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743" w:rsidRPr="00EF5AF3" w:rsidRDefault="00EB5743" w:rsidP="004E527F">
      <w:pPr>
        <w:pStyle w:val="NameoftheParty-AND"/>
        <w:rPr>
          <w:b/>
          <w:lang w:val="ru-RU"/>
        </w:rPr>
      </w:pPr>
      <w:r w:rsidRPr="00EF5AF3">
        <w:rPr>
          <w:b/>
          <w:lang w:val="ru-RU"/>
        </w:rPr>
        <w:t xml:space="preserve">[●] </w:t>
      </w:r>
      <w:r w:rsidR="003122D2" w:rsidRPr="00EF5AF3">
        <w:rPr>
          <w:b/>
          <w:lang w:val="ru-RU"/>
        </w:rPr>
        <w:t>201</w:t>
      </w:r>
      <w:r w:rsidR="003122D2">
        <w:rPr>
          <w:b/>
          <w:lang w:val="ru-RU"/>
        </w:rPr>
        <w:t>3</w:t>
      </w:r>
      <w:r w:rsidR="003122D2" w:rsidRPr="00EF5AF3">
        <w:rPr>
          <w:b/>
          <w:lang w:val="ru-RU"/>
        </w:rPr>
        <w:t xml:space="preserve"> </w:t>
      </w:r>
      <w:r w:rsidRPr="00EF5AF3">
        <w:rPr>
          <w:b/>
          <w:lang w:val="ru-RU"/>
        </w:rPr>
        <w:t>г.</w:t>
      </w:r>
    </w:p>
    <w:p w:rsidR="00EB5743" w:rsidRPr="00EF5AF3" w:rsidRDefault="00EB5743" w:rsidP="004E527F">
      <w:pPr>
        <w:pStyle w:val="NameoftheParty-AND"/>
        <w:rPr>
          <w:b/>
          <w:lang w:val="ru-RU"/>
        </w:rPr>
      </w:pPr>
    </w:p>
    <w:p w:rsidR="00EB5743" w:rsidRPr="00EF5AF3" w:rsidRDefault="00EB5743" w:rsidP="004E527F">
      <w:pPr>
        <w:pStyle w:val="NameoftheParty-AND"/>
        <w:rPr>
          <w:b/>
          <w:lang w:val="ru-RU"/>
        </w:rPr>
      </w:pPr>
    </w:p>
    <w:p w:rsidR="00EB5743" w:rsidRPr="00EF5AF3" w:rsidRDefault="00EB5743" w:rsidP="004E527F">
      <w:pPr>
        <w:pStyle w:val="NameoftheParty-AND"/>
        <w:rPr>
          <w:b/>
          <w:lang w:val="ru-RU"/>
        </w:rPr>
      </w:pPr>
    </w:p>
    <w:p w:rsidR="00EB5743" w:rsidRPr="00EF5AF3" w:rsidRDefault="00EB5743" w:rsidP="004E527F">
      <w:pPr>
        <w:pStyle w:val="NameoftheParty-AND"/>
        <w:rPr>
          <w:b/>
          <w:lang w:val="ru-RU"/>
        </w:rPr>
      </w:pPr>
    </w:p>
    <w:p w:rsidR="00EB5743" w:rsidRPr="00EF5AF3" w:rsidRDefault="00EB5743" w:rsidP="004E527F">
      <w:pPr>
        <w:pStyle w:val="NameoftheParty-AND"/>
        <w:rPr>
          <w:b/>
          <w:lang w:val="ru-RU"/>
        </w:rPr>
      </w:pPr>
    </w:p>
    <w:p w:rsidR="00EB5743" w:rsidRPr="00EF5AF3" w:rsidRDefault="00EB5743" w:rsidP="004E527F">
      <w:pPr>
        <w:pStyle w:val="NameoftheParty-AND"/>
        <w:rPr>
          <w:b/>
          <w:lang w:val="ru-RU"/>
        </w:rPr>
      </w:pPr>
    </w:p>
    <w:p w:rsidR="00EB5743" w:rsidRPr="00EF5AF3" w:rsidRDefault="00EB5743" w:rsidP="004E527F">
      <w:pPr>
        <w:pStyle w:val="NameoftheParty-AND"/>
        <w:rPr>
          <w:b/>
          <w:lang w:val="ru-RU"/>
        </w:rPr>
      </w:pPr>
    </w:p>
    <w:p w:rsidR="00EB5743" w:rsidRPr="00EF5AF3" w:rsidRDefault="00EB5743" w:rsidP="004E527F">
      <w:pPr>
        <w:pStyle w:val="NameoftheParty-AND"/>
        <w:rPr>
          <w:b/>
          <w:bCs/>
          <w:lang w:val="ru-RU"/>
        </w:rPr>
      </w:pPr>
      <w:r w:rsidRPr="00EF5AF3">
        <w:rPr>
          <w:b/>
          <w:bCs/>
          <w:lang w:val="ru-RU"/>
        </w:rPr>
        <w:t xml:space="preserve">Общество с ограниченной ответственностью </w:t>
      </w:r>
    </w:p>
    <w:p w:rsidR="00EB5743" w:rsidRPr="004E527F" w:rsidRDefault="00EB5743" w:rsidP="004E527F">
      <w:pPr>
        <w:pStyle w:val="NameoftheParty-AND"/>
        <w:rPr>
          <w:b/>
          <w:bCs/>
          <w:lang w:val="ru-RU"/>
        </w:rPr>
      </w:pPr>
      <w:r w:rsidRPr="004E527F">
        <w:rPr>
          <w:b/>
          <w:bCs/>
          <w:lang w:val="ru-RU"/>
        </w:rPr>
        <w:t xml:space="preserve">«Объединенная дирекция по </w:t>
      </w:r>
      <w:r w:rsidR="009267A1">
        <w:rPr>
          <w:b/>
          <w:bCs/>
          <w:lang w:val="ru-RU"/>
        </w:rPr>
        <w:t xml:space="preserve">управлению активами и сервисами </w:t>
      </w:r>
      <w:r w:rsidRPr="004E527F">
        <w:rPr>
          <w:b/>
          <w:bCs/>
          <w:lang w:val="ru-RU"/>
        </w:rPr>
        <w:t>Центра разработки и коммерциализации новых технологий (инновационного центра "Сколково")»</w:t>
      </w:r>
      <w:r w:rsidRPr="004E527F">
        <w:rPr>
          <w:b/>
          <w:bCs/>
          <w:lang w:val="ru-RU"/>
        </w:rPr>
        <w:tab/>
      </w:r>
    </w:p>
    <w:p w:rsidR="00EB5743" w:rsidRPr="004E527F" w:rsidRDefault="00EB5743" w:rsidP="004E527F">
      <w:pPr>
        <w:pStyle w:val="NameoftheParty-AND"/>
        <w:rPr>
          <w:b/>
          <w:bCs/>
          <w:lang w:val="ru-RU"/>
        </w:rPr>
      </w:pPr>
      <w:r w:rsidRPr="004E527F">
        <w:rPr>
          <w:b/>
          <w:bCs/>
          <w:lang w:val="ru-RU"/>
        </w:rPr>
        <w:t>«Заказчик»</w:t>
      </w:r>
    </w:p>
    <w:p w:rsidR="00EB5743" w:rsidRPr="00064094" w:rsidRDefault="00EB5743" w:rsidP="004E527F">
      <w:pPr>
        <w:pStyle w:val="NameoftheParty-AND"/>
        <w:rPr>
          <w:b/>
          <w:bCs/>
          <w:lang w:val="ru-RU"/>
        </w:rPr>
      </w:pPr>
      <w:r w:rsidRPr="004E527F">
        <w:rPr>
          <w:b/>
          <w:bCs/>
          <w:lang w:val="ru-RU"/>
        </w:rPr>
        <w:t>и</w:t>
      </w:r>
    </w:p>
    <w:p w:rsidR="00EB5743" w:rsidRPr="004E527F" w:rsidRDefault="00EB5743" w:rsidP="004E527F">
      <w:pPr>
        <w:pStyle w:val="NameoftheParty-AND"/>
        <w:rPr>
          <w:b/>
          <w:bCs/>
          <w:lang w:val="ru-RU"/>
        </w:rPr>
      </w:pPr>
      <w:r w:rsidRPr="004E527F">
        <w:rPr>
          <w:b/>
          <w:bCs/>
          <w:lang w:val="ru-RU"/>
        </w:rPr>
        <w:t>[●]</w:t>
      </w:r>
    </w:p>
    <w:p w:rsidR="00EB5743" w:rsidRPr="004E527F" w:rsidRDefault="00EB5743" w:rsidP="004E527F">
      <w:pPr>
        <w:pStyle w:val="NameoftheParty-AND"/>
        <w:rPr>
          <w:b/>
          <w:bCs/>
          <w:lang w:val="ru-RU"/>
        </w:rPr>
      </w:pPr>
      <w:r w:rsidRPr="004E527F">
        <w:rPr>
          <w:b/>
          <w:bCs/>
          <w:lang w:val="ru-RU"/>
        </w:rPr>
        <w:t>«Подрядчик»</w:t>
      </w:r>
    </w:p>
    <w:p w:rsidR="00EB5743" w:rsidRPr="004E527F" w:rsidRDefault="00EB5743" w:rsidP="004E527F">
      <w:pPr>
        <w:pStyle w:val="NameoftheParty-AND"/>
        <w:rPr>
          <w:b/>
          <w:bCs/>
          <w:lang w:val="ru-RU"/>
        </w:rPr>
      </w:pPr>
      <w:r w:rsidRPr="004E527F">
        <w:rPr>
          <w:b/>
          <w:bCs/>
          <w:lang w:val="ru-RU"/>
        </w:rPr>
        <w:tab/>
      </w:r>
    </w:p>
    <w:p w:rsidR="00EB5743" w:rsidRPr="00EF5AF3" w:rsidRDefault="00EB5743" w:rsidP="004E527F">
      <w:pPr>
        <w:pStyle w:val="BodyText1"/>
        <w:rPr>
          <w:lang w:val="ru-RU"/>
        </w:rPr>
      </w:pPr>
    </w:p>
    <w:p w:rsidR="00EB5743" w:rsidRPr="00EF5AF3" w:rsidRDefault="00EB5743" w:rsidP="004E527F">
      <w:pPr>
        <w:pStyle w:val="BodyText1"/>
        <w:rPr>
          <w:lang w:val="ru-RU"/>
        </w:rPr>
      </w:pPr>
    </w:p>
    <w:p w:rsidR="00EB5743" w:rsidRPr="00EF5AF3" w:rsidRDefault="00EB5743" w:rsidP="004E527F">
      <w:pPr>
        <w:pStyle w:val="BodyText1"/>
        <w:rPr>
          <w:lang w:val="ru-RU"/>
        </w:rPr>
      </w:pPr>
    </w:p>
    <w:p w:rsidR="00EB5743" w:rsidRPr="00EF5AF3" w:rsidRDefault="00EB5743" w:rsidP="004E527F">
      <w:pPr>
        <w:pStyle w:val="BodyText1"/>
        <w:rPr>
          <w:lang w:val="ru-RU"/>
        </w:rPr>
      </w:pPr>
    </w:p>
    <w:p w:rsidR="00EB5743" w:rsidRPr="005D7AF1" w:rsidRDefault="00EB5743" w:rsidP="004E527F">
      <w:pPr>
        <w:pStyle w:val="NameoftheContract"/>
      </w:pPr>
      <w:r w:rsidRPr="005D7AF1">
        <w:t xml:space="preserve">ДОГОВОР ПОДРЯДА </w:t>
      </w:r>
    </w:p>
    <w:p w:rsidR="00056D85" w:rsidRPr="0038598E" w:rsidRDefault="008325D4" w:rsidP="00056D85">
      <w:pPr>
        <w:jc w:val="center"/>
        <w:rPr>
          <w:rFonts w:eastAsia="Calibri"/>
          <w:b/>
          <w:sz w:val="28"/>
          <w:szCs w:val="28"/>
        </w:rPr>
      </w:pPr>
      <w:r w:rsidRPr="005D7AF1">
        <w:t xml:space="preserve">на </w:t>
      </w:r>
      <w:r>
        <w:t xml:space="preserve">разработку рабочей документации, </w:t>
      </w:r>
      <w:r w:rsidRPr="005D7AF1">
        <w:t xml:space="preserve">выполнение </w:t>
      </w:r>
      <w:r>
        <w:t xml:space="preserve">ремонтных </w:t>
      </w:r>
      <w:r w:rsidRPr="005D7AF1">
        <w:t xml:space="preserve">работ </w:t>
      </w:r>
    </w:p>
    <w:p w:rsidR="00121216" w:rsidRPr="002F219E" w:rsidRDefault="00121216" w:rsidP="004E527F">
      <w:pPr>
        <w:pStyle w:val="NameoftheContract"/>
        <w:rPr>
          <w:rFonts w:eastAsiaTheme="minorHAnsi" w:cstheme="minorBidi"/>
          <w:b w:val="0"/>
          <w:caps w:val="0"/>
          <w:szCs w:val="22"/>
        </w:rPr>
      </w:pPr>
      <w:r w:rsidRPr="002F219E">
        <w:rPr>
          <w:rFonts w:eastAsiaTheme="minorHAnsi" w:cstheme="minorBidi"/>
          <w:b w:val="0"/>
          <w:caps w:val="0"/>
          <w:szCs w:val="22"/>
        </w:rPr>
        <w:t xml:space="preserve">в отношении </w:t>
      </w:r>
      <w:r w:rsidR="009267A1" w:rsidRPr="002F219E">
        <w:rPr>
          <w:rFonts w:eastAsiaTheme="minorHAnsi" w:cstheme="minorBidi"/>
          <w:b w:val="0"/>
          <w:caps w:val="0"/>
          <w:szCs w:val="22"/>
        </w:rPr>
        <w:t xml:space="preserve">объекта, расположенного на территории инновационного центра «Сколково» по адресу: Московская область, Одинцовский район, город Одинцово, улица Луговая, д. 4, </w:t>
      </w:r>
      <w:r w:rsidR="00056D85" w:rsidRPr="002F219E">
        <w:rPr>
          <w:rFonts w:eastAsiaTheme="minorHAnsi" w:cstheme="minorBidi"/>
          <w:b w:val="0"/>
          <w:caps w:val="0"/>
          <w:szCs w:val="22"/>
        </w:rPr>
        <w:t xml:space="preserve">корпус №1 - 1 этаж, корпус №3 - 2 этаж </w:t>
      </w:r>
      <w:r w:rsidR="009267A1" w:rsidRPr="002F219E">
        <w:rPr>
          <w:rFonts w:eastAsiaTheme="minorHAnsi" w:cstheme="minorBidi"/>
          <w:b w:val="0"/>
          <w:caps w:val="0"/>
          <w:szCs w:val="22"/>
        </w:rPr>
        <w:t xml:space="preserve">корп. </w:t>
      </w:r>
      <w:r w:rsidR="0049307C" w:rsidRPr="002F219E">
        <w:rPr>
          <w:rFonts w:eastAsiaTheme="minorHAnsi" w:cstheme="minorBidi"/>
          <w:b w:val="0"/>
          <w:caps w:val="0"/>
          <w:szCs w:val="22"/>
        </w:rPr>
        <w:t>4</w:t>
      </w:r>
    </w:p>
    <w:p w:rsidR="00EB5743" w:rsidRPr="005D7AF1" w:rsidRDefault="00121216" w:rsidP="004E527F">
      <w:pPr>
        <w:pStyle w:val="NameoftheContract"/>
      </w:pPr>
      <w:r>
        <w:t xml:space="preserve"> </w:t>
      </w:r>
      <w:r w:rsidR="00EB5743" w:rsidRPr="005D7AF1">
        <w:t>№ ________</w:t>
      </w:r>
    </w:p>
    <w:p w:rsidR="00EB5743" w:rsidRPr="00EF5AF3" w:rsidRDefault="00EB5743" w:rsidP="004E527F">
      <w:pPr>
        <w:pStyle w:val="BodyText1"/>
        <w:rPr>
          <w:lang w:val="ru-RU"/>
        </w:rPr>
      </w:pPr>
    </w:p>
    <w:p w:rsidR="00EB5743" w:rsidRPr="00EF5AF3" w:rsidRDefault="00EB5743" w:rsidP="004E527F">
      <w:pPr>
        <w:pStyle w:val="BodyText1"/>
        <w:rPr>
          <w:lang w:val="ru-RU"/>
        </w:rPr>
      </w:pPr>
    </w:p>
    <w:p w:rsidR="00EB5743" w:rsidRPr="00EF5AF3" w:rsidRDefault="00EB5743" w:rsidP="004E527F">
      <w:pPr>
        <w:pStyle w:val="BodyText1"/>
        <w:rPr>
          <w:lang w:val="ru-RU"/>
        </w:rPr>
      </w:pPr>
      <w:r w:rsidRPr="00EF5AF3">
        <w:rPr>
          <w:lang w:val="ru-RU"/>
        </w:rPr>
        <w:tab/>
      </w:r>
    </w:p>
    <w:p w:rsidR="00EB5743" w:rsidRPr="00EF5AF3" w:rsidRDefault="00CD47D4" w:rsidP="00CD47D4">
      <w:pPr>
        <w:pStyle w:val="BodyText1"/>
        <w:tabs>
          <w:tab w:val="left" w:pos="6380"/>
        </w:tabs>
        <w:rPr>
          <w:lang w:val="ru-RU"/>
        </w:rPr>
      </w:pPr>
      <w:r>
        <w:rPr>
          <w:lang w:val="ru-RU"/>
        </w:rPr>
        <w:tab/>
      </w:r>
    </w:p>
    <w:p w:rsidR="00EB5743" w:rsidRPr="00EF5AF3" w:rsidRDefault="00EB5743" w:rsidP="004E527F">
      <w:pPr>
        <w:pStyle w:val="BodyText1"/>
        <w:rPr>
          <w:lang w:val="ru-RU"/>
        </w:rPr>
      </w:pPr>
    </w:p>
    <w:p w:rsidR="00EB5743" w:rsidRPr="00EF5AF3" w:rsidRDefault="00EB5743" w:rsidP="004E527F">
      <w:pPr>
        <w:pStyle w:val="BodyText1"/>
        <w:rPr>
          <w:lang w:val="ru-RU"/>
        </w:rPr>
      </w:pPr>
    </w:p>
    <w:p w:rsidR="00EB5743" w:rsidRPr="00EF5AF3" w:rsidRDefault="00EB5743" w:rsidP="004E527F">
      <w:pPr>
        <w:pStyle w:val="BodyText1"/>
        <w:rPr>
          <w:lang w:val="ru-RU"/>
        </w:rPr>
      </w:pPr>
    </w:p>
    <w:p w:rsidR="00EB5743" w:rsidRPr="00EF5AF3" w:rsidRDefault="00EB5743" w:rsidP="004E527F">
      <w:pPr>
        <w:pStyle w:val="BodyText1"/>
        <w:rPr>
          <w:lang w:val="ru-RU"/>
        </w:rPr>
      </w:pPr>
    </w:p>
    <w:p w:rsidR="00EB5743" w:rsidRPr="00EF5AF3" w:rsidRDefault="00EB5743" w:rsidP="004E527F">
      <w:pPr>
        <w:pStyle w:val="BodyText1"/>
        <w:rPr>
          <w:lang w:val="ru-RU"/>
        </w:rPr>
      </w:pPr>
    </w:p>
    <w:p w:rsidR="00EB5743" w:rsidRPr="00EF5AF3" w:rsidRDefault="00EB5743" w:rsidP="004E527F">
      <w:pPr>
        <w:pStyle w:val="BodyText1"/>
        <w:rPr>
          <w:lang w:val="ru-RU"/>
        </w:rPr>
      </w:pPr>
    </w:p>
    <w:p w:rsidR="00EB5743" w:rsidRPr="00EF5AF3" w:rsidRDefault="00EB5743" w:rsidP="004E527F">
      <w:pPr>
        <w:pStyle w:val="BodyText1"/>
        <w:rPr>
          <w:lang w:val="ru-RU"/>
        </w:rPr>
      </w:pPr>
    </w:p>
    <w:p w:rsidR="00EB5743" w:rsidRPr="00EF5AF3" w:rsidRDefault="00EB5743" w:rsidP="004E527F">
      <w:pPr>
        <w:pStyle w:val="BodyText1"/>
        <w:rPr>
          <w:lang w:val="ru-RU"/>
        </w:rPr>
      </w:pPr>
    </w:p>
    <w:p w:rsidR="00600FCF" w:rsidRDefault="00EB5743" w:rsidP="004E527F">
      <w:pPr>
        <w:pStyle w:val="NameoftheParty-AND"/>
        <w:rPr>
          <w:highlight w:val="yellow"/>
          <w:lang w:val="ru-RU"/>
        </w:rPr>
      </w:pPr>
      <w:r w:rsidRPr="00EF5AF3">
        <w:rPr>
          <w:lang w:val="ru-RU"/>
        </w:rPr>
        <w:t xml:space="preserve"> </w:t>
      </w:r>
      <w:r w:rsidRPr="00957A2E">
        <w:rPr>
          <w:lang w:val="ru-RU"/>
        </w:rPr>
        <w:t>г. Москва</w:t>
      </w:r>
      <w:r w:rsidR="00600FCF">
        <w:rPr>
          <w:highlight w:val="yellow"/>
          <w:lang w:val="ru-RU"/>
        </w:rPr>
        <w:br w:type="page"/>
      </w:r>
    </w:p>
    <w:p w:rsidR="00600FCF" w:rsidRDefault="00600FCF" w:rsidP="00EB5743">
      <w:pPr>
        <w:pStyle w:val="BodyText1"/>
        <w:rPr>
          <w:lang w:val="ru-RU"/>
        </w:rPr>
      </w:pPr>
    </w:p>
    <w:p w:rsidR="00EB5743" w:rsidRPr="005D7AF1" w:rsidRDefault="00EB5743" w:rsidP="009F5235">
      <w:pPr>
        <w:pStyle w:val="BodyText1"/>
        <w:rPr>
          <w:lang w:val="ru-RU"/>
        </w:rPr>
      </w:pPr>
      <w:r w:rsidRPr="005D7AF1">
        <w:rPr>
          <w:lang w:val="ru-RU"/>
        </w:rPr>
        <w:t xml:space="preserve">Настоящий Договор подряда на </w:t>
      </w:r>
      <w:r w:rsidR="00AF585B">
        <w:rPr>
          <w:lang w:val="ru-RU"/>
        </w:rPr>
        <w:t>разработку рабочей документации</w:t>
      </w:r>
      <w:r w:rsidRPr="005D7AF1">
        <w:rPr>
          <w:lang w:val="ru-RU"/>
        </w:rPr>
        <w:t xml:space="preserve">, выполнение </w:t>
      </w:r>
      <w:r w:rsidR="009267A1">
        <w:rPr>
          <w:lang w:val="ru-RU"/>
        </w:rPr>
        <w:t xml:space="preserve">ремонтных </w:t>
      </w:r>
      <w:r w:rsidRPr="005D7AF1">
        <w:rPr>
          <w:lang w:val="ru-RU"/>
        </w:rPr>
        <w:t xml:space="preserve">работ </w:t>
      </w:r>
      <w:r w:rsidR="00121216">
        <w:rPr>
          <w:lang w:val="ru-RU"/>
        </w:rPr>
        <w:t>в отношении</w:t>
      </w:r>
      <w:r w:rsidR="009267A1">
        <w:rPr>
          <w:lang w:val="ru-RU"/>
        </w:rPr>
        <w:t xml:space="preserve"> объекта, </w:t>
      </w:r>
      <w:r w:rsidR="009267A1" w:rsidRPr="009267A1">
        <w:rPr>
          <w:lang w:val="ru-RU"/>
        </w:rPr>
        <w:t xml:space="preserve"> расположенного на территории инновационного центра «</w:t>
      </w:r>
      <w:r w:rsidR="009267A1">
        <w:rPr>
          <w:lang w:val="ru-RU"/>
        </w:rPr>
        <w:t>С</w:t>
      </w:r>
      <w:r w:rsidR="009267A1" w:rsidRPr="009267A1">
        <w:rPr>
          <w:lang w:val="ru-RU"/>
        </w:rPr>
        <w:t xml:space="preserve">колково» по адресу: </w:t>
      </w:r>
      <w:r w:rsidR="009267A1" w:rsidRPr="0049307C">
        <w:rPr>
          <w:lang w:val="ru-RU"/>
        </w:rPr>
        <w:t xml:space="preserve">Московская область, Одинцовский район, город Одинцово, улица Луговая, д. 4, </w:t>
      </w:r>
      <w:r w:rsidR="008325D4" w:rsidRPr="008325D4">
        <w:rPr>
          <w:lang w:val="ru-RU"/>
        </w:rPr>
        <w:t xml:space="preserve">корпус №1 - 1 этаж, корпус №3 - 2 этаж </w:t>
      </w:r>
      <w:bookmarkStart w:id="0" w:name="_GoBack"/>
      <w:bookmarkEnd w:id="0"/>
      <w:r w:rsidRPr="005D7AF1">
        <w:rPr>
          <w:lang w:val="ru-RU"/>
        </w:rPr>
        <w:t>(«</w:t>
      </w:r>
      <w:r w:rsidRPr="004E527F">
        <w:rPr>
          <w:b/>
          <w:lang w:val="ru-RU"/>
        </w:rPr>
        <w:t>Договор</w:t>
      </w:r>
      <w:r w:rsidRPr="005D7AF1">
        <w:rPr>
          <w:lang w:val="ru-RU"/>
        </w:rPr>
        <w:t>») заключен [●] 201</w:t>
      </w:r>
      <w:r w:rsidR="009267A1">
        <w:rPr>
          <w:lang w:val="ru-RU"/>
        </w:rPr>
        <w:t>3</w:t>
      </w:r>
      <w:r w:rsidRPr="005D7AF1">
        <w:rPr>
          <w:lang w:val="ru-RU"/>
        </w:rPr>
        <w:t xml:space="preserve"> года в городе Москве, Российская Федерация,</w:t>
      </w:r>
      <w:r w:rsidRPr="005D7AF1">
        <w:rPr>
          <w:lang w:val="ru-RU"/>
        </w:rPr>
        <w:tab/>
      </w:r>
    </w:p>
    <w:p w:rsidR="00EB5743" w:rsidRPr="00481904" w:rsidRDefault="00EB5743" w:rsidP="009F5235">
      <w:pPr>
        <w:pStyle w:val="LBBOLDCAPS"/>
        <w:rPr>
          <w:lang w:val="ru-RU"/>
        </w:rPr>
      </w:pPr>
      <w:r w:rsidRPr="00481904">
        <w:rPr>
          <w:lang w:val="ru-RU"/>
        </w:rPr>
        <w:t>МЕЖДУ</w:t>
      </w:r>
      <w:r w:rsidRPr="00481904">
        <w:rPr>
          <w:lang w:val="ru-RU"/>
        </w:rPr>
        <w:tab/>
      </w:r>
    </w:p>
    <w:p w:rsidR="00EB5743" w:rsidRPr="005D7AF1" w:rsidRDefault="00EB5743" w:rsidP="009F5235">
      <w:pPr>
        <w:pStyle w:val="Parties"/>
        <w:rPr>
          <w:lang w:val="ru-RU"/>
        </w:rPr>
      </w:pPr>
      <w:r w:rsidRPr="004E527F">
        <w:rPr>
          <w:b/>
          <w:lang w:val="ru-RU"/>
        </w:rPr>
        <w:t xml:space="preserve">Обществом с ограниченной ответственностью «Объединенная дирекция по </w:t>
      </w:r>
      <w:r w:rsidR="009267A1">
        <w:rPr>
          <w:b/>
          <w:lang w:val="ru-RU"/>
        </w:rPr>
        <w:t xml:space="preserve">управлению активами и сервисами </w:t>
      </w:r>
      <w:r w:rsidRPr="004E527F">
        <w:rPr>
          <w:b/>
          <w:lang w:val="ru-RU"/>
        </w:rPr>
        <w:t>Центра разработки и коммерциализации новых технологий (инновационного центра "Сколково")»</w:t>
      </w:r>
      <w:r w:rsidRPr="005D7AF1">
        <w:rPr>
          <w:lang w:val="ru-RU"/>
        </w:rPr>
        <w:t xml:space="preserve">, юридическим лицом, зарегистрированным в соответствии с законодательством Российской Федерации,  в лице Генерального директора </w:t>
      </w:r>
      <w:r w:rsidR="009267A1">
        <w:rPr>
          <w:lang w:val="ru-RU"/>
        </w:rPr>
        <w:t>Яковенко Антона Юрьевича</w:t>
      </w:r>
      <w:r w:rsidRPr="005D7AF1">
        <w:rPr>
          <w:lang w:val="ru-RU"/>
        </w:rPr>
        <w:t>, действующего на основании Устава, именуемым в дальнейшем «</w:t>
      </w:r>
      <w:r w:rsidRPr="004E527F">
        <w:rPr>
          <w:b/>
          <w:lang w:val="ru-RU"/>
        </w:rPr>
        <w:t>Заказчик</w:t>
      </w:r>
      <w:r w:rsidRPr="005D7AF1">
        <w:rPr>
          <w:lang w:val="ru-RU"/>
        </w:rPr>
        <w:t>», и</w:t>
      </w:r>
      <w:r w:rsidRPr="005D7AF1">
        <w:rPr>
          <w:lang w:val="ru-RU"/>
        </w:rPr>
        <w:tab/>
      </w:r>
    </w:p>
    <w:p w:rsidR="00EB5743" w:rsidRPr="00A50F34" w:rsidRDefault="00EB5743" w:rsidP="009F5235">
      <w:pPr>
        <w:pStyle w:val="Parties"/>
        <w:rPr>
          <w:lang w:val="ru-RU"/>
        </w:rPr>
      </w:pPr>
      <w:proofErr w:type="gramStart"/>
      <w:r w:rsidRPr="00A50F34">
        <w:rPr>
          <w:lang w:val="ru-RU"/>
        </w:rPr>
        <w:t>[●], юридическим лицом, зарегистрированным в соответствии с законодательством [●], [имеющее основной государственный регистрационный номер [●]], с местом нахождения по адресу: [●], в лице [●], действующего на основании [●], именуемым в дальнейшем «</w:t>
      </w:r>
      <w:r w:rsidRPr="004B0146">
        <w:rPr>
          <w:b/>
          <w:lang w:val="ru-RU"/>
        </w:rPr>
        <w:t>Подрядчик</w:t>
      </w:r>
      <w:r w:rsidRPr="00A50F34">
        <w:rPr>
          <w:lang w:val="ru-RU"/>
        </w:rPr>
        <w:t>»,</w:t>
      </w:r>
      <w:r w:rsidRPr="00A50F34">
        <w:rPr>
          <w:lang w:val="ru-RU"/>
        </w:rPr>
        <w:tab/>
      </w:r>
      <w:proofErr w:type="gramEnd"/>
    </w:p>
    <w:p w:rsidR="00EB5743" w:rsidRPr="005D7AF1" w:rsidRDefault="00EB5743" w:rsidP="009F5235">
      <w:pPr>
        <w:pStyle w:val="BodyText1"/>
        <w:rPr>
          <w:lang w:val="ru-RU"/>
        </w:rPr>
      </w:pPr>
      <w:r w:rsidRPr="005D7AF1">
        <w:rPr>
          <w:lang w:val="ru-RU"/>
        </w:rPr>
        <w:t>далее именуемыми «</w:t>
      </w:r>
      <w:r w:rsidRPr="004E527F">
        <w:rPr>
          <w:b/>
          <w:lang w:val="ru-RU"/>
        </w:rPr>
        <w:t>Стороны</w:t>
      </w:r>
      <w:r w:rsidRPr="005D7AF1">
        <w:rPr>
          <w:lang w:val="ru-RU"/>
        </w:rPr>
        <w:t>», и «</w:t>
      </w:r>
      <w:r w:rsidRPr="004E527F">
        <w:rPr>
          <w:b/>
          <w:lang w:val="ru-RU"/>
        </w:rPr>
        <w:t>Сторона</w:t>
      </w:r>
      <w:r w:rsidRPr="005D7AF1">
        <w:rPr>
          <w:lang w:val="ru-RU"/>
        </w:rPr>
        <w:t>» означает одну из них.</w:t>
      </w:r>
      <w:r w:rsidRPr="005D7AF1">
        <w:rPr>
          <w:lang w:val="ru-RU"/>
        </w:rPr>
        <w:tab/>
      </w:r>
    </w:p>
    <w:p w:rsidR="00EB5743" w:rsidRPr="005D7AF1" w:rsidRDefault="00EB5743" w:rsidP="009F5235">
      <w:pPr>
        <w:pStyle w:val="BodyText1"/>
        <w:rPr>
          <w:lang w:val="ru-RU"/>
        </w:rPr>
      </w:pPr>
      <w:r w:rsidRPr="005D7AF1">
        <w:rPr>
          <w:lang w:val="ru-RU"/>
        </w:rPr>
        <w:t>Стороны заключили настоящий Договор о нижеследующем:</w:t>
      </w:r>
      <w:r w:rsidRPr="005D7AF1">
        <w:rPr>
          <w:lang w:val="ru-RU"/>
        </w:rPr>
        <w:tab/>
      </w:r>
    </w:p>
    <w:p w:rsidR="00EB5743" w:rsidRPr="00EB5743" w:rsidRDefault="00EB5743" w:rsidP="009F5235">
      <w:pPr>
        <w:pStyle w:val="1"/>
      </w:pPr>
      <w:bookmarkStart w:id="1" w:name="_Toc332296416"/>
      <w:r w:rsidRPr="00EB5743">
        <w:t>ТЕРМИНЫ И ТОЛКОВАНИЕ</w:t>
      </w:r>
      <w:bookmarkEnd w:id="1"/>
      <w:r w:rsidRPr="00EB5743">
        <w:tab/>
      </w:r>
    </w:p>
    <w:p w:rsidR="00EB5743" w:rsidRPr="00EB5743" w:rsidRDefault="00EB5743" w:rsidP="00481904">
      <w:pPr>
        <w:pStyle w:val="20"/>
        <w:tabs>
          <w:tab w:val="clear" w:pos="1429"/>
          <w:tab w:val="num" w:pos="709"/>
        </w:tabs>
        <w:ind w:left="709" w:hanging="709"/>
      </w:pPr>
      <w:r w:rsidRPr="00EB5743">
        <w:t>Если из контекста не следует иное, термины, употребленные в настоящем Договоре с заглавной буквы, имеют следующие значения:</w:t>
      </w:r>
      <w:r w:rsidRPr="00EB5743">
        <w:tab/>
      </w:r>
    </w:p>
    <w:p w:rsidR="00EB5743" w:rsidRDefault="00EB5743" w:rsidP="009F5235">
      <w:pPr>
        <w:pStyle w:val="210"/>
        <w:rPr>
          <w:lang w:val="ru-RU"/>
        </w:rPr>
      </w:pPr>
      <w:r w:rsidRPr="005D7AF1">
        <w:rPr>
          <w:lang w:val="ru-RU"/>
        </w:rPr>
        <w:t>«</w:t>
      </w:r>
      <w:r w:rsidRPr="004E527F">
        <w:rPr>
          <w:b/>
          <w:lang w:val="ru-RU"/>
        </w:rPr>
        <w:t>Авансовый платеж</w:t>
      </w:r>
      <w:r w:rsidRPr="005D7AF1">
        <w:rPr>
          <w:lang w:val="ru-RU"/>
        </w:rPr>
        <w:t xml:space="preserve">» имеет значение, установленное в статье </w:t>
      </w:r>
      <w:r w:rsidR="00F70CDE">
        <w:rPr>
          <w:lang w:val="ru-RU"/>
        </w:rPr>
        <w:fldChar w:fldCharType="begin"/>
      </w:r>
      <w:r w:rsidR="00F70CDE">
        <w:rPr>
          <w:lang w:val="ru-RU"/>
        </w:rPr>
        <w:instrText xml:space="preserve"> REF _Ref323030785 \w \h </w:instrText>
      </w:r>
      <w:r w:rsidR="00F70CDE">
        <w:rPr>
          <w:lang w:val="ru-RU"/>
        </w:rPr>
      </w:r>
      <w:r w:rsidR="00F70CDE">
        <w:rPr>
          <w:lang w:val="ru-RU"/>
        </w:rPr>
        <w:fldChar w:fldCharType="separate"/>
      </w:r>
      <w:r w:rsidR="006C4C32">
        <w:rPr>
          <w:lang w:val="ru-RU"/>
        </w:rPr>
        <w:t>10.6</w:t>
      </w:r>
      <w:r w:rsidR="00F70CDE">
        <w:rPr>
          <w:lang w:val="ru-RU"/>
        </w:rPr>
        <w:fldChar w:fldCharType="end"/>
      </w:r>
      <w:r w:rsidR="00E52BC6">
        <w:rPr>
          <w:lang w:val="ru-RU"/>
        </w:rPr>
        <w:t xml:space="preserve"> </w:t>
      </w:r>
      <w:r w:rsidRPr="005D7AF1">
        <w:rPr>
          <w:lang w:val="ru-RU"/>
        </w:rPr>
        <w:t>настоящего Договора;</w:t>
      </w:r>
    </w:p>
    <w:p w:rsidR="00EB5743" w:rsidRPr="005D7AF1" w:rsidRDefault="00EB5743" w:rsidP="009F5235">
      <w:pPr>
        <w:pStyle w:val="210"/>
        <w:rPr>
          <w:lang w:val="ru-RU"/>
        </w:rPr>
      </w:pPr>
      <w:r w:rsidRPr="005D7AF1">
        <w:rPr>
          <w:lang w:val="ru-RU"/>
        </w:rPr>
        <w:t>«</w:t>
      </w:r>
      <w:r w:rsidRPr="004E527F">
        <w:rPr>
          <w:b/>
          <w:lang w:val="ru-RU"/>
        </w:rPr>
        <w:t>Акт приемки объекта</w:t>
      </w:r>
      <w:r w:rsidRPr="005D7AF1">
        <w:rPr>
          <w:lang w:val="ru-RU"/>
        </w:rPr>
        <w:t xml:space="preserve">» означает документ, подтверждающий завершение Подрядчиком и приемку Заказчиком </w:t>
      </w:r>
      <w:r w:rsidR="006D59A7">
        <w:rPr>
          <w:lang w:val="ru-RU"/>
        </w:rPr>
        <w:t>Ремонтных</w:t>
      </w:r>
      <w:r w:rsidRPr="005D7AF1">
        <w:rPr>
          <w:lang w:val="ru-RU"/>
        </w:rPr>
        <w:t xml:space="preserve"> работ (за исключением любых работ, выполняемых Подрядчиком во время Гарантийного срока), подписываемый Сторонами;</w:t>
      </w:r>
      <w:r w:rsidR="000C381B" w:rsidRPr="000C381B">
        <w:rPr>
          <w:b/>
          <w:lang w:val="ru-RU"/>
        </w:rPr>
        <w:t xml:space="preserve"> </w:t>
      </w:r>
    </w:p>
    <w:p w:rsidR="00EB5743" w:rsidRPr="005D7AF1" w:rsidRDefault="00EB5743" w:rsidP="009F5235">
      <w:pPr>
        <w:pStyle w:val="210"/>
        <w:rPr>
          <w:lang w:val="ru-RU"/>
        </w:rPr>
      </w:pPr>
      <w:r w:rsidRPr="005D7AF1">
        <w:rPr>
          <w:lang w:val="ru-RU"/>
        </w:rPr>
        <w:t>«</w:t>
      </w:r>
      <w:r w:rsidRPr="004E527F">
        <w:rPr>
          <w:b/>
          <w:lang w:val="ru-RU"/>
        </w:rPr>
        <w:t>Акт о приемке выполненных работ</w:t>
      </w:r>
      <w:r w:rsidRPr="005D7AF1">
        <w:rPr>
          <w:lang w:val="ru-RU"/>
        </w:rPr>
        <w:t>» или «</w:t>
      </w:r>
      <w:r w:rsidRPr="004E527F">
        <w:rPr>
          <w:b/>
          <w:lang w:val="ru-RU"/>
        </w:rPr>
        <w:t>КС-2</w:t>
      </w:r>
      <w:r w:rsidRPr="005D7AF1">
        <w:rPr>
          <w:lang w:val="ru-RU"/>
        </w:rPr>
        <w:t xml:space="preserve">» означает акт о приемке выполненных работ, составленный на основе унифицированной формы, утвержденной Постановлением Госкомстата РФ от 11 ноября 1999 г. </w:t>
      </w:r>
      <w:r w:rsidRPr="00EB5743">
        <w:t>N</w:t>
      </w:r>
      <w:r w:rsidRPr="005D7AF1">
        <w:rPr>
          <w:lang w:val="ru-RU"/>
        </w:rPr>
        <w:t xml:space="preserve"> 100, которую Стороны используют для отражения объема выполнения </w:t>
      </w:r>
      <w:r w:rsidR="006D59A7">
        <w:rPr>
          <w:lang w:val="ru-RU"/>
        </w:rPr>
        <w:t>Ремонтных</w:t>
      </w:r>
      <w:r w:rsidRPr="005D7AF1">
        <w:rPr>
          <w:lang w:val="ru-RU"/>
        </w:rPr>
        <w:t xml:space="preserve"> работ и их стоимости по настоящему Договору;</w:t>
      </w:r>
    </w:p>
    <w:p w:rsidR="000319EA" w:rsidRDefault="000319EA" w:rsidP="000319EA">
      <w:pPr>
        <w:pStyle w:val="210"/>
        <w:rPr>
          <w:lang w:val="ru-RU"/>
        </w:rPr>
      </w:pPr>
      <w:r w:rsidRPr="006D77E7">
        <w:rPr>
          <w:lang w:val="ru-RU"/>
        </w:rPr>
        <w:t>«</w:t>
      </w:r>
      <w:r w:rsidRPr="006D77E7">
        <w:rPr>
          <w:b/>
          <w:lang w:val="ru-RU"/>
        </w:rPr>
        <w:t>Аффилированное лицо</w:t>
      </w:r>
      <w:r w:rsidRPr="006D77E7">
        <w:rPr>
          <w:lang w:val="ru-RU"/>
        </w:rPr>
        <w:t>» имеет значение, установленное Законодательством;</w:t>
      </w:r>
    </w:p>
    <w:p w:rsidR="000E4093" w:rsidRPr="005D7AF1" w:rsidRDefault="000E4093" w:rsidP="000319EA">
      <w:pPr>
        <w:pStyle w:val="210"/>
        <w:rPr>
          <w:lang w:val="ru-RU"/>
        </w:rPr>
      </w:pPr>
      <w:r w:rsidRPr="005D7AF1">
        <w:rPr>
          <w:lang w:val="ru-RU"/>
        </w:rPr>
        <w:t>«</w:t>
      </w:r>
      <w:r w:rsidRPr="004E527F">
        <w:rPr>
          <w:b/>
          <w:lang w:val="ru-RU"/>
        </w:rPr>
        <w:t>Банковская гарантия</w:t>
      </w:r>
      <w:r>
        <w:rPr>
          <w:b/>
          <w:lang w:val="ru-RU"/>
        </w:rPr>
        <w:t>»</w:t>
      </w:r>
      <w:r w:rsidRPr="005D7AF1">
        <w:rPr>
          <w:lang w:val="ru-RU"/>
        </w:rPr>
        <w:t xml:space="preserve"> имеет значение, установленное в статье </w:t>
      </w:r>
      <w:r>
        <w:rPr>
          <w:lang w:val="ru-RU"/>
        </w:rPr>
        <w:fldChar w:fldCharType="begin"/>
      </w:r>
      <w:r>
        <w:rPr>
          <w:lang w:val="ru-RU"/>
        </w:rPr>
        <w:instrText xml:space="preserve"> REF _Ref356315898 \r \h </w:instrText>
      </w:r>
      <w:r>
        <w:rPr>
          <w:lang w:val="ru-RU"/>
        </w:rPr>
      </w:r>
      <w:r>
        <w:rPr>
          <w:lang w:val="ru-RU"/>
        </w:rPr>
        <w:fldChar w:fldCharType="separate"/>
      </w:r>
      <w:r w:rsidR="006C4C32">
        <w:rPr>
          <w:lang w:val="ru-RU"/>
        </w:rPr>
        <w:t>10.10</w:t>
      </w:r>
      <w:r>
        <w:rPr>
          <w:lang w:val="ru-RU"/>
        </w:rPr>
        <w:fldChar w:fldCharType="end"/>
      </w:r>
      <w:r w:rsidRPr="00D30717">
        <w:rPr>
          <w:lang w:val="ru-RU"/>
        </w:rPr>
        <w:t xml:space="preserve"> </w:t>
      </w:r>
      <w:r w:rsidRPr="005D7AF1">
        <w:rPr>
          <w:lang w:val="ru-RU"/>
        </w:rPr>
        <w:t>настоящего Договора</w:t>
      </w:r>
    </w:p>
    <w:p w:rsidR="00D92E93" w:rsidRPr="005D7AF1" w:rsidRDefault="00D92E93" w:rsidP="009F5235">
      <w:pPr>
        <w:pStyle w:val="210"/>
        <w:rPr>
          <w:lang w:val="ru-RU"/>
        </w:rPr>
      </w:pPr>
      <w:r>
        <w:rPr>
          <w:lang w:val="ru-RU"/>
        </w:rPr>
        <w:t>«</w:t>
      </w:r>
      <w:r w:rsidRPr="00074EAD">
        <w:rPr>
          <w:b/>
          <w:lang w:val="ru-RU"/>
        </w:rPr>
        <w:t>Ведомость единичных расценок</w:t>
      </w:r>
      <w:r>
        <w:rPr>
          <w:lang w:val="ru-RU"/>
        </w:rPr>
        <w:t xml:space="preserve">» означает ведомость единичных расценок, определяющую стоимость отдельных видов работ за </w:t>
      </w:r>
      <w:r w:rsidRPr="00C03857">
        <w:rPr>
          <w:lang w:val="ru-RU"/>
        </w:rPr>
        <w:t xml:space="preserve">единицу, приведенную в приложении </w:t>
      </w:r>
      <w:r w:rsidR="00C03857">
        <w:rPr>
          <w:lang w:val="ru-RU"/>
        </w:rPr>
        <w:t>2</w:t>
      </w:r>
      <w:r>
        <w:rPr>
          <w:lang w:val="ru-RU"/>
        </w:rPr>
        <w:t xml:space="preserve"> к настоящему Договору;</w:t>
      </w:r>
    </w:p>
    <w:p w:rsidR="00EB5743" w:rsidRPr="005D7AF1" w:rsidRDefault="00EB5743" w:rsidP="009F5235">
      <w:pPr>
        <w:pStyle w:val="210"/>
        <w:rPr>
          <w:lang w:val="ru-RU"/>
        </w:rPr>
      </w:pPr>
      <w:r w:rsidRPr="005D7AF1">
        <w:rPr>
          <w:lang w:val="ru-RU"/>
        </w:rPr>
        <w:t>«</w:t>
      </w:r>
      <w:r w:rsidRPr="004E527F">
        <w:rPr>
          <w:b/>
          <w:lang w:val="ru-RU"/>
        </w:rPr>
        <w:t>Внеочередные совещания</w:t>
      </w:r>
      <w:r w:rsidRPr="005D7AF1">
        <w:rPr>
          <w:lang w:val="ru-RU"/>
        </w:rPr>
        <w:t xml:space="preserve">» имеет значение, установленное в статье </w:t>
      </w:r>
      <w:r w:rsidR="00D30717">
        <w:rPr>
          <w:lang w:val="ru-RU"/>
        </w:rPr>
        <w:fldChar w:fldCharType="begin"/>
      </w:r>
      <w:r w:rsidR="00D30717">
        <w:rPr>
          <w:lang w:val="ru-RU"/>
        </w:rPr>
        <w:instrText xml:space="preserve"> REF _Ref323031240 \r \h </w:instrText>
      </w:r>
      <w:r w:rsidR="00D30717">
        <w:rPr>
          <w:lang w:val="ru-RU"/>
        </w:rPr>
      </w:r>
      <w:r w:rsidR="00D30717">
        <w:rPr>
          <w:lang w:val="ru-RU"/>
        </w:rPr>
        <w:fldChar w:fldCharType="separate"/>
      </w:r>
      <w:r w:rsidR="006C4C32">
        <w:rPr>
          <w:lang w:val="ru-RU"/>
        </w:rPr>
        <w:t>12.1(d)</w:t>
      </w:r>
      <w:r w:rsidR="00D30717">
        <w:rPr>
          <w:lang w:val="ru-RU"/>
        </w:rPr>
        <w:fldChar w:fldCharType="end"/>
      </w:r>
      <w:r w:rsidR="00D30717" w:rsidRPr="00D30717">
        <w:rPr>
          <w:lang w:val="ru-RU"/>
        </w:rPr>
        <w:t xml:space="preserve"> </w:t>
      </w:r>
      <w:r w:rsidRPr="005D7AF1">
        <w:rPr>
          <w:lang w:val="ru-RU"/>
        </w:rPr>
        <w:t>настоящего Договора;</w:t>
      </w:r>
    </w:p>
    <w:p w:rsidR="00076D3D" w:rsidRPr="00D20030" w:rsidRDefault="00076D3D" w:rsidP="00074EAD">
      <w:pPr>
        <w:pStyle w:val="210"/>
        <w:rPr>
          <w:szCs w:val="22"/>
          <w:lang w:val="ru-RU"/>
        </w:rPr>
      </w:pPr>
      <w:r w:rsidRPr="00D20030">
        <w:rPr>
          <w:szCs w:val="22"/>
          <w:lang w:val="ru-RU"/>
        </w:rPr>
        <w:t>«</w:t>
      </w:r>
      <w:r w:rsidRPr="00D20030">
        <w:rPr>
          <w:b/>
          <w:szCs w:val="22"/>
          <w:lang w:val="ru-RU"/>
        </w:rPr>
        <w:t>Государственные органы</w:t>
      </w:r>
      <w:r w:rsidRPr="00D20030">
        <w:rPr>
          <w:szCs w:val="22"/>
          <w:lang w:val="ru-RU"/>
        </w:rPr>
        <w:t>» означает российские федеральные, региональные, муниципальные органы законодательной, исполнительной или судебной власти,</w:t>
      </w:r>
      <w:r w:rsidRPr="00E910EC">
        <w:rPr>
          <w:szCs w:val="22"/>
          <w:lang w:val="ru-RU"/>
        </w:rPr>
        <w:t xml:space="preserve"> </w:t>
      </w:r>
      <w:r>
        <w:rPr>
          <w:szCs w:val="22"/>
          <w:lang w:val="ru-RU"/>
        </w:rPr>
        <w:t xml:space="preserve">а также – саморегулируемые организации, </w:t>
      </w:r>
      <w:r w:rsidRPr="009A49DF">
        <w:rPr>
          <w:lang w:val="ru-RU"/>
        </w:rPr>
        <w:t>органы</w:t>
      </w:r>
      <w:r>
        <w:rPr>
          <w:szCs w:val="22"/>
          <w:lang w:val="ru-RU"/>
        </w:rPr>
        <w:t xml:space="preserve"> Экспертизы и прочие организации и учреждения, уполномоченные осуществлять регулирование в области проектирования и строительства,</w:t>
      </w:r>
      <w:r w:rsidRPr="00D20030">
        <w:rPr>
          <w:szCs w:val="22"/>
          <w:lang w:val="ru-RU"/>
        </w:rPr>
        <w:t xml:space="preserve"> </w:t>
      </w:r>
      <w:r>
        <w:rPr>
          <w:szCs w:val="22"/>
          <w:lang w:val="ru-RU"/>
        </w:rPr>
        <w:t>и</w:t>
      </w:r>
      <w:r w:rsidRPr="00D20030">
        <w:rPr>
          <w:szCs w:val="22"/>
          <w:lang w:val="ru-RU"/>
        </w:rPr>
        <w:t xml:space="preserve"> любых уполномоченных ими должностных лиц; термин «</w:t>
      </w:r>
      <w:r w:rsidRPr="00D20030">
        <w:rPr>
          <w:b/>
          <w:szCs w:val="22"/>
          <w:lang w:val="ru-RU"/>
        </w:rPr>
        <w:t>Государственный орган</w:t>
      </w:r>
      <w:r w:rsidRPr="00D20030">
        <w:rPr>
          <w:szCs w:val="22"/>
          <w:lang w:val="ru-RU"/>
        </w:rPr>
        <w:t>» означает любой из них;</w:t>
      </w:r>
    </w:p>
    <w:p w:rsidR="00EB5743" w:rsidRPr="005D7AF1" w:rsidRDefault="00EB5743" w:rsidP="009F5235">
      <w:pPr>
        <w:pStyle w:val="210"/>
        <w:rPr>
          <w:lang w:val="ru-RU"/>
        </w:rPr>
      </w:pPr>
      <w:r w:rsidRPr="005D7AF1">
        <w:rPr>
          <w:lang w:val="ru-RU"/>
        </w:rPr>
        <w:t>«</w:t>
      </w:r>
      <w:r w:rsidRPr="004E527F">
        <w:rPr>
          <w:b/>
          <w:lang w:val="ru-RU"/>
        </w:rPr>
        <w:t>Гарантийное удержание</w:t>
      </w:r>
      <w:r w:rsidRPr="005D7AF1">
        <w:rPr>
          <w:lang w:val="ru-RU"/>
        </w:rPr>
        <w:t xml:space="preserve">» имеет значение, указанное в статье </w:t>
      </w:r>
      <w:r w:rsidR="00D30717">
        <w:rPr>
          <w:lang w:val="ru-RU"/>
        </w:rPr>
        <w:fldChar w:fldCharType="begin"/>
      </w:r>
      <w:r w:rsidR="00D30717">
        <w:rPr>
          <w:lang w:val="ru-RU"/>
        </w:rPr>
        <w:instrText xml:space="preserve"> REF _Ref323031259 \r \h </w:instrText>
      </w:r>
      <w:r w:rsidR="00D30717">
        <w:rPr>
          <w:lang w:val="ru-RU"/>
        </w:rPr>
      </w:r>
      <w:r w:rsidR="00D30717">
        <w:rPr>
          <w:lang w:val="ru-RU"/>
        </w:rPr>
        <w:fldChar w:fldCharType="separate"/>
      </w:r>
      <w:r w:rsidR="006C4C32">
        <w:rPr>
          <w:lang w:val="ru-RU"/>
        </w:rPr>
        <w:t>10.8(a)</w:t>
      </w:r>
      <w:r w:rsidR="00D30717">
        <w:rPr>
          <w:lang w:val="ru-RU"/>
        </w:rPr>
        <w:fldChar w:fldCharType="end"/>
      </w:r>
      <w:r w:rsidR="00D30717" w:rsidRPr="00D30717">
        <w:rPr>
          <w:lang w:val="ru-RU"/>
        </w:rPr>
        <w:t xml:space="preserve"> </w:t>
      </w:r>
      <w:r w:rsidRPr="005D7AF1">
        <w:rPr>
          <w:lang w:val="ru-RU"/>
        </w:rPr>
        <w:t>настоящего Договора;</w:t>
      </w:r>
    </w:p>
    <w:p w:rsidR="00EB5743" w:rsidRPr="005D7AF1" w:rsidRDefault="00EB5743" w:rsidP="009F5235">
      <w:pPr>
        <w:pStyle w:val="210"/>
        <w:rPr>
          <w:lang w:val="ru-RU"/>
        </w:rPr>
      </w:pPr>
      <w:r w:rsidRPr="005D7AF1">
        <w:rPr>
          <w:lang w:val="ru-RU"/>
        </w:rPr>
        <w:t>«</w:t>
      </w:r>
      <w:r w:rsidRPr="004E527F">
        <w:rPr>
          <w:b/>
          <w:lang w:val="ru-RU"/>
        </w:rPr>
        <w:t>Гарантийный срок</w:t>
      </w:r>
      <w:r w:rsidRPr="005D7AF1">
        <w:rPr>
          <w:lang w:val="ru-RU"/>
        </w:rPr>
        <w:t xml:space="preserve">» имеет значение, указанное в статье </w:t>
      </w:r>
      <w:r w:rsidR="00D30717">
        <w:rPr>
          <w:lang w:val="ru-RU"/>
        </w:rPr>
        <w:fldChar w:fldCharType="begin"/>
      </w:r>
      <w:r w:rsidR="00D30717">
        <w:rPr>
          <w:lang w:val="ru-RU"/>
        </w:rPr>
        <w:instrText xml:space="preserve"> REF _Ref323031275 \r \h </w:instrText>
      </w:r>
      <w:r w:rsidR="00D30717">
        <w:rPr>
          <w:lang w:val="ru-RU"/>
        </w:rPr>
      </w:r>
      <w:r w:rsidR="00D30717">
        <w:rPr>
          <w:lang w:val="ru-RU"/>
        </w:rPr>
        <w:fldChar w:fldCharType="separate"/>
      </w:r>
      <w:r w:rsidR="006C4C32">
        <w:rPr>
          <w:lang w:val="ru-RU"/>
        </w:rPr>
        <w:t>17.4</w:t>
      </w:r>
      <w:r w:rsidR="00D30717">
        <w:rPr>
          <w:lang w:val="ru-RU"/>
        </w:rPr>
        <w:fldChar w:fldCharType="end"/>
      </w:r>
      <w:r w:rsidR="00D30717" w:rsidRPr="00D30717">
        <w:rPr>
          <w:lang w:val="ru-RU"/>
        </w:rPr>
        <w:t xml:space="preserve"> </w:t>
      </w:r>
      <w:r w:rsidRPr="005D7AF1">
        <w:rPr>
          <w:lang w:val="ru-RU"/>
        </w:rPr>
        <w:t>настоящего Договора;</w:t>
      </w:r>
    </w:p>
    <w:p w:rsidR="00EB5743" w:rsidRPr="005D7AF1" w:rsidRDefault="00EB5743" w:rsidP="009F5235">
      <w:pPr>
        <w:pStyle w:val="210"/>
        <w:rPr>
          <w:lang w:val="ru-RU"/>
        </w:rPr>
      </w:pPr>
      <w:r w:rsidRPr="005D7AF1">
        <w:rPr>
          <w:lang w:val="ru-RU"/>
        </w:rPr>
        <w:lastRenderedPageBreak/>
        <w:t>«</w:t>
      </w:r>
      <w:r w:rsidRPr="004E527F">
        <w:rPr>
          <w:b/>
          <w:lang w:val="ru-RU"/>
        </w:rPr>
        <w:t>Градостроительный кодекс</w:t>
      </w:r>
      <w:r w:rsidRPr="005D7AF1">
        <w:rPr>
          <w:lang w:val="ru-RU"/>
        </w:rPr>
        <w:t>» означает Градостроительный кодекс Российской Федерации со всеми изменениями и дополнениями;</w:t>
      </w:r>
    </w:p>
    <w:p w:rsidR="00EB5743" w:rsidRPr="005D7AF1" w:rsidRDefault="00EB5743" w:rsidP="009F5235">
      <w:pPr>
        <w:pStyle w:val="210"/>
        <w:rPr>
          <w:lang w:val="ru-RU"/>
        </w:rPr>
      </w:pPr>
      <w:r w:rsidRPr="005D7AF1">
        <w:rPr>
          <w:lang w:val="ru-RU"/>
        </w:rPr>
        <w:t>«</w:t>
      </w:r>
      <w:r w:rsidRPr="004E527F">
        <w:rPr>
          <w:b/>
          <w:lang w:val="ru-RU"/>
        </w:rPr>
        <w:t>График выполнения работ и финансирования</w:t>
      </w:r>
      <w:r w:rsidRPr="005D7AF1">
        <w:rPr>
          <w:lang w:val="ru-RU"/>
        </w:rPr>
        <w:t>» означает график выполнения Работ и финансирования, приведенный в приложении 1 к настоящему Договору;</w:t>
      </w:r>
    </w:p>
    <w:p w:rsidR="00EB5743" w:rsidRPr="005D7AF1" w:rsidRDefault="00EB5743" w:rsidP="009F5235">
      <w:pPr>
        <w:pStyle w:val="210"/>
        <w:rPr>
          <w:lang w:val="ru-RU"/>
        </w:rPr>
      </w:pPr>
      <w:r w:rsidRPr="005D7AF1">
        <w:rPr>
          <w:lang w:val="ru-RU"/>
        </w:rPr>
        <w:t>«</w:t>
      </w:r>
      <w:r w:rsidRPr="004E527F">
        <w:rPr>
          <w:b/>
          <w:lang w:val="ru-RU"/>
        </w:rPr>
        <w:t>График передачи исходных данных</w:t>
      </w:r>
      <w:r w:rsidRPr="005D7AF1">
        <w:rPr>
          <w:lang w:val="ru-RU"/>
        </w:rPr>
        <w:t xml:space="preserve">» означает график передачи Исходных данных, приведенный в приложении </w:t>
      </w:r>
      <w:r w:rsidR="00A628EF">
        <w:rPr>
          <w:lang w:val="ru-RU"/>
        </w:rPr>
        <w:t>3</w:t>
      </w:r>
      <w:r w:rsidRPr="005D7AF1">
        <w:rPr>
          <w:lang w:val="ru-RU"/>
        </w:rPr>
        <w:t xml:space="preserve"> к настоящему Договору;</w:t>
      </w:r>
    </w:p>
    <w:p w:rsidR="00EB5743" w:rsidRPr="005D7AF1" w:rsidRDefault="00EB5743" w:rsidP="009F5235">
      <w:pPr>
        <w:pStyle w:val="210"/>
        <w:rPr>
          <w:lang w:val="ru-RU"/>
        </w:rPr>
      </w:pPr>
      <w:r w:rsidRPr="005D7AF1">
        <w:rPr>
          <w:lang w:val="ru-RU"/>
        </w:rPr>
        <w:t>«</w:t>
      </w:r>
      <w:r w:rsidRPr="004E527F">
        <w:rPr>
          <w:b/>
          <w:lang w:val="ru-RU"/>
        </w:rPr>
        <w:t>Детализированный график</w:t>
      </w:r>
      <w:r w:rsidRPr="005D7AF1">
        <w:rPr>
          <w:lang w:val="ru-RU"/>
        </w:rPr>
        <w:t xml:space="preserve">» имеет значение, указанное в статье </w:t>
      </w:r>
      <w:r w:rsidR="00D30717">
        <w:rPr>
          <w:lang w:val="ru-RU"/>
        </w:rPr>
        <w:fldChar w:fldCharType="begin"/>
      </w:r>
      <w:r w:rsidR="00D30717">
        <w:rPr>
          <w:lang w:val="ru-RU"/>
        </w:rPr>
        <w:instrText xml:space="preserve"> REF _Ref323031311 \r \h </w:instrText>
      </w:r>
      <w:r w:rsidR="00D30717">
        <w:rPr>
          <w:lang w:val="ru-RU"/>
        </w:rPr>
      </w:r>
      <w:r w:rsidR="00D30717">
        <w:rPr>
          <w:lang w:val="ru-RU"/>
        </w:rPr>
        <w:fldChar w:fldCharType="separate"/>
      </w:r>
      <w:r w:rsidR="006C4C32">
        <w:rPr>
          <w:lang w:val="ru-RU"/>
        </w:rPr>
        <w:t>8.10</w:t>
      </w:r>
      <w:r w:rsidR="00D30717">
        <w:rPr>
          <w:lang w:val="ru-RU"/>
        </w:rPr>
        <w:fldChar w:fldCharType="end"/>
      </w:r>
      <w:r w:rsidR="00D30717" w:rsidRPr="00D30717">
        <w:rPr>
          <w:lang w:val="ru-RU"/>
        </w:rPr>
        <w:t xml:space="preserve"> </w:t>
      </w:r>
      <w:r w:rsidRPr="005D7AF1">
        <w:rPr>
          <w:lang w:val="ru-RU"/>
        </w:rPr>
        <w:t>настоящего Договора;</w:t>
      </w:r>
    </w:p>
    <w:p w:rsidR="00EB5743" w:rsidRPr="005D7AF1" w:rsidRDefault="00EB5743" w:rsidP="009F5235">
      <w:pPr>
        <w:pStyle w:val="210"/>
        <w:rPr>
          <w:lang w:val="ru-RU"/>
        </w:rPr>
      </w:pPr>
      <w:r w:rsidRPr="005D7AF1">
        <w:rPr>
          <w:lang w:val="ru-RU"/>
        </w:rPr>
        <w:t>«</w:t>
      </w:r>
      <w:r w:rsidRPr="004E527F">
        <w:rPr>
          <w:b/>
          <w:lang w:val="ru-RU"/>
        </w:rPr>
        <w:t>Дефектная ведомость</w:t>
      </w:r>
      <w:r w:rsidRPr="005D7AF1">
        <w:rPr>
          <w:lang w:val="ru-RU"/>
        </w:rPr>
        <w:t xml:space="preserve">» означает документ, составляемый и подписываемый Сторонами по результатам предварительной приемки </w:t>
      </w:r>
      <w:r w:rsidR="006D59A7">
        <w:rPr>
          <w:lang w:val="ru-RU"/>
        </w:rPr>
        <w:t>Ремонтных</w:t>
      </w:r>
      <w:r w:rsidRPr="005D7AF1">
        <w:rPr>
          <w:lang w:val="ru-RU"/>
        </w:rPr>
        <w:t xml:space="preserve"> работ в соответствии с условиями настоящего Договора, и включающий в себя перечень незначительных Недостатков, которые не препятствуют использованию Объекта </w:t>
      </w:r>
      <w:r w:rsidR="00436CB7">
        <w:rPr>
          <w:lang w:val="ru-RU"/>
        </w:rPr>
        <w:t xml:space="preserve">по назначению </w:t>
      </w:r>
      <w:r w:rsidRPr="005D7AF1">
        <w:rPr>
          <w:lang w:val="ru-RU"/>
        </w:rPr>
        <w:t>в соответствии с настоящим Договором и не нарушают условия настоящего Договора, и сроки их устранения Подрядчиком;</w:t>
      </w:r>
    </w:p>
    <w:p w:rsidR="00EB5743" w:rsidRPr="005D7AF1" w:rsidRDefault="00EB5743" w:rsidP="009F5235">
      <w:pPr>
        <w:pStyle w:val="210"/>
        <w:rPr>
          <w:lang w:val="ru-RU"/>
        </w:rPr>
      </w:pPr>
      <w:r w:rsidRPr="005D7AF1">
        <w:rPr>
          <w:lang w:val="ru-RU"/>
        </w:rPr>
        <w:t>«</w:t>
      </w:r>
      <w:r w:rsidRPr="004E527F">
        <w:rPr>
          <w:b/>
          <w:lang w:val="ru-RU"/>
        </w:rPr>
        <w:t>Договор страховани</w:t>
      </w:r>
      <w:r w:rsidR="00EF0755">
        <w:rPr>
          <w:b/>
          <w:lang w:val="ru-RU"/>
        </w:rPr>
        <w:t>я</w:t>
      </w:r>
      <w:r w:rsidRPr="005D7AF1">
        <w:rPr>
          <w:lang w:val="ru-RU"/>
        </w:rPr>
        <w:t xml:space="preserve">» имеет значение, указанное в статье </w:t>
      </w:r>
      <w:r w:rsidR="00D30717">
        <w:rPr>
          <w:lang w:val="ru-RU"/>
        </w:rPr>
        <w:fldChar w:fldCharType="begin"/>
      </w:r>
      <w:r w:rsidR="00D30717">
        <w:rPr>
          <w:lang w:val="ru-RU"/>
        </w:rPr>
        <w:instrText xml:space="preserve"> REF _Ref323031349 \r \h </w:instrText>
      </w:r>
      <w:r w:rsidR="00D30717">
        <w:rPr>
          <w:lang w:val="ru-RU"/>
        </w:rPr>
      </w:r>
      <w:r w:rsidR="00D30717">
        <w:rPr>
          <w:lang w:val="ru-RU"/>
        </w:rPr>
        <w:fldChar w:fldCharType="separate"/>
      </w:r>
      <w:r w:rsidR="006C4C32">
        <w:rPr>
          <w:lang w:val="ru-RU"/>
        </w:rPr>
        <w:t>19.1</w:t>
      </w:r>
      <w:r w:rsidR="00D30717">
        <w:rPr>
          <w:lang w:val="ru-RU"/>
        </w:rPr>
        <w:fldChar w:fldCharType="end"/>
      </w:r>
      <w:r w:rsidR="00D30717" w:rsidRPr="00D30717">
        <w:rPr>
          <w:lang w:val="ru-RU"/>
        </w:rPr>
        <w:t xml:space="preserve"> </w:t>
      </w:r>
      <w:r w:rsidRPr="005D7AF1">
        <w:rPr>
          <w:lang w:val="ru-RU"/>
        </w:rPr>
        <w:t>настоящего Договора;</w:t>
      </w:r>
    </w:p>
    <w:p w:rsidR="00EB5743" w:rsidRPr="00C03857" w:rsidRDefault="008609B8" w:rsidP="009F5235">
      <w:pPr>
        <w:pStyle w:val="210"/>
        <w:rPr>
          <w:lang w:val="ru-RU"/>
        </w:rPr>
      </w:pPr>
      <w:r w:rsidRPr="005D7AF1">
        <w:rPr>
          <w:lang w:val="ru-RU"/>
        </w:rPr>
        <w:t xml:space="preserve"> </w:t>
      </w:r>
      <w:r w:rsidR="00EB5743" w:rsidRPr="005D7AF1">
        <w:rPr>
          <w:lang w:val="ru-RU"/>
        </w:rPr>
        <w:t>«</w:t>
      </w:r>
      <w:r w:rsidR="00EB5743" w:rsidRPr="004E527F">
        <w:rPr>
          <w:b/>
          <w:lang w:val="ru-RU"/>
        </w:rPr>
        <w:t>Законодательство</w:t>
      </w:r>
      <w:r w:rsidR="00EB5743" w:rsidRPr="005D7AF1">
        <w:rPr>
          <w:lang w:val="ru-RU"/>
        </w:rPr>
        <w:t xml:space="preserve">» означает федеральные и иные законы Российской Федерации, и иные нормативно-правовые акты, принятые Государственными органами в пределах своей </w:t>
      </w:r>
      <w:r w:rsidR="00EB5743" w:rsidRPr="00C03857">
        <w:rPr>
          <w:lang w:val="ru-RU"/>
        </w:rPr>
        <w:t>компетенции, а также все Стандарты;</w:t>
      </w:r>
    </w:p>
    <w:p w:rsidR="00EB5743" w:rsidRPr="005D7AF1" w:rsidRDefault="00EB5743" w:rsidP="009F5235">
      <w:pPr>
        <w:pStyle w:val="210"/>
        <w:rPr>
          <w:lang w:val="ru-RU"/>
        </w:rPr>
      </w:pPr>
      <w:r w:rsidRPr="005D7AF1">
        <w:rPr>
          <w:lang w:val="ru-RU"/>
        </w:rPr>
        <w:t>«</w:t>
      </w:r>
      <w:r w:rsidRPr="004E527F">
        <w:rPr>
          <w:b/>
          <w:lang w:val="ru-RU"/>
        </w:rPr>
        <w:t>Интеллектуальная собственность</w:t>
      </w:r>
      <w:r w:rsidRPr="005D7AF1">
        <w:rPr>
          <w:lang w:val="ru-RU"/>
        </w:rPr>
        <w:t xml:space="preserve">» имеет значение, указанное в статье </w:t>
      </w:r>
      <w:r w:rsidR="00811F02">
        <w:rPr>
          <w:lang w:val="ru-RU"/>
        </w:rPr>
        <w:fldChar w:fldCharType="begin"/>
      </w:r>
      <w:r w:rsidR="00811F02">
        <w:rPr>
          <w:lang w:val="ru-RU"/>
        </w:rPr>
        <w:instrText xml:space="preserve"> REF _Ref323031564 \r \h </w:instrText>
      </w:r>
      <w:r w:rsidR="00811F02">
        <w:rPr>
          <w:lang w:val="ru-RU"/>
        </w:rPr>
      </w:r>
      <w:r w:rsidR="00811F02">
        <w:rPr>
          <w:lang w:val="ru-RU"/>
        </w:rPr>
        <w:fldChar w:fldCharType="separate"/>
      </w:r>
      <w:r w:rsidR="006C4C32">
        <w:rPr>
          <w:lang w:val="ru-RU"/>
        </w:rPr>
        <w:t>18.1</w:t>
      </w:r>
      <w:r w:rsidR="00811F02">
        <w:rPr>
          <w:lang w:val="ru-RU"/>
        </w:rPr>
        <w:fldChar w:fldCharType="end"/>
      </w:r>
      <w:r w:rsidR="00811F02" w:rsidRPr="00811F02">
        <w:rPr>
          <w:lang w:val="ru-RU"/>
        </w:rPr>
        <w:t xml:space="preserve"> </w:t>
      </w:r>
      <w:r w:rsidRPr="005D7AF1">
        <w:rPr>
          <w:lang w:val="ru-RU"/>
        </w:rPr>
        <w:t>настоящего Договора;</w:t>
      </w:r>
    </w:p>
    <w:p w:rsidR="00EB5743" w:rsidRPr="005D7AF1" w:rsidRDefault="00EB5743" w:rsidP="009F5235">
      <w:pPr>
        <w:pStyle w:val="210"/>
        <w:rPr>
          <w:lang w:val="ru-RU"/>
        </w:rPr>
      </w:pPr>
      <w:proofErr w:type="gramStart"/>
      <w:r w:rsidRPr="005D7AF1">
        <w:rPr>
          <w:lang w:val="ru-RU"/>
        </w:rPr>
        <w:t>«</w:t>
      </w:r>
      <w:r w:rsidRPr="004E527F">
        <w:rPr>
          <w:b/>
          <w:lang w:val="ru-RU"/>
        </w:rPr>
        <w:t>Исполнительная документация</w:t>
      </w:r>
      <w:r w:rsidRPr="005D7AF1">
        <w:rPr>
          <w:lang w:val="ru-RU"/>
        </w:rPr>
        <w:t xml:space="preserve">» означает комплект исполнительных чертежей, отражающих выполненные </w:t>
      </w:r>
      <w:r w:rsidR="006D59A7">
        <w:rPr>
          <w:lang w:val="ru-RU"/>
        </w:rPr>
        <w:t>Ремонтные</w:t>
      </w:r>
      <w:r w:rsidRPr="005D7AF1">
        <w:rPr>
          <w:lang w:val="ru-RU"/>
        </w:rPr>
        <w:t xml:space="preserve"> работы в полном объеме в соответствии с фактически выполненными Подрядчиком </w:t>
      </w:r>
      <w:r w:rsidR="006D59A7">
        <w:rPr>
          <w:lang w:val="ru-RU"/>
        </w:rPr>
        <w:t>Ремонтным</w:t>
      </w:r>
      <w:r w:rsidRPr="005D7AF1">
        <w:rPr>
          <w:lang w:val="ru-RU"/>
        </w:rPr>
        <w:t xml:space="preserve">и работами, с внесенными и согласованными изменениями и отклонениями от </w:t>
      </w:r>
      <w:r w:rsidR="002D160C">
        <w:rPr>
          <w:lang w:val="ru-RU"/>
        </w:rPr>
        <w:t xml:space="preserve">Рабочей документации </w:t>
      </w:r>
      <w:r w:rsidRPr="005D7AF1">
        <w:rPr>
          <w:lang w:val="ru-RU"/>
        </w:rPr>
        <w:t xml:space="preserve">(если </w:t>
      </w:r>
      <w:r w:rsidR="00F70CDE">
        <w:rPr>
          <w:lang w:val="ru-RU"/>
        </w:rPr>
        <w:t>таковые</w:t>
      </w:r>
      <w:r w:rsidRPr="005D7AF1">
        <w:rPr>
          <w:lang w:val="ru-RU"/>
        </w:rPr>
        <w:t xml:space="preserve"> имели место); сертификаты, паспорта и другие документы, удостоверяющие качество Материалов, Оборудования, конструкций и деталей, использованных при производстве </w:t>
      </w:r>
      <w:r w:rsidR="006D59A7">
        <w:rPr>
          <w:lang w:val="ru-RU"/>
        </w:rPr>
        <w:t>Ремонтных</w:t>
      </w:r>
      <w:r w:rsidRPr="005D7AF1">
        <w:rPr>
          <w:lang w:val="ru-RU"/>
        </w:rPr>
        <w:t xml:space="preserve"> работ;</w:t>
      </w:r>
      <w:proofErr w:type="gramEnd"/>
      <w:r w:rsidRPr="005D7AF1">
        <w:rPr>
          <w:lang w:val="ru-RU"/>
        </w:rPr>
        <w:t xml:space="preserve"> акты об освидетельствовании скрытых работ; акты о проведенных проверках и испытаниях ответственных конструкций, об индивидуальных и комплексных испытаниях; журналы производства работ и другая документация, предусмотренная Законодательством и условиями настоящего Договора, т.е. полный комплект технической документации, включающий, но не ограничивающийся чертежами, спецификациями, данными фирм-производителей, образцами, сертификатами и другими документами;</w:t>
      </w:r>
    </w:p>
    <w:p w:rsidR="002F5079" w:rsidRDefault="00EB5743" w:rsidP="009F5235">
      <w:pPr>
        <w:pStyle w:val="210"/>
        <w:rPr>
          <w:lang w:val="ru-RU"/>
        </w:rPr>
      </w:pPr>
      <w:r w:rsidRPr="005D7AF1">
        <w:rPr>
          <w:lang w:val="ru-RU"/>
        </w:rPr>
        <w:t>«</w:t>
      </w:r>
      <w:r w:rsidRPr="004E527F">
        <w:rPr>
          <w:b/>
          <w:lang w:val="ru-RU"/>
        </w:rPr>
        <w:t>Исходные данные</w:t>
      </w:r>
      <w:r w:rsidRPr="005D7AF1">
        <w:rPr>
          <w:lang w:val="ru-RU"/>
        </w:rPr>
        <w:t xml:space="preserve">» означает исходные данные, содержащиеся в документах, указанных в приложении </w:t>
      </w:r>
      <w:r w:rsidR="00A628EF">
        <w:rPr>
          <w:lang w:val="ru-RU"/>
        </w:rPr>
        <w:t>3</w:t>
      </w:r>
      <w:r w:rsidRPr="005D7AF1">
        <w:rPr>
          <w:lang w:val="ru-RU"/>
        </w:rPr>
        <w:t xml:space="preserve"> к настоящему Договору;</w:t>
      </w:r>
    </w:p>
    <w:p w:rsidR="00EB5743" w:rsidRPr="005D7AF1" w:rsidRDefault="00064094" w:rsidP="009F5235">
      <w:pPr>
        <w:pStyle w:val="210"/>
        <w:rPr>
          <w:lang w:val="ru-RU"/>
        </w:rPr>
      </w:pPr>
      <w:r w:rsidRPr="005D7AF1" w:rsidDel="00064094">
        <w:rPr>
          <w:lang w:val="ru-RU"/>
        </w:rPr>
        <w:t xml:space="preserve"> </w:t>
      </w:r>
      <w:proofErr w:type="gramStart"/>
      <w:r w:rsidR="00EB5743" w:rsidRPr="005D7AF1">
        <w:rPr>
          <w:lang w:val="ru-RU"/>
        </w:rPr>
        <w:t>«</w:t>
      </w:r>
      <w:r w:rsidR="00EB5743" w:rsidRPr="004E527F">
        <w:rPr>
          <w:b/>
          <w:lang w:val="ru-RU"/>
        </w:rPr>
        <w:t>Материалы</w:t>
      </w:r>
      <w:r w:rsidR="00EB5743" w:rsidRPr="005D7AF1">
        <w:rPr>
          <w:lang w:val="ru-RU"/>
        </w:rPr>
        <w:t>» означает материалы и изделия всех видов (за исключением Оборудования), которые используются или которые предполагается использовать при выполнении Работ, которые согласуются с Заказчиком до их применения путем подписания формы «Согласование материалов»;</w:t>
      </w:r>
      <w:proofErr w:type="gramEnd"/>
    </w:p>
    <w:p w:rsidR="00EB5743" w:rsidRPr="005D7AF1" w:rsidRDefault="00EB5743" w:rsidP="009F5235">
      <w:pPr>
        <w:pStyle w:val="210"/>
        <w:rPr>
          <w:lang w:val="ru-RU"/>
        </w:rPr>
      </w:pPr>
      <w:r w:rsidRPr="005D7AF1">
        <w:rPr>
          <w:lang w:val="ru-RU"/>
        </w:rPr>
        <w:t>«</w:t>
      </w:r>
      <w:r w:rsidRPr="004E527F">
        <w:rPr>
          <w:b/>
          <w:lang w:val="ru-RU"/>
        </w:rPr>
        <w:t>НДС</w:t>
      </w:r>
      <w:r w:rsidRPr="005D7AF1">
        <w:rPr>
          <w:lang w:val="ru-RU"/>
        </w:rPr>
        <w:t xml:space="preserve">» означает налог на добавленную стоимость, установленный в соответствующий момент времени Налоговым кодексом Российской Федерации; </w:t>
      </w:r>
      <w:r w:rsidRPr="005D7AF1">
        <w:rPr>
          <w:lang w:val="ru-RU"/>
        </w:rPr>
        <w:tab/>
      </w:r>
    </w:p>
    <w:p w:rsidR="00EB5743" w:rsidRPr="005D7AF1" w:rsidRDefault="00EB5743" w:rsidP="009F5235">
      <w:pPr>
        <w:pStyle w:val="210"/>
        <w:rPr>
          <w:lang w:val="ru-RU"/>
        </w:rPr>
      </w:pPr>
      <w:proofErr w:type="gramStart"/>
      <w:r w:rsidRPr="005D7AF1">
        <w:rPr>
          <w:lang w:val="ru-RU"/>
        </w:rPr>
        <w:t>«</w:t>
      </w:r>
      <w:r w:rsidRPr="004E527F">
        <w:rPr>
          <w:b/>
          <w:lang w:val="ru-RU"/>
        </w:rPr>
        <w:t>Недостатки</w:t>
      </w:r>
      <w:r w:rsidRPr="005D7AF1">
        <w:rPr>
          <w:lang w:val="ru-RU"/>
        </w:rPr>
        <w:t>» или «</w:t>
      </w:r>
      <w:r w:rsidRPr="004E527F">
        <w:rPr>
          <w:b/>
          <w:lang w:val="ru-RU"/>
        </w:rPr>
        <w:t>Дефекты</w:t>
      </w:r>
      <w:r w:rsidRPr="005D7AF1">
        <w:rPr>
          <w:lang w:val="ru-RU"/>
        </w:rPr>
        <w:t>» означает любое несоответствие результата Работ (включая Рабочую документацию и законченны</w:t>
      </w:r>
      <w:r w:rsidR="001466B0">
        <w:rPr>
          <w:lang w:val="ru-RU"/>
        </w:rPr>
        <w:t>й</w:t>
      </w:r>
      <w:r w:rsidRPr="005D7AF1">
        <w:rPr>
          <w:lang w:val="ru-RU"/>
        </w:rPr>
        <w:t xml:space="preserve"> </w:t>
      </w:r>
      <w:r w:rsidR="005A21C4">
        <w:rPr>
          <w:lang w:val="ru-RU"/>
        </w:rPr>
        <w:t>ремонт</w:t>
      </w:r>
      <w:r w:rsidRPr="005D7AF1">
        <w:rPr>
          <w:lang w:val="ru-RU"/>
        </w:rPr>
        <w:t xml:space="preserve"> Объект</w:t>
      </w:r>
      <w:r w:rsidR="00E05788">
        <w:rPr>
          <w:lang w:val="ru-RU"/>
        </w:rPr>
        <w:t>а</w:t>
      </w:r>
      <w:r w:rsidRPr="005D7AF1">
        <w:rPr>
          <w:lang w:val="ru-RU"/>
        </w:rPr>
        <w:t>) Законодательству, Исходным данным, Рабочей документации, Договору и (или) Указаниям заказчика, и «</w:t>
      </w:r>
      <w:r w:rsidRPr="004E527F">
        <w:rPr>
          <w:b/>
          <w:lang w:val="ru-RU"/>
        </w:rPr>
        <w:t>Недостаток</w:t>
      </w:r>
      <w:r w:rsidRPr="005D7AF1">
        <w:rPr>
          <w:lang w:val="ru-RU"/>
        </w:rPr>
        <w:t>» или «</w:t>
      </w:r>
      <w:r w:rsidRPr="004E527F">
        <w:rPr>
          <w:b/>
          <w:lang w:val="ru-RU"/>
        </w:rPr>
        <w:t>Дефект</w:t>
      </w:r>
      <w:r w:rsidRPr="005D7AF1">
        <w:rPr>
          <w:lang w:val="ru-RU"/>
        </w:rPr>
        <w:t>» означает любой из них;</w:t>
      </w:r>
      <w:proofErr w:type="gramEnd"/>
    </w:p>
    <w:p w:rsidR="00EB5743" w:rsidRPr="005D7AF1" w:rsidRDefault="00EB5743" w:rsidP="009F5235">
      <w:pPr>
        <w:pStyle w:val="210"/>
        <w:rPr>
          <w:lang w:val="ru-RU"/>
        </w:rPr>
      </w:pPr>
      <w:r w:rsidRPr="005D7AF1">
        <w:rPr>
          <w:lang w:val="ru-RU"/>
        </w:rPr>
        <w:t>«</w:t>
      </w:r>
      <w:r w:rsidRPr="004E527F">
        <w:rPr>
          <w:b/>
          <w:lang w:val="ru-RU"/>
        </w:rPr>
        <w:t>Обстоятельства непреодолимой силы</w:t>
      </w:r>
      <w:r w:rsidRPr="005D7AF1">
        <w:rPr>
          <w:lang w:val="ru-RU"/>
        </w:rPr>
        <w:t>» означает чрезвычайные обстоятельства или события, находящиеся вне разумного контроля Стороны, которые Сторона не могла ни предвидеть, ни предотвратить разумными средствами, в том числе, стихийные бедствия, войны, революции, восстания, массовые беспорядки, введение эмбарго, установление карантина и иные обстоятельства, лишающие Сторону возможности исполнять свои обязательства по настоящему Договору;</w:t>
      </w:r>
    </w:p>
    <w:p w:rsidR="00EB5743" w:rsidRDefault="00EB5743" w:rsidP="009F5235">
      <w:pPr>
        <w:pStyle w:val="210"/>
        <w:rPr>
          <w:lang w:val="ru-RU"/>
        </w:rPr>
      </w:pPr>
      <w:r w:rsidRPr="005D7AF1">
        <w:rPr>
          <w:lang w:val="ru-RU"/>
        </w:rPr>
        <w:lastRenderedPageBreak/>
        <w:t>«</w:t>
      </w:r>
      <w:r w:rsidRPr="004E527F">
        <w:rPr>
          <w:b/>
          <w:lang w:val="ru-RU"/>
        </w:rPr>
        <w:t>Оборудование</w:t>
      </w:r>
      <w:r w:rsidRPr="005D7AF1">
        <w:rPr>
          <w:lang w:val="ru-RU"/>
        </w:rPr>
        <w:t>» означает оборудование, монтируемое и (или) устанавливаемое Подрядчиком на Объект</w:t>
      </w:r>
      <w:r w:rsidR="001466B0">
        <w:rPr>
          <w:lang w:val="ru-RU"/>
        </w:rPr>
        <w:t>е</w:t>
      </w:r>
      <w:r w:rsidRPr="005D7AF1">
        <w:rPr>
          <w:lang w:val="ru-RU"/>
        </w:rPr>
        <w:t xml:space="preserve"> в рамках выполнения </w:t>
      </w:r>
      <w:r w:rsidR="006D59A7">
        <w:rPr>
          <w:lang w:val="ru-RU"/>
        </w:rPr>
        <w:t>Ремонтных</w:t>
      </w:r>
      <w:r w:rsidRPr="005D7AF1">
        <w:rPr>
          <w:lang w:val="ru-RU"/>
        </w:rPr>
        <w:t xml:space="preserve"> работ по настоящему Договору;</w:t>
      </w:r>
    </w:p>
    <w:p w:rsidR="00F9460D" w:rsidRDefault="00121216" w:rsidP="009F5235">
      <w:pPr>
        <w:pStyle w:val="210"/>
        <w:rPr>
          <w:lang w:val="ru-RU"/>
        </w:rPr>
      </w:pPr>
      <w:r>
        <w:rPr>
          <w:lang w:val="ru-RU"/>
        </w:rPr>
        <w:t>«</w:t>
      </w:r>
      <w:r w:rsidRPr="00074EAD">
        <w:rPr>
          <w:b/>
          <w:lang w:val="ru-RU"/>
        </w:rPr>
        <w:t>Объект</w:t>
      </w:r>
      <w:r>
        <w:rPr>
          <w:lang w:val="ru-RU"/>
        </w:rPr>
        <w:t>» означает</w:t>
      </w:r>
      <w:r w:rsidR="00B735E7">
        <w:rPr>
          <w:lang w:val="ru-RU"/>
        </w:rPr>
        <w:t xml:space="preserve"> </w:t>
      </w:r>
      <w:r w:rsidR="006D59A7" w:rsidRPr="006D59A7">
        <w:rPr>
          <w:lang w:val="ru-RU"/>
        </w:rPr>
        <w:t>объект, расположенн</w:t>
      </w:r>
      <w:r w:rsidR="008609B8">
        <w:rPr>
          <w:lang w:val="ru-RU"/>
        </w:rPr>
        <w:t>ый</w:t>
      </w:r>
      <w:r w:rsidR="006D59A7" w:rsidRPr="006D59A7">
        <w:rPr>
          <w:lang w:val="ru-RU"/>
        </w:rPr>
        <w:t xml:space="preserve"> на территории инновационного центра «Сколково» по адресу: Московская область, Одинцовский район, город Одинцово, улица Луговая, д. 4, </w:t>
      </w:r>
      <w:r w:rsidR="00056D85" w:rsidRPr="002F219E">
        <w:rPr>
          <w:lang w:val="ru-RU"/>
        </w:rPr>
        <w:t>корпус №1 - 1 этаж, корпус №3 - 2 этаж</w:t>
      </w:r>
      <w:r w:rsidR="00056D85">
        <w:rPr>
          <w:rFonts w:eastAsia="Calibri"/>
          <w:b/>
          <w:sz w:val="28"/>
          <w:szCs w:val="28"/>
          <w:lang w:val="ru-RU"/>
        </w:rPr>
        <w:t xml:space="preserve">, </w:t>
      </w:r>
      <w:r w:rsidR="008F7D47">
        <w:rPr>
          <w:lang w:val="ru-RU"/>
        </w:rPr>
        <w:t>описание которого содержится в приложении 9 к настоящему Договору</w:t>
      </w:r>
      <w:r w:rsidR="00F9460D">
        <w:rPr>
          <w:lang w:val="ru-RU"/>
        </w:rPr>
        <w:t>;</w:t>
      </w:r>
    </w:p>
    <w:p w:rsidR="00292304" w:rsidRPr="00292304" w:rsidRDefault="00292304" w:rsidP="009F5235">
      <w:pPr>
        <w:pStyle w:val="210"/>
        <w:rPr>
          <w:lang w:val="ru-RU"/>
        </w:rPr>
      </w:pPr>
      <w:r w:rsidRPr="00074EAD">
        <w:rPr>
          <w:lang w:val="ru-RU"/>
        </w:rPr>
        <w:t>«</w:t>
      </w:r>
      <w:r w:rsidRPr="00074EAD">
        <w:rPr>
          <w:b/>
          <w:lang w:val="ru-RU"/>
        </w:rPr>
        <w:t>Поставщик</w:t>
      </w:r>
      <w:r w:rsidRPr="00074EAD">
        <w:rPr>
          <w:lang w:val="ru-RU"/>
        </w:rPr>
        <w:t>» означает третье лицо, по договору с которым Подрядчиком приобретены  Материалы или Оборудован</w:t>
      </w:r>
      <w:r>
        <w:rPr>
          <w:lang w:val="ru-RU"/>
        </w:rPr>
        <w:t>ие для выполнения Работ</w:t>
      </w:r>
      <w:r w:rsidRPr="00074EAD">
        <w:rPr>
          <w:lang w:val="ru-RU"/>
        </w:rPr>
        <w:t>;</w:t>
      </w:r>
    </w:p>
    <w:p w:rsidR="00EB5743" w:rsidRPr="005D7AF1" w:rsidRDefault="00EB5743" w:rsidP="009F5235">
      <w:pPr>
        <w:pStyle w:val="210"/>
        <w:rPr>
          <w:lang w:val="ru-RU"/>
        </w:rPr>
      </w:pPr>
      <w:r w:rsidRPr="005D7AF1">
        <w:rPr>
          <w:lang w:val="ru-RU"/>
        </w:rPr>
        <w:t>«</w:t>
      </w:r>
      <w:r w:rsidRPr="004E527F">
        <w:rPr>
          <w:b/>
          <w:lang w:val="ru-RU"/>
        </w:rPr>
        <w:t>Представитель подрядчика</w:t>
      </w:r>
      <w:r w:rsidRPr="005D7AF1">
        <w:rPr>
          <w:lang w:val="ru-RU"/>
        </w:rPr>
        <w:t xml:space="preserve">» имеет значение, указанное в статье </w:t>
      </w:r>
      <w:r w:rsidR="00FF2D1E">
        <w:rPr>
          <w:lang w:val="ru-RU"/>
        </w:rPr>
        <w:fldChar w:fldCharType="begin"/>
      </w:r>
      <w:r w:rsidR="00FF2D1E">
        <w:rPr>
          <w:lang w:val="ru-RU"/>
        </w:rPr>
        <w:instrText xml:space="preserve"> REF _Ref323032502 \r \h </w:instrText>
      </w:r>
      <w:r w:rsidR="00FF2D1E">
        <w:rPr>
          <w:lang w:val="ru-RU"/>
        </w:rPr>
      </w:r>
      <w:r w:rsidR="00FF2D1E">
        <w:rPr>
          <w:lang w:val="ru-RU"/>
        </w:rPr>
        <w:fldChar w:fldCharType="separate"/>
      </w:r>
      <w:r w:rsidR="006C4C32">
        <w:rPr>
          <w:lang w:val="ru-RU"/>
        </w:rPr>
        <w:t>13.4(g)</w:t>
      </w:r>
      <w:r w:rsidR="00FF2D1E">
        <w:rPr>
          <w:lang w:val="ru-RU"/>
        </w:rPr>
        <w:fldChar w:fldCharType="end"/>
      </w:r>
      <w:r w:rsidR="00FF2D1E">
        <w:rPr>
          <w:lang w:val="ru-RU"/>
        </w:rPr>
        <w:t xml:space="preserve"> </w:t>
      </w:r>
      <w:r w:rsidRPr="005D7AF1">
        <w:rPr>
          <w:lang w:val="ru-RU"/>
        </w:rPr>
        <w:t>настоящего Договора;</w:t>
      </w:r>
    </w:p>
    <w:p w:rsidR="00D56C49" w:rsidRPr="005D7AF1" w:rsidRDefault="00D56C49" w:rsidP="009F5235">
      <w:pPr>
        <w:pStyle w:val="210"/>
        <w:rPr>
          <w:lang w:val="ru-RU"/>
        </w:rPr>
      </w:pPr>
      <w:r>
        <w:rPr>
          <w:lang w:val="ru-RU"/>
        </w:rPr>
        <w:t>«</w:t>
      </w:r>
      <w:r w:rsidRPr="00D56C49">
        <w:rPr>
          <w:b/>
          <w:lang w:val="ru-RU"/>
        </w:rPr>
        <w:t>Проект</w:t>
      </w:r>
      <w:r>
        <w:rPr>
          <w:lang w:val="ru-RU"/>
        </w:rPr>
        <w:t xml:space="preserve">» означает совокупность мероприятий, направленных на </w:t>
      </w:r>
      <w:r w:rsidR="005043CF">
        <w:rPr>
          <w:lang w:val="ru-RU"/>
        </w:rPr>
        <w:t>разработку Рабочей документации</w:t>
      </w:r>
      <w:r w:rsidR="00BF36AF">
        <w:rPr>
          <w:lang w:val="ru-RU"/>
        </w:rPr>
        <w:t xml:space="preserve"> и</w:t>
      </w:r>
      <w:r>
        <w:rPr>
          <w:lang w:val="ru-RU"/>
        </w:rPr>
        <w:t xml:space="preserve"> </w:t>
      </w:r>
      <w:r w:rsidR="005A21C4">
        <w:rPr>
          <w:lang w:val="ru-RU"/>
        </w:rPr>
        <w:t>ремонт</w:t>
      </w:r>
      <w:r>
        <w:rPr>
          <w:lang w:val="ru-RU"/>
        </w:rPr>
        <w:t xml:space="preserve"> Объект</w:t>
      </w:r>
      <w:r w:rsidR="001466B0">
        <w:rPr>
          <w:lang w:val="ru-RU"/>
        </w:rPr>
        <w:t>а</w:t>
      </w:r>
      <w:r>
        <w:rPr>
          <w:lang w:val="ru-RU"/>
        </w:rPr>
        <w:t>;</w:t>
      </w:r>
    </w:p>
    <w:p w:rsidR="00EB5743" w:rsidRPr="005D7AF1" w:rsidRDefault="00EB5743" w:rsidP="009F5235">
      <w:pPr>
        <w:pStyle w:val="210"/>
        <w:rPr>
          <w:lang w:val="ru-RU"/>
        </w:rPr>
      </w:pPr>
      <w:r w:rsidRPr="005D7AF1">
        <w:rPr>
          <w:lang w:val="ru-RU"/>
        </w:rPr>
        <w:t>«</w:t>
      </w:r>
      <w:r w:rsidRPr="004E527F">
        <w:rPr>
          <w:b/>
          <w:lang w:val="ru-RU"/>
        </w:rPr>
        <w:t>Работы</w:t>
      </w:r>
      <w:r w:rsidRPr="005D7AF1">
        <w:rPr>
          <w:lang w:val="ru-RU"/>
        </w:rPr>
        <w:t xml:space="preserve">» означает Работы по разработке рабочей документации и </w:t>
      </w:r>
      <w:r w:rsidR="006D59A7">
        <w:rPr>
          <w:lang w:val="ru-RU"/>
        </w:rPr>
        <w:t>Ремонтные</w:t>
      </w:r>
      <w:r w:rsidRPr="005D7AF1">
        <w:rPr>
          <w:lang w:val="ru-RU"/>
        </w:rPr>
        <w:t xml:space="preserve"> работы;</w:t>
      </w:r>
    </w:p>
    <w:p w:rsidR="003E5169" w:rsidRDefault="00EB5743" w:rsidP="009F5235">
      <w:pPr>
        <w:pStyle w:val="210"/>
        <w:rPr>
          <w:lang w:val="ru-RU"/>
        </w:rPr>
      </w:pPr>
      <w:r w:rsidRPr="005D7AF1">
        <w:rPr>
          <w:lang w:val="ru-RU"/>
        </w:rPr>
        <w:t>«</w:t>
      </w:r>
      <w:r w:rsidRPr="004E527F">
        <w:rPr>
          <w:b/>
          <w:lang w:val="ru-RU"/>
        </w:rPr>
        <w:t>Работы по разработке рабочей документации</w:t>
      </w:r>
      <w:r w:rsidRPr="005D7AF1">
        <w:rPr>
          <w:lang w:val="ru-RU"/>
        </w:rPr>
        <w:t>» означает разработку Подрядчиком Рабочей документации в соответствии с настоящим Договором;</w:t>
      </w:r>
    </w:p>
    <w:p w:rsidR="00EB5743" w:rsidRPr="00074EAD" w:rsidRDefault="00EB5743" w:rsidP="009F5235">
      <w:pPr>
        <w:pStyle w:val="210"/>
        <w:rPr>
          <w:lang w:val="ru-RU"/>
        </w:rPr>
      </w:pPr>
      <w:r w:rsidRPr="00074EAD">
        <w:rPr>
          <w:lang w:val="ru-RU"/>
        </w:rPr>
        <w:t>«</w:t>
      </w:r>
      <w:r w:rsidRPr="00074EAD">
        <w:rPr>
          <w:b/>
          <w:lang w:val="ru-RU"/>
        </w:rPr>
        <w:t>Рабочая документация</w:t>
      </w:r>
      <w:r w:rsidRPr="00074EAD">
        <w:rPr>
          <w:lang w:val="ru-RU"/>
        </w:rPr>
        <w:t xml:space="preserve">» означает рабочую документацию, состоящую из документов в текстовой форме, рабочих чертежей, спецификаций оборудования и изделий, </w:t>
      </w:r>
      <w:r w:rsidR="002D6178" w:rsidRPr="00074EAD">
        <w:rPr>
          <w:lang w:val="ru-RU"/>
        </w:rPr>
        <w:t>разрабатываем</w:t>
      </w:r>
      <w:r w:rsidR="000475A7" w:rsidRPr="00074EAD">
        <w:rPr>
          <w:lang w:val="ru-RU"/>
        </w:rPr>
        <w:t>ую</w:t>
      </w:r>
      <w:r w:rsidR="002D6178" w:rsidRPr="00074EAD">
        <w:rPr>
          <w:lang w:val="ru-RU"/>
        </w:rPr>
        <w:t xml:space="preserve"> </w:t>
      </w:r>
      <w:r w:rsidRPr="00074EAD">
        <w:rPr>
          <w:lang w:val="ru-RU"/>
        </w:rPr>
        <w:t xml:space="preserve">в отношении </w:t>
      </w:r>
      <w:r w:rsidR="000475A7" w:rsidRPr="00074EAD">
        <w:rPr>
          <w:lang w:val="ru-RU"/>
        </w:rPr>
        <w:t>Объект</w:t>
      </w:r>
      <w:r w:rsidR="001466B0" w:rsidRPr="00074EAD">
        <w:rPr>
          <w:lang w:val="ru-RU"/>
        </w:rPr>
        <w:t>а</w:t>
      </w:r>
      <w:r w:rsidR="000475A7" w:rsidRPr="00074EAD">
        <w:rPr>
          <w:lang w:val="ru-RU"/>
        </w:rPr>
        <w:t xml:space="preserve"> </w:t>
      </w:r>
      <w:r w:rsidRPr="00074EAD">
        <w:rPr>
          <w:lang w:val="ru-RU"/>
        </w:rPr>
        <w:t xml:space="preserve">на основании </w:t>
      </w:r>
      <w:r w:rsidR="008609B8">
        <w:rPr>
          <w:lang w:val="ru-RU"/>
        </w:rPr>
        <w:t xml:space="preserve">Исходных данных </w:t>
      </w:r>
      <w:r w:rsidRPr="00074EAD">
        <w:rPr>
          <w:lang w:val="ru-RU"/>
        </w:rPr>
        <w:t xml:space="preserve">для целей </w:t>
      </w:r>
      <w:r w:rsidR="008609B8">
        <w:rPr>
          <w:lang w:val="ru-RU"/>
        </w:rPr>
        <w:t>осуществления Ремонтных работ</w:t>
      </w:r>
      <w:r w:rsidR="00F20DBB" w:rsidRPr="00074EAD">
        <w:rPr>
          <w:lang w:val="ru-RU"/>
        </w:rPr>
        <w:t xml:space="preserve">, в составе, определенном в приложении </w:t>
      </w:r>
      <w:r w:rsidR="00C03857">
        <w:rPr>
          <w:lang w:val="ru-RU"/>
        </w:rPr>
        <w:t>7</w:t>
      </w:r>
      <w:r w:rsidR="00F20DBB" w:rsidRPr="00074EAD">
        <w:rPr>
          <w:lang w:val="ru-RU"/>
        </w:rPr>
        <w:t xml:space="preserve"> к настоящему Договору</w:t>
      </w:r>
      <w:r w:rsidRPr="00074EAD">
        <w:rPr>
          <w:lang w:val="ru-RU"/>
        </w:rPr>
        <w:t>;</w:t>
      </w:r>
    </w:p>
    <w:p w:rsidR="00EB5743" w:rsidRPr="00C03857" w:rsidRDefault="00EB5743" w:rsidP="009F5235">
      <w:pPr>
        <w:pStyle w:val="210"/>
        <w:rPr>
          <w:lang w:val="ru-RU"/>
        </w:rPr>
      </w:pPr>
      <w:r w:rsidRPr="00074EAD">
        <w:rPr>
          <w:lang w:val="ru-RU"/>
        </w:rPr>
        <w:t>«</w:t>
      </w:r>
      <w:r w:rsidRPr="00074EAD">
        <w:rPr>
          <w:b/>
          <w:lang w:val="ru-RU"/>
        </w:rPr>
        <w:t>Расчет стоимости работ</w:t>
      </w:r>
      <w:r w:rsidRPr="00074EAD">
        <w:rPr>
          <w:lang w:val="ru-RU"/>
        </w:rPr>
        <w:t xml:space="preserve">» означает расчет стоимости Работ </w:t>
      </w:r>
      <w:r w:rsidRPr="00C03857">
        <w:rPr>
          <w:lang w:val="ru-RU"/>
        </w:rPr>
        <w:t xml:space="preserve">по состоянию на дату настоящего Договора, приведенный в приложении </w:t>
      </w:r>
      <w:r w:rsidR="000C381B" w:rsidRPr="00C03857">
        <w:rPr>
          <w:lang w:val="ru-RU"/>
        </w:rPr>
        <w:t>2</w:t>
      </w:r>
      <w:r w:rsidRPr="00C03857">
        <w:rPr>
          <w:lang w:val="ru-RU"/>
        </w:rPr>
        <w:t xml:space="preserve"> к настоящему Договору;</w:t>
      </w:r>
    </w:p>
    <w:p w:rsidR="006D59A7" w:rsidRDefault="006D59A7" w:rsidP="000319EA">
      <w:pPr>
        <w:pStyle w:val="210"/>
        <w:rPr>
          <w:lang w:val="ru-RU"/>
        </w:rPr>
      </w:pPr>
      <w:r w:rsidRPr="00C03857">
        <w:rPr>
          <w:lang w:val="ru-RU"/>
        </w:rPr>
        <w:t>«</w:t>
      </w:r>
      <w:r w:rsidRPr="00C03857">
        <w:rPr>
          <w:b/>
          <w:lang w:val="ru-RU"/>
        </w:rPr>
        <w:t>Ремонтные работы</w:t>
      </w:r>
      <w:r w:rsidRPr="00C03857">
        <w:rPr>
          <w:lang w:val="ru-RU"/>
        </w:rPr>
        <w:t xml:space="preserve">» означает отделочные и ремонтные работы, работы по устройству внешних и внутренних инженерных сетей, более подробное </w:t>
      </w:r>
      <w:proofErr w:type="gramStart"/>
      <w:r w:rsidRPr="00C03857">
        <w:rPr>
          <w:lang w:val="ru-RU"/>
        </w:rPr>
        <w:t>описание</w:t>
      </w:r>
      <w:proofErr w:type="gramEnd"/>
      <w:r w:rsidRPr="00C03857">
        <w:rPr>
          <w:lang w:val="ru-RU"/>
        </w:rPr>
        <w:t xml:space="preserve"> которых содержится в приложении </w:t>
      </w:r>
      <w:r w:rsidR="00C03857" w:rsidRPr="00C03857">
        <w:rPr>
          <w:lang w:val="ru-RU"/>
        </w:rPr>
        <w:t>7</w:t>
      </w:r>
      <w:r w:rsidRPr="00C03857">
        <w:rPr>
          <w:lang w:val="ru-RU"/>
        </w:rPr>
        <w:t xml:space="preserve"> к</w:t>
      </w:r>
      <w:r w:rsidRPr="006D59A7">
        <w:rPr>
          <w:lang w:val="ru-RU"/>
        </w:rPr>
        <w:t xml:space="preserve"> настоящему Договору; </w:t>
      </w:r>
    </w:p>
    <w:p w:rsidR="00EB5743" w:rsidRPr="005D7AF1" w:rsidRDefault="00EB5743" w:rsidP="009F5235">
      <w:pPr>
        <w:pStyle w:val="210"/>
        <w:rPr>
          <w:lang w:val="ru-RU"/>
        </w:rPr>
      </w:pPr>
      <w:r w:rsidRPr="005D7AF1">
        <w:rPr>
          <w:lang w:val="ru-RU"/>
        </w:rPr>
        <w:t>«</w:t>
      </w:r>
      <w:r w:rsidRPr="004E527F">
        <w:rPr>
          <w:b/>
          <w:lang w:val="ru-RU"/>
        </w:rPr>
        <w:t>Совещания</w:t>
      </w:r>
      <w:r w:rsidRPr="005D7AF1">
        <w:rPr>
          <w:lang w:val="ru-RU"/>
        </w:rPr>
        <w:t xml:space="preserve">» имеет значение, установленное в статье </w:t>
      </w:r>
      <w:r w:rsidR="00FF2D1E">
        <w:rPr>
          <w:lang w:val="ru-RU"/>
        </w:rPr>
        <w:fldChar w:fldCharType="begin"/>
      </w:r>
      <w:r w:rsidR="00FF2D1E">
        <w:rPr>
          <w:lang w:val="ru-RU"/>
        </w:rPr>
        <w:instrText xml:space="preserve"> REF _Ref323032561 \r \h </w:instrText>
      </w:r>
      <w:r w:rsidR="00FF2D1E">
        <w:rPr>
          <w:lang w:val="ru-RU"/>
        </w:rPr>
      </w:r>
      <w:r w:rsidR="00FF2D1E">
        <w:rPr>
          <w:lang w:val="ru-RU"/>
        </w:rPr>
        <w:fldChar w:fldCharType="separate"/>
      </w:r>
      <w:r w:rsidR="006C4C32">
        <w:rPr>
          <w:lang w:val="ru-RU"/>
        </w:rPr>
        <w:t>12.1(a)</w:t>
      </w:r>
      <w:r w:rsidR="00FF2D1E">
        <w:rPr>
          <w:lang w:val="ru-RU"/>
        </w:rPr>
        <w:fldChar w:fldCharType="end"/>
      </w:r>
      <w:r w:rsidR="00FF2D1E">
        <w:rPr>
          <w:lang w:val="ru-RU"/>
        </w:rPr>
        <w:t xml:space="preserve"> </w:t>
      </w:r>
      <w:r w:rsidRPr="005D7AF1">
        <w:rPr>
          <w:lang w:val="ru-RU"/>
        </w:rPr>
        <w:t>настоящего Договора;</w:t>
      </w:r>
    </w:p>
    <w:p w:rsidR="00EB5743" w:rsidRPr="005D7AF1" w:rsidRDefault="00EB5743" w:rsidP="009F5235">
      <w:pPr>
        <w:pStyle w:val="210"/>
        <w:rPr>
          <w:lang w:val="ru-RU"/>
        </w:rPr>
      </w:pPr>
      <w:r w:rsidRPr="005D7AF1">
        <w:rPr>
          <w:lang w:val="ru-RU"/>
        </w:rPr>
        <w:t>«</w:t>
      </w:r>
      <w:r w:rsidRPr="004E527F">
        <w:rPr>
          <w:b/>
          <w:lang w:val="ru-RU"/>
        </w:rPr>
        <w:t>Справка о стоимости выполненных работ</w:t>
      </w:r>
      <w:r w:rsidRPr="005D7AF1">
        <w:rPr>
          <w:lang w:val="ru-RU"/>
        </w:rPr>
        <w:t>» или «</w:t>
      </w:r>
      <w:r w:rsidRPr="004E527F">
        <w:rPr>
          <w:b/>
          <w:lang w:val="ru-RU"/>
        </w:rPr>
        <w:t>КС-3</w:t>
      </w:r>
      <w:r w:rsidRPr="005D7AF1">
        <w:rPr>
          <w:lang w:val="ru-RU"/>
        </w:rPr>
        <w:t xml:space="preserve">» означает </w:t>
      </w:r>
      <w:proofErr w:type="gramStart"/>
      <w:r w:rsidRPr="00EB5743">
        <w:t>c</w:t>
      </w:r>
      <w:proofErr w:type="gramEnd"/>
      <w:r w:rsidRPr="005D7AF1">
        <w:rPr>
          <w:lang w:val="ru-RU"/>
        </w:rPr>
        <w:t xml:space="preserve">правку о стоимости выполненных работ, составленную на основе унифицированной формы, утвержденной Постановлением Госкомстата РФ от 11 ноября 1999 г. </w:t>
      </w:r>
      <w:r w:rsidRPr="00EB5743">
        <w:t>N</w:t>
      </w:r>
      <w:r w:rsidRPr="005D7AF1">
        <w:rPr>
          <w:lang w:val="ru-RU"/>
        </w:rPr>
        <w:t xml:space="preserve"> 100, которую Стороны используют для отражения стоимости выполненных </w:t>
      </w:r>
      <w:r w:rsidR="006D59A7">
        <w:rPr>
          <w:lang w:val="ru-RU"/>
        </w:rPr>
        <w:t>Ремонтных</w:t>
      </w:r>
      <w:r w:rsidRPr="005D7AF1">
        <w:rPr>
          <w:lang w:val="ru-RU"/>
        </w:rPr>
        <w:t xml:space="preserve"> работ;</w:t>
      </w:r>
    </w:p>
    <w:p w:rsidR="00EB5743" w:rsidRPr="005D7AF1" w:rsidRDefault="00EB5743" w:rsidP="009F5235">
      <w:pPr>
        <w:pStyle w:val="210"/>
        <w:rPr>
          <w:lang w:val="ru-RU"/>
        </w:rPr>
      </w:pPr>
      <w:r w:rsidRPr="005D7AF1">
        <w:rPr>
          <w:lang w:val="ru-RU"/>
        </w:rPr>
        <w:t>«</w:t>
      </w:r>
      <w:r w:rsidRPr="004E527F">
        <w:rPr>
          <w:b/>
          <w:lang w:val="ru-RU"/>
        </w:rPr>
        <w:t>Стандарты</w:t>
      </w:r>
      <w:r w:rsidRPr="005D7AF1">
        <w:rPr>
          <w:lang w:val="ru-RU"/>
        </w:rPr>
        <w:t>» означает СНиП и ГОСТы, регулирующие Работы, Технические регламенты, а также иные применимые нормативные документы, своды правил, стандарты, строительные нормы и правила, технические регламенты и прочие документы, которые Подрядчик обязан применять (или которые рекомендуется применять) при выполнении Работ;</w:t>
      </w:r>
    </w:p>
    <w:p w:rsidR="00EB5743" w:rsidRPr="00074EAD" w:rsidRDefault="00EB5743" w:rsidP="009F5235">
      <w:pPr>
        <w:pStyle w:val="210"/>
        <w:rPr>
          <w:lang w:val="ru-RU"/>
        </w:rPr>
      </w:pPr>
      <w:r w:rsidRPr="00074EAD">
        <w:rPr>
          <w:lang w:val="ru-RU"/>
        </w:rPr>
        <w:t>«</w:t>
      </w:r>
      <w:r w:rsidRPr="00074EAD">
        <w:rPr>
          <w:b/>
          <w:lang w:val="ru-RU"/>
        </w:rPr>
        <w:t>Стоимость работ по разработке рабочей документации</w:t>
      </w:r>
      <w:r w:rsidRPr="00074EAD">
        <w:rPr>
          <w:lang w:val="ru-RU"/>
        </w:rPr>
        <w:t xml:space="preserve">» имеет значение, указанное в статье </w:t>
      </w:r>
      <w:r w:rsidR="00FF2D1E" w:rsidRPr="00074EAD">
        <w:rPr>
          <w:lang w:val="ru-RU"/>
        </w:rPr>
        <w:fldChar w:fldCharType="begin"/>
      </w:r>
      <w:r w:rsidR="00FF2D1E" w:rsidRPr="00074EAD">
        <w:rPr>
          <w:lang w:val="ru-RU"/>
        </w:rPr>
        <w:instrText xml:space="preserve"> REF _Ref323032611 \r \h </w:instrText>
      </w:r>
      <w:r w:rsidR="003E5169" w:rsidRPr="00074EAD">
        <w:rPr>
          <w:lang w:val="ru-RU"/>
        </w:rPr>
        <w:instrText xml:space="preserve"> \* MERGEFORMAT </w:instrText>
      </w:r>
      <w:r w:rsidR="00FF2D1E" w:rsidRPr="00074EAD">
        <w:rPr>
          <w:lang w:val="ru-RU"/>
        </w:rPr>
      </w:r>
      <w:r w:rsidR="00FF2D1E" w:rsidRPr="00074EAD">
        <w:rPr>
          <w:lang w:val="ru-RU"/>
        </w:rPr>
        <w:fldChar w:fldCharType="separate"/>
      </w:r>
      <w:r w:rsidR="006C4C32">
        <w:rPr>
          <w:lang w:val="ru-RU"/>
        </w:rPr>
        <w:t>10.1(a)</w:t>
      </w:r>
      <w:r w:rsidR="00FF2D1E" w:rsidRPr="00074EAD">
        <w:rPr>
          <w:lang w:val="ru-RU"/>
        </w:rPr>
        <w:fldChar w:fldCharType="end"/>
      </w:r>
      <w:r w:rsidR="00FF2D1E" w:rsidRPr="00074EAD">
        <w:rPr>
          <w:lang w:val="ru-RU"/>
        </w:rPr>
        <w:t xml:space="preserve"> </w:t>
      </w:r>
      <w:r w:rsidRPr="00074EAD">
        <w:rPr>
          <w:lang w:val="ru-RU"/>
        </w:rPr>
        <w:t>настоящего Договора;</w:t>
      </w:r>
    </w:p>
    <w:p w:rsidR="00EB5743" w:rsidRPr="00074EAD" w:rsidRDefault="00EB5743" w:rsidP="009F5235">
      <w:pPr>
        <w:pStyle w:val="210"/>
        <w:rPr>
          <w:lang w:val="ru-RU"/>
        </w:rPr>
      </w:pPr>
      <w:r w:rsidRPr="00074EAD">
        <w:rPr>
          <w:lang w:val="ru-RU"/>
        </w:rPr>
        <w:t>«</w:t>
      </w:r>
      <w:r w:rsidRPr="00074EAD">
        <w:rPr>
          <w:b/>
          <w:lang w:val="ru-RU"/>
        </w:rPr>
        <w:t xml:space="preserve">Стоимость </w:t>
      </w:r>
      <w:r w:rsidR="008609B8">
        <w:rPr>
          <w:b/>
          <w:lang w:val="ru-RU"/>
        </w:rPr>
        <w:t xml:space="preserve">ремонтных </w:t>
      </w:r>
      <w:r w:rsidRPr="00074EAD">
        <w:rPr>
          <w:b/>
          <w:lang w:val="ru-RU"/>
        </w:rPr>
        <w:t>работ</w:t>
      </w:r>
      <w:r w:rsidRPr="00074EAD">
        <w:rPr>
          <w:lang w:val="ru-RU"/>
        </w:rPr>
        <w:t xml:space="preserve">» </w:t>
      </w:r>
      <w:r w:rsidR="00073109" w:rsidRPr="00074EAD">
        <w:rPr>
          <w:lang w:val="ru-RU"/>
        </w:rPr>
        <w:t xml:space="preserve">имеет значение, указанное в статье </w:t>
      </w:r>
      <w:r w:rsidR="00073109" w:rsidRPr="00074EAD">
        <w:rPr>
          <w:lang w:val="ru-RU"/>
        </w:rPr>
        <w:fldChar w:fldCharType="begin"/>
      </w:r>
      <w:r w:rsidR="00073109" w:rsidRPr="00074EAD">
        <w:rPr>
          <w:lang w:val="ru-RU"/>
        </w:rPr>
        <w:instrText xml:space="preserve"> REF _Ref323032619 \r \h </w:instrText>
      </w:r>
      <w:r w:rsidR="003E5169" w:rsidRPr="00074EAD">
        <w:rPr>
          <w:lang w:val="ru-RU"/>
        </w:rPr>
        <w:instrText xml:space="preserve"> \* MERGEFORMAT </w:instrText>
      </w:r>
      <w:r w:rsidR="00073109" w:rsidRPr="00074EAD">
        <w:rPr>
          <w:lang w:val="ru-RU"/>
        </w:rPr>
      </w:r>
      <w:r w:rsidR="00073109" w:rsidRPr="00074EAD">
        <w:rPr>
          <w:lang w:val="ru-RU"/>
        </w:rPr>
        <w:fldChar w:fldCharType="separate"/>
      </w:r>
      <w:r w:rsidR="006C4C32">
        <w:rPr>
          <w:lang w:val="ru-RU"/>
        </w:rPr>
        <w:t>10.1(b)</w:t>
      </w:r>
      <w:r w:rsidR="00073109" w:rsidRPr="00074EAD">
        <w:rPr>
          <w:lang w:val="ru-RU"/>
        </w:rPr>
        <w:fldChar w:fldCharType="end"/>
      </w:r>
      <w:r w:rsidR="00073109" w:rsidRPr="00074EAD">
        <w:rPr>
          <w:lang w:val="ru-RU"/>
        </w:rPr>
        <w:t xml:space="preserve"> настоящего Договора;</w:t>
      </w:r>
    </w:p>
    <w:p w:rsidR="00EB5743" w:rsidRPr="005D7AF1" w:rsidRDefault="00341EB5" w:rsidP="009F5235">
      <w:pPr>
        <w:pStyle w:val="210"/>
        <w:rPr>
          <w:lang w:val="ru-RU"/>
        </w:rPr>
      </w:pPr>
      <w:r w:rsidRPr="00074EAD" w:rsidDel="00341EB5">
        <w:rPr>
          <w:lang w:val="ru-RU"/>
        </w:rPr>
        <w:t xml:space="preserve"> </w:t>
      </w:r>
      <w:r w:rsidR="00EB5743" w:rsidRPr="00074EAD">
        <w:rPr>
          <w:b/>
          <w:lang w:val="ru-RU"/>
        </w:rPr>
        <w:t>Стороны</w:t>
      </w:r>
      <w:r w:rsidR="00EB5743" w:rsidRPr="00074EAD">
        <w:rPr>
          <w:lang w:val="ru-RU"/>
        </w:rPr>
        <w:t>» означает Заказчика и Подрядчика, а термин «</w:t>
      </w:r>
      <w:r w:rsidR="00EB5743" w:rsidRPr="00074EAD">
        <w:rPr>
          <w:b/>
          <w:lang w:val="ru-RU"/>
        </w:rPr>
        <w:t>Сторона</w:t>
      </w:r>
      <w:r w:rsidR="00EB5743" w:rsidRPr="00074EAD">
        <w:rPr>
          <w:lang w:val="ru-RU"/>
        </w:rPr>
        <w:t>» означает одного из них;</w:t>
      </w:r>
      <w:r w:rsidR="00EB5743" w:rsidRPr="005D7AF1">
        <w:rPr>
          <w:lang w:val="ru-RU"/>
        </w:rPr>
        <w:tab/>
      </w:r>
    </w:p>
    <w:p w:rsidR="00EB5743" w:rsidRPr="005D7AF1" w:rsidRDefault="00EB5743" w:rsidP="009F5235">
      <w:pPr>
        <w:pStyle w:val="210"/>
        <w:rPr>
          <w:lang w:val="ru-RU"/>
        </w:rPr>
      </w:pPr>
      <w:proofErr w:type="gramStart"/>
      <w:r w:rsidRPr="005D7AF1">
        <w:rPr>
          <w:lang w:val="ru-RU"/>
        </w:rPr>
        <w:t>«</w:t>
      </w:r>
      <w:r w:rsidRPr="004E527F">
        <w:rPr>
          <w:b/>
          <w:lang w:val="ru-RU"/>
        </w:rPr>
        <w:t>Технические регламенты</w:t>
      </w:r>
      <w:r w:rsidRPr="005D7AF1">
        <w:rPr>
          <w:lang w:val="ru-RU"/>
        </w:rPr>
        <w:t xml:space="preserve">» означает документы, применяемые в соответствии с Федеральным законом от 27 декабря 2002 г. </w:t>
      </w:r>
      <w:r w:rsidR="00E03C0A">
        <w:rPr>
          <w:lang w:val="ru-RU"/>
        </w:rPr>
        <w:t>№</w:t>
      </w:r>
      <w:r w:rsidRPr="005D7AF1">
        <w:rPr>
          <w:lang w:val="ru-RU"/>
        </w:rPr>
        <w:t xml:space="preserve"> 184-ФЗ «О техническом регулировании» и Федеральным законом от 28 сентября 2010 г</w:t>
      </w:r>
      <w:r w:rsidR="00E03C0A">
        <w:rPr>
          <w:lang w:val="ru-RU"/>
        </w:rPr>
        <w:t>ода</w:t>
      </w:r>
      <w:r w:rsidRPr="005D7AF1">
        <w:rPr>
          <w:lang w:val="ru-RU"/>
        </w:rPr>
        <w:t xml:space="preserve"> </w:t>
      </w:r>
      <w:r w:rsidR="00E03C0A">
        <w:rPr>
          <w:lang w:val="ru-RU"/>
        </w:rPr>
        <w:t>№</w:t>
      </w:r>
      <w:r w:rsidRPr="005D7AF1">
        <w:rPr>
          <w:lang w:val="ru-RU"/>
        </w:rPr>
        <w:t xml:space="preserve"> 244-ФЗ «Об инновационном центре «Сколково», устанавливающие обязательные для применения и исполнения требования к зданиям, строениям, сооружениям, процессам проектирования (включая изыскания), строительства, монтажа, наладки, эксплуатации, хранения, перевозки, реализации и утилизации;</w:t>
      </w:r>
      <w:proofErr w:type="gramEnd"/>
    </w:p>
    <w:p w:rsidR="00EB5743" w:rsidRPr="005D7AF1" w:rsidRDefault="00EB5743" w:rsidP="009F5235">
      <w:pPr>
        <w:pStyle w:val="210"/>
        <w:rPr>
          <w:lang w:val="ru-RU"/>
        </w:rPr>
      </w:pPr>
      <w:r w:rsidRPr="00D56F23">
        <w:rPr>
          <w:lang w:val="ru-RU"/>
        </w:rPr>
        <w:lastRenderedPageBreak/>
        <w:t>«</w:t>
      </w:r>
      <w:r w:rsidRPr="00D56F23">
        <w:rPr>
          <w:b/>
          <w:lang w:val="ru-RU"/>
        </w:rPr>
        <w:t>Уведомление</w:t>
      </w:r>
      <w:r w:rsidRPr="00D56F23">
        <w:rPr>
          <w:lang w:val="ru-RU"/>
        </w:rPr>
        <w:t xml:space="preserve">» имеет значение, установленное в статье </w:t>
      </w:r>
      <w:r w:rsidR="00273EC4" w:rsidRPr="00D56F23">
        <w:rPr>
          <w:lang w:val="ru-RU"/>
        </w:rPr>
        <w:fldChar w:fldCharType="begin"/>
      </w:r>
      <w:r w:rsidR="00273EC4" w:rsidRPr="00D56F23">
        <w:rPr>
          <w:lang w:val="ru-RU"/>
        </w:rPr>
        <w:instrText xml:space="preserve"> REF _Ref323032904 \r \h </w:instrText>
      </w:r>
      <w:r w:rsidR="00D56F23" w:rsidRPr="00D56F23">
        <w:rPr>
          <w:lang w:val="ru-RU"/>
        </w:rPr>
        <w:instrText xml:space="preserve"> \* MERGEFORMAT </w:instrText>
      </w:r>
      <w:r w:rsidR="00273EC4" w:rsidRPr="00D56F23">
        <w:rPr>
          <w:lang w:val="ru-RU"/>
        </w:rPr>
      </w:r>
      <w:r w:rsidR="00273EC4" w:rsidRPr="00D56F23">
        <w:rPr>
          <w:lang w:val="ru-RU"/>
        </w:rPr>
        <w:fldChar w:fldCharType="separate"/>
      </w:r>
      <w:r w:rsidR="006C4C32">
        <w:rPr>
          <w:lang w:val="ru-RU"/>
        </w:rPr>
        <w:t>22.1</w:t>
      </w:r>
      <w:r w:rsidR="00273EC4" w:rsidRPr="00D56F23">
        <w:rPr>
          <w:lang w:val="ru-RU"/>
        </w:rPr>
        <w:fldChar w:fldCharType="end"/>
      </w:r>
      <w:r w:rsidR="00273EC4" w:rsidRPr="00D56F23">
        <w:rPr>
          <w:lang w:val="ru-RU"/>
        </w:rPr>
        <w:t xml:space="preserve"> </w:t>
      </w:r>
      <w:r w:rsidRPr="00D56F23">
        <w:rPr>
          <w:lang w:val="ru-RU"/>
        </w:rPr>
        <w:t>настоящего Договора;</w:t>
      </w:r>
    </w:p>
    <w:p w:rsidR="00EB5743" w:rsidRPr="005D7AF1" w:rsidRDefault="00EB5743" w:rsidP="009F5235">
      <w:pPr>
        <w:pStyle w:val="210"/>
        <w:rPr>
          <w:lang w:val="ru-RU"/>
        </w:rPr>
      </w:pPr>
      <w:r w:rsidRPr="005D7AF1">
        <w:rPr>
          <w:lang w:val="ru-RU"/>
        </w:rPr>
        <w:t>«</w:t>
      </w:r>
      <w:r w:rsidRPr="00AA6CA2">
        <w:rPr>
          <w:b/>
          <w:lang w:val="ru-RU"/>
        </w:rPr>
        <w:t>Указания заказчика</w:t>
      </w:r>
      <w:r w:rsidRPr="005D7AF1">
        <w:rPr>
          <w:lang w:val="ru-RU"/>
        </w:rPr>
        <w:t xml:space="preserve">» имеет значение, установленное в статье </w:t>
      </w:r>
      <w:r w:rsidR="00273EC4">
        <w:rPr>
          <w:lang w:val="ru-RU"/>
        </w:rPr>
        <w:fldChar w:fldCharType="begin"/>
      </w:r>
      <w:r w:rsidR="00273EC4">
        <w:rPr>
          <w:lang w:val="ru-RU"/>
        </w:rPr>
        <w:instrText xml:space="preserve"> REF _Ref323032938 \r \h </w:instrText>
      </w:r>
      <w:r w:rsidR="00273EC4">
        <w:rPr>
          <w:lang w:val="ru-RU"/>
        </w:rPr>
      </w:r>
      <w:r w:rsidR="00273EC4">
        <w:rPr>
          <w:lang w:val="ru-RU"/>
        </w:rPr>
        <w:fldChar w:fldCharType="separate"/>
      </w:r>
      <w:r w:rsidR="006C4C32">
        <w:rPr>
          <w:lang w:val="ru-RU"/>
        </w:rPr>
        <w:t>12.2</w:t>
      </w:r>
      <w:r w:rsidR="00273EC4">
        <w:rPr>
          <w:lang w:val="ru-RU"/>
        </w:rPr>
        <w:fldChar w:fldCharType="end"/>
      </w:r>
      <w:r w:rsidR="00273EC4">
        <w:rPr>
          <w:lang w:val="ru-RU"/>
        </w:rPr>
        <w:t xml:space="preserve"> </w:t>
      </w:r>
      <w:r w:rsidRPr="005D7AF1">
        <w:rPr>
          <w:lang w:val="ru-RU"/>
        </w:rPr>
        <w:t>настоящего Договора;</w:t>
      </w:r>
    </w:p>
    <w:p w:rsidR="00EB5743" w:rsidRPr="005D7AF1" w:rsidRDefault="00EB5743" w:rsidP="009F5235">
      <w:pPr>
        <w:pStyle w:val="210"/>
        <w:rPr>
          <w:lang w:val="ru-RU"/>
        </w:rPr>
      </w:pPr>
      <w:r w:rsidRPr="005D7AF1">
        <w:rPr>
          <w:lang w:val="ru-RU"/>
        </w:rPr>
        <w:t>«</w:t>
      </w:r>
      <w:r w:rsidRPr="00AA6CA2">
        <w:rPr>
          <w:b/>
          <w:lang w:val="ru-RU"/>
        </w:rPr>
        <w:t>Управляющая компания</w:t>
      </w:r>
      <w:r w:rsidRPr="005D7AF1">
        <w:rPr>
          <w:lang w:val="ru-RU"/>
        </w:rPr>
        <w:t>» или «</w:t>
      </w:r>
      <w:r w:rsidRPr="00AA6CA2">
        <w:rPr>
          <w:b/>
          <w:lang w:val="ru-RU"/>
        </w:rPr>
        <w:t>Фонд</w:t>
      </w:r>
      <w:r w:rsidRPr="005D7AF1">
        <w:rPr>
          <w:lang w:val="ru-RU"/>
        </w:rPr>
        <w:t>» означает Некоммерческую организацию Фонд развития Центра разработки и коммерциализации новых технологий;</w:t>
      </w:r>
    </w:p>
    <w:p w:rsidR="00EB5743" w:rsidRPr="005D7AF1" w:rsidRDefault="00EB5743" w:rsidP="009F5235">
      <w:pPr>
        <w:pStyle w:val="210"/>
        <w:rPr>
          <w:lang w:val="ru-RU"/>
        </w:rPr>
      </w:pPr>
      <w:r w:rsidRPr="005D7AF1">
        <w:rPr>
          <w:lang w:val="ru-RU"/>
        </w:rPr>
        <w:t>«</w:t>
      </w:r>
      <w:r w:rsidRPr="00AA6CA2">
        <w:rPr>
          <w:b/>
          <w:lang w:val="ru-RU"/>
        </w:rPr>
        <w:t>Цена договора</w:t>
      </w:r>
      <w:r w:rsidRPr="005D7AF1">
        <w:rPr>
          <w:lang w:val="ru-RU"/>
        </w:rPr>
        <w:t xml:space="preserve">» имеет значение, указанное в статье </w:t>
      </w:r>
      <w:r w:rsidR="00273EC4">
        <w:rPr>
          <w:lang w:val="ru-RU"/>
        </w:rPr>
        <w:fldChar w:fldCharType="begin"/>
      </w:r>
      <w:r w:rsidR="00273EC4">
        <w:rPr>
          <w:lang w:val="ru-RU"/>
        </w:rPr>
        <w:instrText xml:space="preserve"> REF _Ref323033025 \r \h </w:instrText>
      </w:r>
      <w:r w:rsidR="00273EC4">
        <w:rPr>
          <w:lang w:val="ru-RU"/>
        </w:rPr>
      </w:r>
      <w:r w:rsidR="00273EC4">
        <w:rPr>
          <w:lang w:val="ru-RU"/>
        </w:rPr>
        <w:fldChar w:fldCharType="separate"/>
      </w:r>
      <w:r w:rsidR="006C4C32">
        <w:rPr>
          <w:lang w:val="ru-RU"/>
        </w:rPr>
        <w:t>10.1</w:t>
      </w:r>
      <w:r w:rsidR="00273EC4">
        <w:rPr>
          <w:lang w:val="ru-RU"/>
        </w:rPr>
        <w:fldChar w:fldCharType="end"/>
      </w:r>
      <w:r w:rsidR="00273EC4">
        <w:rPr>
          <w:lang w:val="ru-RU"/>
        </w:rPr>
        <w:t xml:space="preserve"> </w:t>
      </w:r>
      <w:r w:rsidRPr="005D7AF1">
        <w:rPr>
          <w:lang w:val="ru-RU"/>
        </w:rPr>
        <w:t xml:space="preserve">настоящего Договора; </w:t>
      </w:r>
    </w:p>
    <w:p w:rsidR="00EB5743" w:rsidRPr="00862D8F" w:rsidRDefault="00EB5743" w:rsidP="009F5235">
      <w:pPr>
        <w:pStyle w:val="210"/>
        <w:rPr>
          <w:lang w:val="ru-RU"/>
        </w:rPr>
      </w:pPr>
      <w:r w:rsidRPr="005D7AF1">
        <w:rPr>
          <w:lang w:val="ru-RU"/>
        </w:rPr>
        <w:t>«</w:t>
      </w:r>
      <w:r w:rsidRPr="00AA6CA2">
        <w:rPr>
          <w:b/>
          <w:lang w:val="ru-RU"/>
        </w:rPr>
        <w:t>Центр</w:t>
      </w:r>
      <w:r w:rsidRPr="005D7AF1">
        <w:rPr>
          <w:lang w:val="ru-RU"/>
        </w:rPr>
        <w:t xml:space="preserve">» </w:t>
      </w:r>
      <w:r w:rsidR="00723481">
        <w:rPr>
          <w:lang w:val="ru-RU"/>
        </w:rPr>
        <w:t>или «</w:t>
      </w:r>
      <w:r w:rsidR="00723481" w:rsidRPr="004B0146">
        <w:rPr>
          <w:b/>
          <w:lang w:val="ru-RU"/>
        </w:rPr>
        <w:t>ИЦ</w:t>
      </w:r>
      <w:r w:rsidR="00723481">
        <w:rPr>
          <w:lang w:val="ru-RU"/>
        </w:rPr>
        <w:t xml:space="preserve"> </w:t>
      </w:r>
      <w:r w:rsidR="00723481" w:rsidRPr="00723481">
        <w:rPr>
          <w:lang w:val="ru-RU"/>
        </w:rPr>
        <w:t>"</w:t>
      </w:r>
      <w:r w:rsidR="00723481" w:rsidRPr="004B0146">
        <w:rPr>
          <w:b/>
          <w:lang w:val="ru-RU"/>
        </w:rPr>
        <w:t>Сколково</w:t>
      </w:r>
      <w:r w:rsidR="00723481" w:rsidRPr="00723481">
        <w:rPr>
          <w:lang w:val="ru-RU"/>
        </w:rPr>
        <w:t>"</w:t>
      </w:r>
      <w:r w:rsidR="00723481">
        <w:rPr>
          <w:lang w:val="ru-RU"/>
        </w:rPr>
        <w:t xml:space="preserve">» </w:t>
      </w:r>
      <w:r w:rsidRPr="005D7AF1">
        <w:rPr>
          <w:lang w:val="ru-RU"/>
        </w:rPr>
        <w:t>означает инновационный центр «Сколково», как этот термин определен в Федеральном законе от 28 сентября 2010 г</w:t>
      </w:r>
      <w:r w:rsidR="00E03C0A">
        <w:rPr>
          <w:lang w:val="ru-RU"/>
        </w:rPr>
        <w:t>ода</w:t>
      </w:r>
      <w:r w:rsidRPr="005D7AF1">
        <w:rPr>
          <w:lang w:val="ru-RU"/>
        </w:rPr>
        <w:t xml:space="preserve"> </w:t>
      </w:r>
      <w:r w:rsidR="00E03C0A">
        <w:rPr>
          <w:lang w:val="ru-RU"/>
        </w:rPr>
        <w:t>№</w:t>
      </w:r>
      <w:r w:rsidRPr="005D7AF1">
        <w:rPr>
          <w:lang w:val="ru-RU"/>
        </w:rPr>
        <w:t xml:space="preserve"> 244-ФЗ «Об инновационном центре «Сколково»;</w:t>
      </w:r>
      <w:r w:rsidR="00862D8F" w:rsidRPr="004B0146">
        <w:rPr>
          <w:lang w:val="ru-RU"/>
        </w:rPr>
        <w:t xml:space="preserve"> </w:t>
      </w:r>
    </w:p>
    <w:p w:rsidR="00EB5743" w:rsidRPr="00EB5743" w:rsidRDefault="00EB5743" w:rsidP="00074EAD">
      <w:pPr>
        <w:pStyle w:val="20"/>
        <w:tabs>
          <w:tab w:val="clear" w:pos="1429"/>
          <w:tab w:val="num" w:pos="709"/>
        </w:tabs>
        <w:ind w:left="709" w:hanging="709"/>
      </w:pPr>
      <w:r w:rsidRPr="00EB5743">
        <w:t>Если из контекста не следует иное:</w:t>
      </w:r>
      <w:r w:rsidRPr="00EB5743">
        <w:tab/>
      </w:r>
    </w:p>
    <w:p w:rsidR="00EB5743" w:rsidRPr="005D7AF1" w:rsidRDefault="00EB5743" w:rsidP="009F5235">
      <w:pPr>
        <w:pStyle w:val="3"/>
      </w:pPr>
      <w:r w:rsidRPr="005D7AF1">
        <w:t>под днями подразумеваются календарные дни;</w:t>
      </w:r>
      <w:r w:rsidRPr="005D7AF1">
        <w:tab/>
      </w:r>
    </w:p>
    <w:p w:rsidR="00EB5743" w:rsidRPr="005D7AF1" w:rsidRDefault="00EB5743" w:rsidP="009F5235">
      <w:pPr>
        <w:pStyle w:val="3"/>
      </w:pPr>
      <w:r w:rsidRPr="005D7AF1">
        <w:t>под рабочими днями подразумеваются обычные рабочие дни в Российской Федерации (определенные в соответствии с трудовым законодательством) при пятидневной рабочей неделе;</w:t>
      </w:r>
      <w:r w:rsidRPr="005D7AF1">
        <w:tab/>
      </w:r>
    </w:p>
    <w:p w:rsidR="00EB5743" w:rsidRPr="005D7AF1" w:rsidRDefault="00EB5743" w:rsidP="009F5235">
      <w:pPr>
        <w:pStyle w:val="3"/>
      </w:pPr>
      <w:r w:rsidRPr="005D7AF1">
        <w:t>ссылки на российские рубли или рубли означают ссылки на законное платежное средство в Российской Федерации в соответствующий момент времени.</w:t>
      </w:r>
      <w:r w:rsidRPr="005D7AF1">
        <w:tab/>
      </w:r>
    </w:p>
    <w:p w:rsidR="00EB5743" w:rsidRPr="00EB5743" w:rsidRDefault="00EB5743" w:rsidP="009F5235">
      <w:pPr>
        <w:pStyle w:val="1"/>
      </w:pPr>
      <w:bookmarkStart w:id="2" w:name="_Toc332296417"/>
      <w:r w:rsidRPr="00EB5743">
        <w:t>ПРЕДМЕТ ДОГОВОРА</w:t>
      </w:r>
      <w:bookmarkEnd w:id="2"/>
      <w:r w:rsidRPr="00EB5743">
        <w:tab/>
      </w:r>
    </w:p>
    <w:p w:rsidR="00EB5743" w:rsidRPr="00EF5AF3" w:rsidRDefault="00EB5743" w:rsidP="009F5235">
      <w:pPr>
        <w:pStyle w:val="210"/>
        <w:rPr>
          <w:lang w:val="ru-RU"/>
        </w:rPr>
      </w:pPr>
      <w:r w:rsidRPr="00EF5AF3">
        <w:rPr>
          <w:lang w:val="ru-RU"/>
        </w:rPr>
        <w:t>Подрядчик настоящим обязуется выполнить Работы в объеме и в сроки, предусмотренные в настоящем Договоре, а Заказчик обязуется принять результаты Работ и оплатить их в соответствии с настоящим Договором.</w:t>
      </w:r>
      <w:bookmarkStart w:id="3" w:name="_Toc331745304"/>
      <w:bookmarkStart w:id="4" w:name="_Toc331746809"/>
      <w:bookmarkStart w:id="5" w:name="_Toc332191300"/>
      <w:bookmarkEnd w:id="3"/>
      <w:bookmarkEnd w:id="4"/>
      <w:bookmarkEnd w:id="5"/>
    </w:p>
    <w:p w:rsidR="00EB5743" w:rsidRPr="00EB5743" w:rsidRDefault="00EB5743" w:rsidP="009F5235">
      <w:pPr>
        <w:pStyle w:val="1"/>
      </w:pPr>
      <w:bookmarkStart w:id="6" w:name="_Toc332296418"/>
      <w:r w:rsidRPr="00EB5743">
        <w:t>РАБОТЫ</w:t>
      </w:r>
      <w:bookmarkEnd w:id="6"/>
    </w:p>
    <w:p w:rsidR="00EB5743" w:rsidRPr="00EB5743" w:rsidRDefault="00EB5743" w:rsidP="00074EAD">
      <w:pPr>
        <w:pStyle w:val="20"/>
        <w:tabs>
          <w:tab w:val="clear" w:pos="1429"/>
          <w:tab w:val="num" w:pos="709"/>
        </w:tabs>
        <w:ind w:left="709" w:hanging="709"/>
      </w:pPr>
      <w:r w:rsidRPr="00EB5743">
        <w:t>Работы, выполняемые Подрядчиком по настоящему Договору, включают:</w:t>
      </w:r>
    </w:p>
    <w:p w:rsidR="00EB5743" w:rsidRPr="00957A2E" w:rsidRDefault="00EB5743" w:rsidP="009F5235">
      <w:pPr>
        <w:pStyle w:val="3"/>
      </w:pPr>
      <w:r w:rsidRPr="00957A2E">
        <w:t xml:space="preserve">Работы по разработке рабочей документации (статья </w:t>
      </w:r>
      <w:r w:rsidR="00273EC4">
        <w:rPr>
          <w:bCs w:val="0"/>
        </w:rPr>
        <w:fldChar w:fldCharType="begin"/>
      </w:r>
      <w:r w:rsidR="00273EC4">
        <w:instrText xml:space="preserve"> REF _Ref323033130 \r \h </w:instrText>
      </w:r>
      <w:r w:rsidR="00273EC4">
        <w:rPr>
          <w:bCs w:val="0"/>
        </w:rPr>
      </w:r>
      <w:r w:rsidR="00273EC4">
        <w:rPr>
          <w:bCs w:val="0"/>
        </w:rPr>
        <w:fldChar w:fldCharType="separate"/>
      </w:r>
      <w:r w:rsidR="0029454D">
        <w:t>6</w:t>
      </w:r>
      <w:r w:rsidR="00273EC4">
        <w:rPr>
          <w:bCs w:val="0"/>
        </w:rPr>
        <w:fldChar w:fldCharType="end"/>
      </w:r>
      <w:r w:rsidRPr="00957A2E">
        <w:t xml:space="preserve"> настоящего Договора);</w:t>
      </w:r>
    </w:p>
    <w:p w:rsidR="00EB5743" w:rsidRPr="00957A2E" w:rsidRDefault="006D59A7" w:rsidP="009F5235">
      <w:pPr>
        <w:pStyle w:val="3"/>
      </w:pPr>
      <w:r>
        <w:t>Ремонтные</w:t>
      </w:r>
      <w:r w:rsidR="00EB5743" w:rsidRPr="00957A2E">
        <w:t xml:space="preserve"> работы (статья </w:t>
      </w:r>
      <w:r w:rsidR="00273EC4">
        <w:rPr>
          <w:bCs w:val="0"/>
        </w:rPr>
        <w:fldChar w:fldCharType="begin"/>
      </w:r>
      <w:r w:rsidR="00273EC4">
        <w:instrText xml:space="preserve"> REF _Ref323033139 \r \h </w:instrText>
      </w:r>
      <w:r w:rsidR="00273EC4">
        <w:rPr>
          <w:bCs w:val="0"/>
        </w:rPr>
      </w:r>
      <w:r w:rsidR="00273EC4">
        <w:rPr>
          <w:bCs w:val="0"/>
        </w:rPr>
        <w:fldChar w:fldCharType="separate"/>
      </w:r>
      <w:r w:rsidR="0029454D">
        <w:t>7</w:t>
      </w:r>
      <w:r w:rsidR="00273EC4">
        <w:rPr>
          <w:bCs w:val="0"/>
        </w:rPr>
        <w:fldChar w:fldCharType="end"/>
      </w:r>
      <w:r w:rsidR="00EB5743" w:rsidRPr="00957A2E">
        <w:t xml:space="preserve"> настоящего Договора). </w:t>
      </w:r>
    </w:p>
    <w:p w:rsidR="00EB5743" w:rsidRPr="00957A2E" w:rsidRDefault="00EB5743" w:rsidP="009F5235">
      <w:pPr>
        <w:pStyle w:val="210"/>
        <w:rPr>
          <w:lang w:val="ru-RU"/>
        </w:rPr>
      </w:pPr>
      <w:r w:rsidRPr="00957A2E">
        <w:rPr>
          <w:lang w:val="ru-RU"/>
        </w:rPr>
        <w:t xml:space="preserve">Работы включают в себя такие работы и услуги, которые, хотя и не указаны в настоящем Договоре, но необходимы для надлежащего и своевременного </w:t>
      </w:r>
      <w:r w:rsidR="005A21C4">
        <w:rPr>
          <w:lang w:val="ru-RU"/>
        </w:rPr>
        <w:t>ремонта</w:t>
      </w:r>
      <w:r w:rsidRPr="00957A2E">
        <w:rPr>
          <w:lang w:val="ru-RU"/>
        </w:rPr>
        <w:t xml:space="preserve"> Объект</w:t>
      </w:r>
      <w:r w:rsidR="00F20DBB">
        <w:rPr>
          <w:lang w:val="ru-RU"/>
        </w:rPr>
        <w:t>а</w:t>
      </w:r>
      <w:r w:rsidRPr="00957A2E">
        <w:rPr>
          <w:lang w:val="ru-RU"/>
        </w:rPr>
        <w:t>.</w:t>
      </w:r>
    </w:p>
    <w:p w:rsidR="00EB5743" w:rsidRPr="00EB5743" w:rsidRDefault="00341EB5" w:rsidP="009F5235">
      <w:pPr>
        <w:pStyle w:val="1"/>
      </w:pPr>
      <w:r>
        <w:t>Требования к выполнению работ</w:t>
      </w:r>
    </w:p>
    <w:p w:rsidR="00DF3D3A" w:rsidRDefault="00DF3D3A" w:rsidP="002678CC">
      <w:pPr>
        <w:pStyle w:val="20"/>
        <w:tabs>
          <w:tab w:val="clear" w:pos="1429"/>
          <w:tab w:val="num" w:pos="709"/>
        </w:tabs>
        <w:ind w:left="709" w:hanging="709"/>
      </w:pPr>
      <w:bookmarkStart w:id="7" w:name="_Ref323032955"/>
      <w:r>
        <w:t>Подрядчик обязан выполнять Работы в соответствии с Исходными данными, Указаниями заказчика, Рабочей документацией, требованиями Государственных органов, требованиями Законодательства и условиями настоящего Договора.</w:t>
      </w:r>
    </w:p>
    <w:p w:rsidR="00DF3D3A" w:rsidRDefault="00DF3D3A" w:rsidP="002678CC">
      <w:pPr>
        <w:pStyle w:val="20"/>
        <w:tabs>
          <w:tab w:val="clear" w:pos="1429"/>
          <w:tab w:val="num" w:pos="709"/>
        </w:tabs>
        <w:ind w:left="709" w:hanging="709"/>
      </w:pPr>
      <w:r>
        <w:t xml:space="preserve">Качество Работ и Объекта должно соответствовать требованиям Исходных данных, Указаниям заказчика, Рабочей документации, требованиям Государственных органов, требованиям Законодательства, требованиям, устанавливаемым Управляющей компанией в соответствии с Законодательством, и условиям настоящего Договора. </w:t>
      </w:r>
    </w:p>
    <w:p w:rsidR="00DF3D3A" w:rsidRDefault="00DF3D3A" w:rsidP="002678CC">
      <w:pPr>
        <w:pStyle w:val="20"/>
        <w:tabs>
          <w:tab w:val="clear" w:pos="1429"/>
          <w:tab w:val="num" w:pos="709"/>
        </w:tabs>
        <w:ind w:left="709" w:hanging="709"/>
      </w:pPr>
      <w:r>
        <w:t xml:space="preserve">В </w:t>
      </w:r>
      <w:proofErr w:type="gramStart"/>
      <w:r>
        <w:t>случае</w:t>
      </w:r>
      <w:proofErr w:type="gramEnd"/>
      <w:r>
        <w:t xml:space="preserve"> противоречия между СНиПами и иными вступившими в силу нормативно-правовыми актами, в том числе Техническими регламентами, требования о соответствии результатов Работ СНиПам применяются только в той части, в которой СНиПы не противоречат таким нормативно-правовым актам или Техническим регламентам.</w:t>
      </w:r>
    </w:p>
    <w:p w:rsidR="00DF3D3A" w:rsidRDefault="00DF3D3A" w:rsidP="002678CC">
      <w:pPr>
        <w:pStyle w:val="20"/>
        <w:tabs>
          <w:tab w:val="clear" w:pos="1429"/>
          <w:tab w:val="num" w:pos="709"/>
        </w:tabs>
        <w:ind w:left="709" w:hanging="709"/>
      </w:pPr>
      <w:r>
        <w:t>Подрядчик должен своими силами и за свой счет разработать Проект производства работ, включающий, в том числе, положения, описывающие способы и методы выполнения Ремонтных работ, до начала их выполнения.</w:t>
      </w:r>
    </w:p>
    <w:p w:rsidR="00DF3D3A" w:rsidRDefault="00DF3D3A" w:rsidP="002678CC">
      <w:pPr>
        <w:pStyle w:val="20"/>
        <w:tabs>
          <w:tab w:val="clear" w:pos="1429"/>
          <w:tab w:val="num" w:pos="709"/>
        </w:tabs>
        <w:ind w:left="709" w:hanging="709"/>
      </w:pPr>
      <w:r>
        <w:t xml:space="preserve">Подрядчик обязуется выполнять Работы из своих Материалов, своими силами и средствами, привлеченной Подрядчиком и за его счет рабочей силой, если иное не согласовано Сторонами. При выполнении Работ Подрядчик обязуется привлекать собственный персонал и персонал субподрядчиков, имеющих все необходимые сертификаты, разрешения, свидетельства и допуски, обладающих достаточным опытом и квалификацией для выполнения Работ по настоящему Договору. Подрядчик обязан по </w:t>
      </w:r>
      <w:r>
        <w:lastRenderedPageBreak/>
        <w:t xml:space="preserve">требованию Заказчика подтверждать квалификацию привлекаемого персонала с предоставлением заверенных копий документов. </w:t>
      </w:r>
    </w:p>
    <w:p w:rsidR="00DF3D3A" w:rsidRDefault="00DF3D3A" w:rsidP="002678CC">
      <w:pPr>
        <w:pStyle w:val="20"/>
        <w:tabs>
          <w:tab w:val="clear" w:pos="1429"/>
          <w:tab w:val="num" w:pos="709"/>
        </w:tabs>
        <w:ind w:left="709" w:hanging="709"/>
      </w:pPr>
      <w:r>
        <w:t>Подрядчик должен обеспечить высокое качество Работ, в том числе путем использования качественных  Материалов и Оборудования. Материалы и Оборудование, закупаемые Подрядчиком или используемые для выполнения Работ, должны соответствовать требованиям, которые определены в Рабочей документации. Если с Заказчиком не согласовано иное, Материалы и Оборудование до их приобретения Подрядчиком подлежат письменному согласованию с Заказчиком.</w:t>
      </w:r>
    </w:p>
    <w:p w:rsidR="00DF3D3A" w:rsidRDefault="00DF3D3A" w:rsidP="002678CC">
      <w:pPr>
        <w:pStyle w:val="20"/>
        <w:tabs>
          <w:tab w:val="clear" w:pos="1429"/>
          <w:tab w:val="num" w:pos="709"/>
        </w:tabs>
        <w:ind w:left="709" w:hanging="709"/>
      </w:pPr>
      <w:r>
        <w:t xml:space="preserve">В </w:t>
      </w:r>
      <w:proofErr w:type="gramStart"/>
      <w:r>
        <w:t>случае</w:t>
      </w:r>
      <w:proofErr w:type="gramEnd"/>
      <w:r>
        <w:t xml:space="preserve"> если какие-либо Материалы и/или Оборудование не будут согласованы с Заказчиком в соответствии с настоящим Договором, Заказчик, в случае несогласия с используемыми Материалами и/или Оборудованием, имеет право требовать от Подрядчика устранения и замены таких Материалов и/или Оборудования за счет Подрядчика. Данное требование является обязательным для исполнения Подрядчиком.</w:t>
      </w:r>
    </w:p>
    <w:p w:rsidR="00DF3D3A" w:rsidRDefault="00DF3D3A" w:rsidP="002678CC">
      <w:pPr>
        <w:pStyle w:val="20"/>
        <w:tabs>
          <w:tab w:val="clear" w:pos="1429"/>
          <w:tab w:val="num" w:pos="709"/>
        </w:tabs>
        <w:ind w:left="709" w:hanging="709"/>
      </w:pPr>
      <w:r>
        <w:t>Заказчик сохраняет за собой право накладывать вето на выбор Подрядчиком каких-либо поставщиков Оборудования и Материалов.</w:t>
      </w:r>
    </w:p>
    <w:p w:rsidR="00EB5743" w:rsidRPr="005D7AF1" w:rsidRDefault="00EB5743" w:rsidP="009F5235">
      <w:pPr>
        <w:pStyle w:val="1"/>
      </w:pPr>
      <w:bookmarkStart w:id="8" w:name="_Toc332296420"/>
      <w:bookmarkEnd w:id="7"/>
      <w:r w:rsidRPr="005D7AF1">
        <w:t>ИСХОДНЫЕ ДАННЫЕ</w:t>
      </w:r>
      <w:bookmarkEnd w:id="8"/>
    </w:p>
    <w:p w:rsidR="009F63B9" w:rsidRDefault="00EB5743" w:rsidP="00074EAD">
      <w:pPr>
        <w:pStyle w:val="20"/>
        <w:tabs>
          <w:tab w:val="clear" w:pos="1429"/>
          <w:tab w:val="num" w:pos="709"/>
        </w:tabs>
        <w:ind w:left="709" w:hanging="709"/>
      </w:pPr>
      <w:r w:rsidRPr="005D7AF1">
        <w:t xml:space="preserve">Заказчик передал Подрядчику все необходимые Исходные данные, за исключением Исходных данных, которые в соответствии с Графиком передачи исходных данных должны быть переданы Подрядчику после подписания настоящего Договора. Подрядчик настоящим подтверждает получение таких Исходных </w:t>
      </w:r>
      <w:r w:rsidRPr="007064BA">
        <w:t xml:space="preserve">данных и их достаточность для </w:t>
      </w:r>
      <w:r w:rsidR="007064BA">
        <w:t xml:space="preserve">того, чтобы приступить к </w:t>
      </w:r>
      <w:r w:rsidRPr="007064BA">
        <w:t>выполнени</w:t>
      </w:r>
      <w:r w:rsidR="007064BA">
        <w:t>ю</w:t>
      </w:r>
      <w:r w:rsidRPr="007064BA">
        <w:t xml:space="preserve"> Работ</w:t>
      </w:r>
      <w:r w:rsidRPr="005D7AF1">
        <w:t>.</w:t>
      </w:r>
      <w:r w:rsidR="00A54E26">
        <w:t xml:space="preserve"> В </w:t>
      </w:r>
      <w:proofErr w:type="gramStart"/>
      <w:r w:rsidR="00A54E26">
        <w:t>случае</w:t>
      </w:r>
      <w:proofErr w:type="gramEnd"/>
      <w:r w:rsidR="00A54E26">
        <w:t>, если при выполнении Работ выяснится, что для</w:t>
      </w:r>
      <w:r w:rsidR="009F63B9">
        <w:t xml:space="preserve"> их</w:t>
      </w:r>
      <w:r w:rsidR="00A54E26">
        <w:t xml:space="preserve"> выполнения необходима дополнительная информация, Подрядчик получает такую информацию самостоятельно и за свой счет.</w:t>
      </w:r>
    </w:p>
    <w:p w:rsidR="00EB5743" w:rsidRPr="005D7AF1" w:rsidRDefault="00EB5743" w:rsidP="00074EAD">
      <w:pPr>
        <w:pStyle w:val="20"/>
        <w:tabs>
          <w:tab w:val="clear" w:pos="1429"/>
          <w:tab w:val="num" w:pos="709"/>
        </w:tabs>
        <w:ind w:left="709" w:hanging="709"/>
      </w:pPr>
      <w:r w:rsidRPr="005D7AF1">
        <w:t xml:space="preserve">Подрядчик получил всю необходимую информацию в отношении рисков, непредвиденных и всех прочих обстоятельств, которые могут повлиять на стоимость или сроки выполнения Работ. Подрядчик обследовал и изучил </w:t>
      </w:r>
      <w:r w:rsidR="00B90E10">
        <w:t>Объект</w:t>
      </w:r>
      <w:r w:rsidRPr="005D7AF1">
        <w:t>, переданные Исходные данные и другую имеющуюся информацию, и нашел условия выполнения Работ достаточными и приемлемыми для выполнения своих обязанностей по Договору в отношении:</w:t>
      </w:r>
    </w:p>
    <w:p w:rsidR="00EB5743" w:rsidRPr="005D7AF1" w:rsidRDefault="00EB5743" w:rsidP="009F5235">
      <w:pPr>
        <w:pStyle w:val="3"/>
      </w:pPr>
      <w:r w:rsidRPr="005D7AF1">
        <w:t xml:space="preserve">объемов и характера Работ, Оборудования, Материалов, механизации и временного оборудования, необходимых для выполнения и сдачи Работ и устранения всех Недостатков; </w:t>
      </w:r>
    </w:p>
    <w:p w:rsidR="00EB5743" w:rsidRPr="005D7AF1" w:rsidRDefault="00EB5743" w:rsidP="009F5235">
      <w:pPr>
        <w:pStyle w:val="3"/>
      </w:pPr>
      <w:r w:rsidRPr="005D7AF1">
        <w:t xml:space="preserve">потребностей Подрядчика в обеспечении доступа на </w:t>
      </w:r>
      <w:r w:rsidR="00B90E10">
        <w:t>Объект</w:t>
      </w:r>
      <w:r w:rsidRPr="005D7AF1">
        <w:t xml:space="preserve">, помещениях, сооружениях, ресурсах, а также в </w:t>
      </w:r>
      <w:r w:rsidR="00E8013F" w:rsidRPr="005D7AF1">
        <w:t>энергообесп</w:t>
      </w:r>
      <w:r w:rsidR="00E8013F" w:rsidRPr="00EB5743">
        <w:t>е</w:t>
      </w:r>
      <w:r w:rsidR="00E8013F" w:rsidRPr="005D7AF1">
        <w:t>ч</w:t>
      </w:r>
      <w:r w:rsidR="00E8013F" w:rsidRPr="00EB5743">
        <w:t>е</w:t>
      </w:r>
      <w:r w:rsidR="00E8013F" w:rsidRPr="005D7AF1">
        <w:t>нии</w:t>
      </w:r>
      <w:r w:rsidRPr="005D7AF1">
        <w:t>, водоснабжении и прочих временных сетях.</w:t>
      </w:r>
    </w:p>
    <w:p w:rsidR="00EB5743" w:rsidRDefault="00EB5743" w:rsidP="00784E3F">
      <w:pPr>
        <w:pStyle w:val="20"/>
        <w:tabs>
          <w:tab w:val="clear" w:pos="1429"/>
          <w:tab w:val="num" w:pos="709"/>
        </w:tabs>
        <w:ind w:left="709" w:hanging="709"/>
      </w:pPr>
      <w:bookmarkStart w:id="9" w:name="_Ref331697524"/>
      <w:bookmarkStart w:id="10" w:name="_Ref332199089"/>
      <w:r w:rsidRPr="005D7AF1">
        <w:t xml:space="preserve">Стороны настоящим договорились о том, что Исходные данные или отдельные материалы и документы, содержащие Исходные данные, могут дополняться и изменяться </w:t>
      </w:r>
      <w:r w:rsidR="00A92AAA">
        <w:t xml:space="preserve">Заказчиком </w:t>
      </w:r>
      <w:r w:rsidRPr="005D7AF1">
        <w:t>в течение срока выполнения Работ по настоящему Договору. Подрядчик при исполнении обязательств по настоящему Договору обязан руководствоваться такими документами.</w:t>
      </w:r>
      <w:bookmarkEnd w:id="9"/>
      <w:bookmarkEnd w:id="10"/>
    </w:p>
    <w:p w:rsidR="00A54E26" w:rsidRDefault="00A54E26" w:rsidP="00784E3F">
      <w:pPr>
        <w:pStyle w:val="20"/>
        <w:tabs>
          <w:tab w:val="clear" w:pos="1429"/>
          <w:tab w:val="num" w:pos="709"/>
        </w:tabs>
        <w:ind w:left="709" w:hanging="709"/>
      </w:pPr>
      <w:bookmarkStart w:id="11" w:name="_Ref331746062"/>
      <w:r>
        <w:t xml:space="preserve">Если изменение Исходных данных в соответствии со статьей </w:t>
      </w:r>
      <w:r w:rsidR="00784E3F">
        <w:fldChar w:fldCharType="begin"/>
      </w:r>
      <w:r w:rsidR="00784E3F">
        <w:instrText xml:space="preserve"> REF _Ref332199089 \w \h </w:instrText>
      </w:r>
      <w:r w:rsidR="00784E3F">
        <w:fldChar w:fldCharType="separate"/>
      </w:r>
      <w:r w:rsidR="006C4C32">
        <w:t>5.3</w:t>
      </w:r>
      <w:r w:rsidR="00784E3F">
        <w:fldChar w:fldCharType="end"/>
      </w:r>
      <w:r>
        <w:t xml:space="preserve"> настоящего Договора приводит к увеличению объема Работ, предусмотренного настоящим Договором</w:t>
      </w:r>
      <w:r w:rsidR="009F63B9">
        <w:t>,</w:t>
      </w:r>
      <w:r>
        <w:t xml:space="preserve"> </w:t>
      </w:r>
      <w:r w:rsidR="00023366">
        <w:t>и (</w:t>
      </w:r>
      <w:r>
        <w:t>или</w:t>
      </w:r>
      <w:r w:rsidR="00023366">
        <w:t>)</w:t>
      </w:r>
      <w:r>
        <w:t xml:space="preserve"> </w:t>
      </w:r>
      <w:r w:rsidR="009F63B9">
        <w:t xml:space="preserve">срока их выполнения, Подрядчик вправе потребовать пропорционального изменения Цены договора </w:t>
      </w:r>
      <w:r w:rsidR="00D92E93">
        <w:t xml:space="preserve">(отдельных ее составляющих) </w:t>
      </w:r>
      <w:r w:rsidR="009F63B9">
        <w:t>и (или) срока выполнения Работ</w:t>
      </w:r>
      <w:r w:rsidR="009B59C6">
        <w:t>. Изменение указанных условий оформляется дополнительным соглашением</w:t>
      </w:r>
      <w:r w:rsidR="00AC0B8D">
        <w:t xml:space="preserve"> к настоящему Договору</w:t>
      </w:r>
      <w:r w:rsidR="009B59C6">
        <w:t>.</w:t>
      </w:r>
      <w:bookmarkEnd w:id="11"/>
      <w:r w:rsidR="009B59C6">
        <w:t xml:space="preserve">  </w:t>
      </w:r>
    </w:p>
    <w:p w:rsidR="00EB5743" w:rsidRPr="00CB60C1" w:rsidRDefault="00EB5743" w:rsidP="009F5235">
      <w:pPr>
        <w:pStyle w:val="1"/>
      </w:pPr>
      <w:bookmarkStart w:id="12" w:name="_Ref323033130"/>
      <w:bookmarkStart w:id="13" w:name="_Toc332296421"/>
      <w:r w:rsidRPr="00CB60C1">
        <w:t>РАБОТЫ ПО РАЗРАБОТКЕ РАБОЧЕЙ ДОКУМЕНТАЦИИ</w:t>
      </w:r>
      <w:bookmarkEnd w:id="12"/>
      <w:bookmarkEnd w:id="13"/>
    </w:p>
    <w:p w:rsidR="00076D3D" w:rsidRDefault="00EB5743" w:rsidP="00A92AAA">
      <w:pPr>
        <w:pStyle w:val="20"/>
        <w:tabs>
          <w:tab w:val="clear" w:pos="1429"/>
          <w:tab w:val="num" w:pos="709"/>
        </w:tabs>
        <w:ind w:left="709" w:hanging="709"/>
      </w:pPr>
      <w:r w:rsidRPr="005D7AF1">
        <w:t xml:space="preserve">Подрядчик обязуется выполнить Работы по разработке рабочей документации на основании Исходных данных, Указаний </w:t>
      </w:r>
      <w:r w:rsidR="00A1495D">
        <w:t>З</w:t>
      </w:r>
      <w:r w:rsidRPr="005D7AF1">
        <w:t xml:space="preserve">аказчика, Законодательства и настоящего Договора. Подрядчик обязан выполнить Работы по разработке рабочей документации в объеме, необходимом для </w:t>
      </w:r>
      <w:r w:rsidR="005A21C4">
        <w:t>ремонта</w:t>
      </w:r>
      <w:r w:rsidRPr="005D7AF1">
        <w:t xml:space="preserve"> Объект</w:t>
      </w:r>
      <w:r w:rsidR="001466B0">
        <w:t>а</w:t>
      </w:r>
      <w:r w:rsidRPr="005D7AF1">
        <w:t>.</w:t>
      </w:r>
      <w:r w:rsidR="00A92AAA" w:rsidRPr="00A92AAA">
        <w:t xml:space="preserve"> Состав Рабочей документации определяется соответствующими действующими стандартами и уточняется Заказчиком.</w:t>
      </w:r>
      <w:r w:rsidR="00A92AAA">
        <w:t xml:space="preserve"> </w:t>
      </w:r>
    </w:p>
    <w:p w:rsidR="00EB5743" w:rsidRPr="005D7AF1" w:rsidRDefault="00EB5743" w:rsidP="00074EAD">
      <w:pPr>
        <w:pStyle w:val="20"/>
        <w:tabs>
          <w:tab w:val="clear" w:pos="1429"/>
          <w:tab w:val="num" w:pos="709"/>
        </w:tabs>
        <w:ind w:left="709" w:hanging="709"/>
      </w:pPr>
      <w:r w:rsidRPr="005D7AF1">
        <w:t xml:space="preserve">Результатом Работ по разработке рабочей документации является Рабочая документация, утвержденная Заказчиком. </w:t>
      </w:r>
    </w:p>
    <w:p w:rsidR="00EB5743" w:rsidRPr="005D7AF1" w:rsidRDefault="00EB5743" w:rsidP="00074EAD">
      <w:pPr>
        <w:pStyle w:val="20"/>
        <w:tabs>
          <w:tab w:val="clear" w:pos="1429"/>
          <w:tab w:val="num" w:pos="709"/>
        </w:tabs>
        <w:ind w:left="709" w:hanging="709"/>
      </w:pPr>
      <w:bookmarkStart w:id="14" w:name="_Ref323036072"/>
      <w:r w:rsidRPr="005D7AF1">
        <w:lastRenderedPageBreak/>
        <w:t>Рабочая документация должна соответствовать Исходным данным, Указаниям заказчика, Законодательству и настоящему Договору. Любые изменения, которые необходимо внести в Рабочую документацию для приведения ее в соответствие с требованиями настоящей статьи, вносятся за счет Подрядчика.</w:t>
      </w:r>
      <w:bookmarkEnd w:id="14"/>
      <w:r w:rsidR="00076D3D" w:rsidRPr="00076D3D">
        <w:t xml:space="preserve"> </w:t>
      </w:r>
    </w:p>
    <w:p w:rsidR="00EB5743" w:rsidRPr="005D7AF1" w:rsidRDefault="00EB5743" w:rsidP="00074EAD">
      <w:pPr>
        <w:pStyle w:val="20"/>
        <w:tabs>
          <w:tab w:val="clear" w:pos="1429"/>
          <w:tab w:val="num" w:pos="709"/>
        </w:tabs>
        <w:ind w:left="709" w:hanging="709"/>
      </w:pPr>
      <w:r w:rsidRPr="005D7AF1">
        <w:t>Рабочая документация</w:t>
      </w:r>
      <w:r w:rsidR="00784E3F">
        <w:t xml:space="preserve"> </w:t>
      </w:r>
      <w:r w:rsidRPr="005D7AF1">
        <w:t>должна быть подготовлена и передана на утверждение Заказчику в сроки, указанные в Графике выполнения работ и финансирования.</w:t>
      </w:r>
      <w:r w:rsidR="00720E43">
        <w:t xml:space="preserve"> </w:t>
      </w:r>
    </w:p>
    <w:p w:rsidR="00EB5743" w:rsidRPr="005D7AF1" w:rsidRDefault="00EB5743" w:rsidP="00074EAD">
      <w:pPr>
        <w:pStyle w:val="20"/>
        <w:tabs>
          <w:tab w:val="clear" w:pos="1429"/>
          <w:tab w:val="num" w:pos="709"/>
        </w:tabs>
        <w:ind w:left="709" w:hanging="709"/>
      </w:pPr>
      <w:r w:rsidRPr="005D7AF1">
        <w:t xml:space="preserve">До передачи Заказчику </w:t>
      </w:r>
      <w:r w:rsidR="00CB60C1">
        <w:t>Р</w:t>
      </w:r>
      <w:r w:rsidRPr="005D7AF1">
        <w:t xml:space="preserve">абочей документации Подрядчик обязан за свой счет получить в отношении </w:t>
      </w:r>
      <w:r w:rsidR="00D05BBB">
        <w:t xml:space="preserve">такой </w:t>
      </w:r>
      <w:r w:rsidRPr="005D7AF1">
        <w:t xml:space="preserve">Рабочей документации все согласования и заключения </w:t>
      </w:r>
      <w:r w:rsidR="00347FF6">
        <w:t xml:space="preserve">Государственных органов, которые должны быть получены </w:t>
      </w:r>
      <w:r w:rsidRPr="005D7AF1">
        <w:t xml:space="preserve">в соответствии с Законодательством на момент передачи Подрядчиком Заказчику Рабочей документации. </w:t>
      </w:r>
    </w:p>
    <w:p w:rsidR="00EB5743" w:rsidRPr="005D7AF1" w:rsidRDefault="00295297" w:rsidP="009F5235">
      <w:pPr>
        <w:pStyle w:val="20"/>
        <w:tabs>
          <w:tab w:val="clear" w:pos="1429"/>
          <w:tab w:val="num" w:pos="709"/>
        </w:tabs>
        <w:ind w:left="709" w:hanging="709"/>
      </w:pPr>
      <w:r>
        <w:t xml:space="preserve">Приемка Рабочей документации осуществляется Заказчиком в порядке, установленном статьей </w:t>
      </w:r>
      <w:r>
        <w:fldChar w:fldCharType="begin"/>
      </w:r>
      <w:r>
        <w:instrText xml:space="preserve"> REF _Ref323034292 \r \h </w:instrText>
      </w:r>
      <w:r>
        <w:fldChar w:fldCharType="separate"/>
      </w:r>
      <w:r>
        <w:t>11.1</w:t>
      </w:r>
      <w:r>
        <w:fldChar w:fldCharType="end"/>
      </w:r>
      <w:r>
        <w:t xml:space="preserve"> настоящего Договора.</w:t>
      </w:r>
    </w:p>
    <w:p w:rsidR="00EB5743" w:rsidRPr="00EB5743" w:rsidRDefault="00D14045" w:rsidP="009F5235">
      <w:pPr>
        <w:pStyle w:val="1"/>
      </w:pPr>
      <w:bookmarkStart w:id="15" w:name="_Ref323033139"/>
      <w:bookmarkStart w:id="16" w:name="_Toc332296422"/>
      <w:r>
        <w:t xml:space="preserve">РЕМОНТНЫЕ </w:t>
      </w:r>
      <w:r w:rsidR="00EB5743" w:rsidRPr="00EB5743">
        <w:t>РАБОТЫ</w:t>
      </w:r>
      <w:bookmarkEnd w:id="15"/>
      <w:bookmarkEnd w:id="16"/>
    </w:p>
    <w:p w:rsidR="00EB5743" w:rsidRPr="005D7AF1" w:rsidRDefault="00EB5743" w:rsidP="00074EAD">
      <w:pPr>
        <w:pStyle w:val="20"/>
        <w:tabs>
          <w:tab w:val="clear" w:pos="1429"/>
          <w:tab w:val="num" w:pos="709"/>
        </w:tabs>
        <w:ind w:left="709" w:hanging="709"/>
      </w:pPr>
      <w:r w:rsidRPr="005D7AF1">
        <w:t xml:space="preserve">Подрядчик обязан выполнить </w:t>
      </w:r>
      <w:r w:rsidR="006D59A7">
        <w:t>Ремонтные</w:t>
      </w:r>
      <w:r w:rsidRPr="005D7AF1">
        <w:t xml:space="preserve"> работы в соответствии </w:t>
      </w:r>
      <w:r w:rsidR="00D14045">
        <w:t xml:space="preserve">с </w:t>
      </w:r>
      <w:r w:rsidR="00D05BBB" w:rsidRPr="005D7AF1">
        <w:t xml:space="preserve">утвержденной Заказчиком </w:t>
      </w:r>
      <w:r w:rsidRPr="005D7AF1">
        <w:t xml:space="preserve">Рабочей документацией, Стандартами, Законодательством, настоящим Договором и требованиями надзорных органов. Любые изменения, которые необходимо внести в результаты </w:t>
      </w:r>
      <w:r w:rsidR="006D59A7">
        <w:t>Ремонтных</w:t>
      </w:r>
      <w:r w:rsidRPr="005D7AF1">
        <w:t xml:space="preserve"> рабо</w:t>
      </w:r>
      <w:r w:rsidR="004E6FBE">
        <w:t>т</w:t>
      </w:r>
      <w:r w:rsidRPr="005D7AF1">
        <w:t xml:space="preserve"> для приведения их в соответствие с требованиями настоящей статьи, вносятся за счет Подрядчика.</w:t>
      </w:r>
    </w:p>
    <w:p w:rsidR="00EB5743" w:rsidRPr="005D7AF1" w:rsidRDefault="006D59A7" w:rsidP="00074EAD">
      <w:pPr>
        <w:pStyle w:val="20"/>
        <w:tabs>
          <w:tab w:val="clear" w:pos="1429"/>
          <w:tab w:val="num" w:pos="709"/>
        </w:tabs>
        <w:ind w:left="709" w:hanging="709"/>
      </w:pPr>
      <w:r>
        <w:t>Ремонтные</w:t>
      </w:r>
      <w:r w:rsidR="00EB5743" w:rsidRPr="005D7AF1">
        <w:t xml:space="preserve"> работы должны быть выполнены в сроки, указанные в Графике выполнения работ и финансирования.</w:t>
      </w:r>
    </w:p>
    <w:p w:rsidR="00EB5743" w:rsidRPr="00EB5743" w:rsidRDefault="004E6FBE" w:rsidP="00074EAD">
      <w:pPr>
        <w:pStyle w:val="20"/>
        <w:tabs>
          <w:tab w:val="clear" w:pos="1429"/>
          <w:tab w:val="num" w:pos="709"/>
        </w:tabs>
        <w:ind w:left="709" w:hanging="709"/>
      </w:pPr>
      <w:r>
        <w:t xml:space="preserve">Результатом </w:t>
      </w:r>
      <w:r w:rsidR="006D59A7">
        <w:t>Ремонтных</w:t>
      </w:r>
      <w:r>
        <w:t xml:space="preserve"> работ являются выполненные </w:t>
      </w:r>
      <w:r w:rsidR="006D59A7">
        <w:t>Ремонтные</w:t>
      </w:r>
      <w:r>
        <w:t xml:space="preserve"> работы</w:t>
      </w:r>
      <w:r w:rsidR="002D2743">
        <w:t>, принятые Заказчиком</w:t>
      </w:r>
      <w:r w:rsidR="00D14045">
        <w:t>, что подтверждается Актом приемки объекта</w:t>
      </w:r>
      <w:r>
        <w:t xml:space="preserve">. </w:t>
      </w:r>
    </w:p>
    <w:p w:rsidR="00EB5743" w:rsidRDefault="00EB5743" w:rsidP="00074EAD">
      <w:pPr>
        <w:pStyle w:val="20"/>
        <w:tabs>
          <w:tab w:val="clear" w:pos="1429"/>
          <w:tab w:val="num" w:pos="709"/>
        </w:tabs>
        <w:ind w:left="709" w:hanging="709"/>
      </w:pPr>
      <w:r w:rsidRPr="005D7AF1">
        <w:t>Подрядчик обязан провести все необходимые индивидуальные и комплексные испытания Объект</w:t>
      </w:r>
      <w:r w:rsidR="001466B0">
        <w:t>а</w:t>
      </w:r>
      <w:r w:rsidRPr="005D7AF1">
        <w:t xml:space="preserve"> в соответствии с условиями настоящего Договора.</w:t>
      </w:r>
    </w:p>
    <w:p w:rsidR="00D75537" w:rsidRPr="00D75537" w:rsidRDefault="00D75537" w:rsidP="00D75537">
      <w:pPr>
        <w:pStyle w:val="20"/>
        <w:tabs>
          <w:tab w:val="clear" w:pos="1429"/>
          <w:tab w:val="num" w:pos="709"/>
        </w:tabs>
        <w:ind w:left="709" w:hanging="709"/>
      </w:pPr>
      <w:r w:rsidRPr="00D75537">
        <w:t>Виды и стоимость Ремонтных работ, выполняемых Подрядчиком, определены в смете</w:t>
      </w:r>
      <w:r>
        <w:t>,</w:t>
      </w:r>
      <w:r w:rsidRPr="00D75537">
        <w:t xml:space="preserve"> являющейся неотъемлемой частью </w:t>
      </w:r>
      <w:r w:rsidR="00D0351C">
        <w:t>приложения 2 к настоящему Договору «</w:t>
      </w:r>
      <w:r w:rsidRPr="00D75537">
        <w:t>Ведомость единичных расценок и Расчет стоимости работ</w:t>
      </w:r>
      <w:r w:rsidR="00D0351C">
        <w:t>»</w:t>
      </w:r>
      <w:r>
        <w:t>.</w:t>
      </w:r>
    </w:p>
    <w:p w:rsidR="00EB5743" w:rsidRPr="00EB5743" w:rsidRDefault="00EB5743" w:rsidP="009F5235">
      <w:pPr>
        <w:pStyle w:val="1"/>
      </w:pPr>
      <w:bookmarkStart w:id="17" w:name="_Ref331739211"/>
      <w:bookmarkStart w:id="18" w:name="_Toc332296423"/>
      <w:r w:rsidRPr="00EB5743">
        <w:t>СРОК ВЫПОЛНЕНИЯ РАБОТ</w:t>
      </w:r>
      <w:bookmarkEnd w:id="17"/>
      <w:bookmarkEnd w:id="18"/>
      <w:r w:rsidRPr="00EB5743">
        <w:tab/>
      </w:r>
    </w:p>
    <w:p w:rsidR="00EB5743" w:rsidRPr="005D7AF1" w:rsidRDefault="00EB5743" w:rsidP="00074EAD">
      <w:pPr>
        <w:pStyle w:val="20"/>
        <w:tabs>
          <w:tab w:val="clear" w:pos="1429"/>
          <w:tab w:val="num" w:pos="709"/>
        </w:tabs>
        <w:ind w:left="709" w:hanging="709"/>
      </w:pPr>
      <w:r w:rsidRPr="005D7AF1">
        <w:t>Подрядчик обязуется выполнить Работы в сроки, установленные в настоящей статье и Графике выполнения работ и финансирования.</w:t>
      </w:r>
    </w:p>
    <w:p w:rsidR="00F66F39" w:rsidRPr="00654AF7" w:rsidRDefault="00EB5743" w:rsidP="00074EAD">
      <w:pPr>
        <w:pStyle w:val="20"/>
        <w:tabs>
          <w:tab w:val="clear" w:pos="1429"/>
          <w:tab w:val="num" w:pos="709"/>
        </w:tabs>
        <w:ind w:left="709" w:hanging="709"/>
      </w:pPr>
      <w:bookmarkStart w:id="19" w:name="_Ref331732786"/>
      <w:r w:rsidRPr="005D7AF1">
        <w:t xml:space="preserve">Начальный срок </w:t>
      </w:r>
      <w:r w:rsidRPr="00A50F34">
        <w:t>выполнения Работ</w:t>
      </w:r>
      <w:r w:rsidR="00D05BBB">
        <w:t xml:space="preserve"> </w:t>
      </w:r>
      <w:r w:rsidR="00F66F39">
        <w:t xml:space="preserve">по </w:t>
      </w:r>
      <w:r w:rsidR="00F66F39" w:rsidRPr="00654AF7">
        <w:t>разработке рабочей документации</w:t>
      </w:r>
      <w:proofErr w:type="gramStart"/>
      <w:r w:rsidR="00F66F39" w:rsidRPr="00654AF7">
        <w:t xml:space="preserve"> </w:t>
      </w:r>
      <w:r w:rsidRPr="00654AF7">
        <w:t>– [●]</w:t>
      </w:r>
      <w:r w:rsidR="009F5235" w:rsidRPr="00654AF7">
        <w:t xml:space="preserve"> </w:t>
      </w:r>
      <w:proofErr w:type="gramEnd"/>
      <w:r w:rsidRPr="00654AF7">
        <w:t>года.</w:t>
      </w:r>
      <w:bookmarkEnd w:id="19"/>
    </w:p>
    <w:p w:rsidR="00EB5743" w:rsidRPr="00654AF7" w:rsidRDefault="00F66F39" w:rsidP="00074EAD">
      <w:pPr>
        <w:pStyle w:val="20"/>
        <w:tabs>
          <w:tab w:val="clear" w:pos="1429"/>
          <w:tab w:val="num" w:pos="709"/>
        </w:tabs>
        <w:ind w:left="709" w:hanging="709"/>
      </w:pPr>
      <w:bookmarkStart w:id="20" w:name="_Ref331732844"/>
      <w:r w:rsidRPr="00654AF7">
        <w:t>Конечный срок выполнения Работ по разработке рабочей документации</w:t>
      </w:r>
      <w:proofErr w:type="gramStart"/>
      <w:r w:rsidRPr="00654AF7">
        <w:t xml:space="preserve"> – [●]</w:t>
      </w:r>
      <w:r w:rsidR="009F5235" w:rsidRPr="00654AF7">
        <w:t xml:space="preserve"> </w:t>
      </w:r>
      <w:proofErr w:type="gramEnd"/>
      <w:r w:rsidRPr="00654AF7">
        <w:t>года.</w:t>
      </w:r>
      <w:bookmarkEnd w:id="20"/>
      <w:r w:rsidR="00EB5743" w:rsidRPr="00654AF7">
        <w:tab/>
      </w:r>
    </w:p>
    <w:p w:rsidR="00D05BBB" w:rsidRPr="00654AF7" w:rsidRDefault="00F66F39" w:rsidP="00074EAD">
      <w:pPr>
        <w:pStyle w:val="20"/>
        <w:tabs>
          <w:tab w:val="clear" w:pos="1429"/>
          <w:tab w:val="num" w:pos="709"/>
        </w:tabs>
        <w:ind w:left="709" w:hanging="709"/>
      </w:pPr>
      <w:bookmarkStart w:id="21" w:name="_Ref331732788"/>
      <w:r w:rsidRPr="00654AF7">
        <w:t xml:space="preserve">Начальный срок выполнения </w:t>
      </w:r>
      <w:r w:rsidR="006D59A7">
        <w:t>Ремонтных</w:t>
      </w:r>
      <w:r w:rsidRPr="00654AF7">
        <w:t xml:space="preserve"> работ</w:t>
      </w:r>
      <w:proofErr w:type="gramStart"/>
      <w:r w:rsidRPr="00654AF7">
        <w:t xml:space="preserve"> – [●]</w:t>
      </w:r>
      <w:r w:rsidR="009F5235" w:rsidRPr="00654AF7">
        <w:t xml:space="preserve"> </w:t>
      </w:r>
      <w:proofErr w:type="gramEnd"/>
      <w:r w:rsidRPr="00654AF7">
        <w:t>года.</w:t>
      </w:r>
      <w:bookmarkEnd w:id="21"/>
    </w:p>
    <w:p w:rsidR="00F66F39" w:rsidRPr="00F66F39" w:rsidRDefault="00F66F39" w:rsidP="00074EAD">
      <w:pPr>
        <w:pStyle w:val="20"/>
        <w:tabs>
          <w:tab w:val="clear" w:pos="1429"/>
          <w:tab w:val="num" w:pos="709"/>
        </w:tabs>
        <w:ind w:left="709" w:hanging="709"/>
      </w:pPr>
      <w:bookmarkStart w:id="22" w:name="_Ref331732845"/>
      <w:r w:rsidRPr="00654AF7">
        <w:t xml:space="preserve">Конечный срок выполнения </w:t>
      </w:r>
      <w:r w:rsidR="006D59A7">
        <w:t>Ремонтных</w:t>
      </w:r>
      <w:r w:rsidRPr="00654AF7">
        <w:t xml:space="preserve"> работ</w:t>
      </w:r>
      <w:proofErr w:type="gramStart"/>
      <w:r w:rsidRPr="00654AF7">
        <w:t xml:space="preserve"> – [●]</w:t>
      </w:r>
      <w:r w:rsidR="009F5235" w:rsidRPr="00654AF7">
        <w:t xml:space="preserve"> </w:t>
      </w:r>
      <w:proofErr w:type="gramEnd"/>
      <w:r w:rsidRPr="00654AF7">
        <w:t>года</w:t>
      </w:r>
      <w:r w:rsidRPr="00A50F34">
        <w:t>.</w:t>
      </w:r>
      <w:bookmarkEnd w:id="22"/>
    </w:p>
    <w:p w:rsidR="00EB5743" w:rsidRDefault="00EB5743" w:rsidP="00074EAD">
      <w:pPr>
        <w:pStyle w:val="20"/>
        <w:tabs>
          <w:tab w:val="clear" w:pos="1429"/>
          <w:tab w:val="num" w:pos="709"/>
        </w:tabs>
        <w:ind w:left="709" w:hanging="709"/>
      </w:pPr>
      <w:r w:rsidRPr="005D7AF1">
        <w:t>Промежуточные сроки выполнения Работ указаны в Графике выполнения работ и финансирования</w:t>
      </w:r>
      <w:r w:rsidR="00F70CDE">
        <w:t>, а также в Детализированном графике</w:t>
      </w:r>
      <w:proofErr w:type="gramStart"/>
      <w:r w:rsidR="00F70CDE">
        <w:t>,</w:t>
      </w:r>
      <w:r w:rsidRPr="005D7AF1">
        <w:t xml:space="preserve">; </w:t>
      </w:r>
      <w:proofErr w:type="gramEnd"/>
      <w:r w:rsidRPr="005D7AF1">
        <w:t>соблюдение таких сроков Подрядчиком является существенным условием настоящего Договора.</w:t>
      </w:r>
    </w:p>
    <w:p w:rsidR="001A16B6" w:rsidRDefault="001A16B6" w:rsidP="00074EAD">
      <w:pPr>
        <w:pStyle w:val="20"/>
        <w:tabs>
          <w:tab w:val="clear" w:pos="1429"/>
          <w:tab w:val="num" w:pos="709"/>
        </w:tabs>
        <w:ind w:left="709" w:hanging="709"/>
      </w:pPr>
      <w:bookmarkStart w:id="23" w:name="_Ref327874301"/>
      <w:r>
        <w:t>Если Подрядчик допускает нарушение:</w:t>
      </w:r>
    </w:p>
    <w:p w:rsidR="001A16B6" w:rsidRPr="00D959CC" w:rsidRDefault="001A16B6" w:rsidP="00074EAD">
      <w:pPr>
        <w:pStyle w:val="3"/>
      </w:pPr>
      <w:r>
        <w:t xml:space="preserve">начального или конечного </w:t>
      </w:r>
      <w:r w:rsidRPr="00D20030">
        <w:t>сроков</w:t>
      </w:r>
      <w:r>
        <w:t xml:space="preserve"> выполнения Работ</w:t>
      </w:r>
      <w:r w:rsidR="00B035DA">
        <w:t xml:space="preserve"> более</w:t>
      </w:r>
      <w:proofErr w:type="gramStart"/>
      <w:r w:rsidR="00B035DA">
        <w:t>,</w:t>
      </w:r>
      <w:proofErr w:type="gramEnd"/>
      <w:r w:rsidR="00B035DA">
        <w:t xml:space="preserve"> чем на </w:t>
      </w:r>
      <w:r w:rsidR="00307532">
        <w:t xml:space="preserve">15 </w:t>
      </w:r>
      <w:r w:rsidR="00D75537">
        <w:t>(</w:t>
      </w:r>
      <w:r w:rsidR="00307532">
        <w:t>пятнадцать</w:t>
      </w:r>
      <w:r w:rsidR="00D75537">
        <w:t xml:space="preserve">) </w:t>
      </w:r>
      <w:r w:rsidR="00B035DA" w:rsidRPr="00D959CC">
        <w:t>дней</w:t>
      </w:r>
      <w:r w:rsidRPr="00D959CC">
        <w:t xml:space="preserve">, Подрядчик обязан уплатить Заказчику по его требованию неустойку в размере </w:t>
      </w:r>
      <w:r w:rsidR="00E53751" w:rsidRPr="00064094">
        <w:t>0,</w:t>
      </w:r>
      <w:r w:rsidR="00423811" w:rsidRPr="00064094">
        <w:t>3</w:t>
      </w:r>
      <w:r w:rsidRPr="00D959CC">
        <w:t xml:space="preserve"> % </w:t>
      </w:r>
      <w:r w:rsidR="00D75537">
        <w:t xml:space="preserve">(ноль целых и три десятых процента) </w:t>
      </w:r>
      <w:r w:rsidRPr="00D959CC">
        <w:t xml:space="preserve">от Цены договора за каждый календарный день просрочки, но не более </w:t>
      </w:r>
      <w:r w:rsidR="00D959CC" w:rsidRPr="00D959CC">
        <w:t>10</w:t>
      </w:r>
      <w:r w:rsidRPr="00D959CC">
        <w:t xml:space="preserve"> % от Цены договора;</w:t>
      </w:r>
    </w:p>
    <w:p w:rsidR="001A16B6" w:rsidRPr="00D959CC" w:rsidRDefault="001A16B6" w:rsidP="00D75537">
      <w:pPr>
        <w:pStyle w:val="3"/>
      </w:pPr>
      <w:r w:rsidRPr="00D959CC">
        <w:t>промежуточных сроков выполнения Работ</w:t>
      </w:r>
      <w:r w:rsidR="00B035DA" w:rsidRPr="00D959CC">
        <w:t xml:space="preserve"> более</w:t>
      </w:r>
      <w:proofErr w:type="gramStart"/>
      <w:r w:rsidR="00B035DA" w:rsidRPr="00D959CC">
        <w:t>,</w:t>
      </w:r>
      <w:proofErr w:type="gramEnd"/>
      <w:r w:rsidR="00B035DA" w:rsidRPr="00D959CC">
        <w:t xml:space="preserve"> чем на </w:t>
      </w:r>
      <w:r w:rsidR="00307532">
        <w:t xml:space="preserve">15 </w:t>
      </w:r>
      <w:r w:rsidR="00D75537">
        <w:t>(</w:t>
      </w:r>
      <w:r w:rsidR="00307532">
        <w:t>пятнадцать</w:t>
      </w:r>
      <w:r w:rsidR="00D75537">
        <w:t>)</w:t>
      </w:r>
      <w:r w:rsidR="00B035DA" w:rsidRPr="00D959CC">
        <w:t xml:space="preserve"> дней</w:t>
      </w:r>
      <w:r w:rsidRPr="00D959CC">
        <w:t xml:space="preserve">, Подрядчик обязан уплатить Заказчику по его требованию неустойку в размере </w:t>
      </w:r>
      <w:r w:rsidR="00E53751" w:rsidRPr="00064094">
        <w:t>0,</w:t>
      </w:r>
      <w:r w:rsidR="00423811" w:rsidRPr="00064094">
        <w:t>3</w:t>
      </w:r>
      <w:r w:rsidRPr="00D959CC">
        <w:t xml:space="preserve"> % </w:t>
      </w:r>
      <w:r w:rsidR="00D75537" w:rsidRPr="00D75537">
        <w:t xml:space="preserve">(ноль целых и три десятых процента) </w:t>
      </w:r>
      <w:r w:rsidRPr="00D959CC">
        <w:t>от стоимости этапа Работ (в соответствии с Графиком выполнения работ и финансирования)</w:t>
      </w:r>
      <w:r w:rsidR="00F70CDE" w:rsidRPr="00D959CC">
        <w:t>, выполнение работ по которому просрочено,</w:t>
      </w:r>
      <w:r w:rsidRPr="00D959CC">
        <w:t xml:space="preserve"> за каждый календарный день просрочки, но не более </w:t>
      </w:r>
      <w:r w:rsidR="00D959CC" w:rsidRPr="00D959CC">
        <w:t>10</w:t>
      </w:r>
      <w:r w:rsidRPr="00D959CC">
        <w:t xml:space="preserve"> %</w:t>
      </w:r>
      <w:r w:rsidR="00D75537">
        <w:t xml:space="preserve"> (десяти процентов) </w:t>
      </w:r>
      <w:r w:rsidRPr="00D959CC">
        <w:t>от Цены договора,</w:t>
      </w:r>
    </w:p>
    <w:p w:rsidR="001A16B6" w:rsidRDefault="001A16B6" w:rsidP="00074EAD">
      <w:pPr>
        <w:pStyle w:val="210"/>
      </w:pPr>
      <w:proofErr w:type="spellStart"/>
      <w:proofErr w:type="gramStart"/>
      <w:r>
        <w:lastRenderedPageBreak/>
        <w:t>при</w:t>
      </w:r>
      <w:proofErr w:type="spellEnd"/>
      <w:proofErr w:type="gramEnd"/>
      <w:r>
        <w:t xml:space="preserve"> </w:t>
      </w:r>
      <w:proofErr w:type="spellStart"/>
      <w:r>
        <w:t>условии</w:t>
      </w:r>
      <w:proofErr w:type="spellEnd"/>
      <w:r>
        <w:t xml:space="preserve">, </w:t>
      </w:r>
      <w:proofErr w:type="spellStart"/>
      <w:r>
        <w:t>что</w:t>
      </w:r>
      <w:proofErr w:type="spellEnd"/>
      <w:r>
        <w:t>:</w:t>
      </w:r>
    </w:p>
    <w:p w:rsidR="001A16B6" w:rsidRDefault="001A16B6" w:rsidP="00074EAD">
      <w:pPr>
        <w:pStyle w:val="4"/>
      </w:pPr>
      <w:r>
        <w:t>оплата Подрядчиком Заказчику указанной неустойки не освобождает Подрядчика от исполнения обязательства по выполнению Работ</w:t>
      </w:r>
      <w:r>
        <w:rPr>
          <w:lang w:val="en-US"/>
        </w:rPr>
        <w:t xml:space="preserve">; </w:t>
      </w:r>
    </w:p>
    <w:p w:rsidR="004E6FBE" w:rsidRDefault="004E6FBE" w:rsidP="00074EAD">
      <w:pPr>
        <w:pStyle w:val="20"/>
        <w:tabs>
          <w:tab w:val="clear" w:pos="1429"/>
          <w:tab w:val="num" w:pos="709"/>
        </w:tabs>
        <w:ind w:left="709" w:hanging="709"/>
      </w:pPr>
      <w:bookmarkStart w:id="24" w:name="_Ref331746069"/>
      <w:proofErr w:type="gramStart"/>
      <w:r>
        <w:t>Подрядчик вправе</w:t>
      </w:r>
      <w:r w:rsidR="009B59C6">
        <w:t xml:space="preserve"> </w:t>
      </w:r>
      <w:r>
        <w:t xml:space="preserve">требовать переноса сроков выполнения </w:t>
      </w:r>
      <w:r w:rsidR="002147EC">
        <w:t>Р</w:t>
      </w:r>
      <w:r>
        <w:t xml:space="preserve">абот, установленных в настоящем Договоре, на срок просрочки Заказчика в исполнении встречных обязательств Заказчика (1) по передаче </w:t>
      </w:r>
      <w:r w:rsidR="00D14045">
        <w:t xml:space="preserve">Объекта </w:t>
      </w:r>
      <w:r>
        <w:t xml:space="preserve">Подрядчику (статья </w:t>
      </w:r>
      <w:r w:rsidR="00180B42">
        <w:rPr>
          <w:highlight w:val="yellow"/>
        </w:rPr>
        <w:fldChar w:fldCharType="begin"/>
      </w:r>
      <w:r w:rsidR="00180B42">
        <w:instrText xml:space="preserve"> REF _Ref331732697 \w \h </w:instrText>
      </w:r>
      <w:r w:rsidR="00180B42">
        <w:rPr>
          <w:highlight w:val="yellow"/>
        </w:rPr>
      </w:r>
      <w:r w:rsidR="00180B42">
        <w:rPr>
          <w:highlight w:val="yellow"/>
        </w:rPr>
        <w:fldChar w:fldCharType="separate"/>
      </w:r>
      <w:r w:rsidR="006C4C32">
        <w:t>13.2(a)</w:t>
      </w:r>
      <w:r w:rsidR="00180B42">
        <w:rPr>
          <w:highlight w:val="yellow"/>
        </w:rPr>
        <w:fldChar w:fldCharType="end"/>
      </w:r>
      <w:r w:rsidR="00180B42" w:rsidRPr="00074EAD">
        <w:t xml:space="preserve"> </w:t>
      </w:r>
      <w:r>
        <w:t>настоящего Договора)</w:t>
      </w:r>
      <w:r w:rsidR="00F70CDE">
        <w:t>,</w:t>
      </w:r>
      <w:r>
        <w:t xml:space="preserve"> (2) по оплате Авансов</w:t>
      </w:r>
      <w:r w:rsidR="00B035DA">
        <w:t>ого</w:t>
      </w:r>
      <w:r>
        <w:t xml:space="preserve"> платеж</w:t>
      </w:r>
      <w:r w:rsidR="00B035DA">
        <w:t>а</w:t>
      </w:r>
      <w:r w:rsidR="00180B42" w:rsidRPr="00074EAD">
        <w:t xml:space="preserve"> </w:t>
      </w:r>
      <w:r w:rsidR="00180B42">
        <w:t xml:space="preserve">(статья </w:t>
      </w:r>
      <w:r w:rsidR="00653F25">
        <w:fldChar w:fldCharType="begin"/>
      </w:r>
      <w:r w:rsidR="00653F25">
        <w:instrText xml:space="preserve"> REF _Ref323030785 \w \h </w:instrText>
      </w:r>
      <w:r w:rsidR="00653F25">
        <w:fldChar w:fldCharType="separate"/>
      </w:r>
      <w:r w:rsidR="006C4C32">
        <w:t>10.6</w:t>
      </w:r>
      <w:r w:rsidR="00653F25">
        <w:fldChar w:fldCharType="end"/>
      </w:r>
      <w:r w:rsidR="00180B42" w:rsidRPr="00074EAD">
        <w:t xml:space="preserve"> настоящего Договора)</w:t>
      </w:r>
      <w:r w:rsidR="00F70CDE">
        <w:t xml:space="preserve"> и (3) по предоставлению Исходных данных в сроки, </w:t>
      </w:r>
      <w:r w:rsidR="00F70CDE" w:rsidRPr="00C03857">
        <w:t>указанные в приложении 3</w:t>
      </w:r>
      <w:r w:rsidR="00F70CDE">
        <w:t xml:space="preserve"> к настоящему Договору</w:t>
      </w:r>
      <w:r w:rsidRPr="00180B42">
        <w:t>.</w:t>
      </w:r>
      <w:proofErr w:type="gramEnd"/>
      <w:r w:rsidR="009B59C6">
        <w:t xml:space="preserve"> </w:t>
      </w:r>
      <w:r w:rsidR="00D92E93">
        <w:t xml:space="preserve">В </w:t>
      </w:r>
      <w:proofErr w:type="gramStart"/>
      <w:r w:rsidR="00D92E93">
        <w:t>случае</w:t>
      </w:r>
      <w:proofErr w:type="gramEnd"/>
      <w:r w:rsidR="00D92E93">
        <w:t xml:space="preserve"> приостановки Работ по вине Заказчика, Подрядчик также вправе требовать переноса сроков выполнения Работ, установленных в настоящем Договоре, на срок приостановки Работ</w:t>
      </w:r>
      <w:r w:rsidR="00D92E93" w:rsidRPr="00180B42">
        <w:t>.</w:t>
      </w:r>
      <w:r w:rsidR="00D92E93">
        <w:t xml:space="preserve"> </w:t>
      </w:r>
      <w:bookmarkEnd w:id="24"/>
    </w:p>
    <w:p w:rsidR="00D05BBB" w:rsidRPr="00D05BBB" w:rsidRDefault="00F66F39" w:rsidP="009F5235">
      <w:pPr>
        <w:pStyle w:val="20"/>
        <w:tabs>
          <w:tab w:val="clear" w:pos="1429"/>
          <w:tab w:val="num" w:pos="709"/>
        </w:tabs>
        <w:ind w:left="709" w:hanging="709"/>
      </w:pPr>
      <w:r w:rsidRPr="00F66F39">
        <w:t xml:space="preserve">Заказчик имеет право в соответствии со статьей </w:t>
      </w:r>
      <w:r>
        <w:fldChar w:fldCharType="begin"/>
      </w:r>
      <w:r>
        <w:instrText xml:space="preserve"> REF _Ref323032938 \w \h </w:instrText>
      </w:r>
      <w:r>
        <w:fldChar w:fldCharType="separate"/>
      </w:r>
      <w:r w:rsidR="006C4C32">
        <w:t>12.2</w:t>
      </w:r>
      <w:r>
        <w:fldChar w:fldCharType="end"/>
      </w:r>
      <w:r w:rsidRPr="00F66F39">
        <w:t xml:space="preserve"> настоящего Договора направить </w:t>
      </w:r>
      <w:r>
        <w:t>Подрядчику</w:t>
      </w:r>
      <w:r w:rsidRPr="00F66F39">
        <w:t xml:space="preserve"> уведомление в письменной форме о переносе начальн</w:t>
      </w:r>
      <w:r>
        <w:t>ых</w:t>
      </w:r>
      <w:r w:rsidRPr="00F66F39">
        <w:t xml:space="preserve"> срок</w:t>
      </w:r>
      <w:r>
        <w:t>ов</w:t>
      </w:r>
      <w:r w:rsidRPr="00F66F39">
        <w:t xml:space="preserve"> </w:t>
      </w:r>
      <w:r>
        <w:t>выполнения Работ</w:t>
      </w:r>
      <w:r w:rsidRPr="00F66F39">
        <w:t>, определенн</w:t>
      </w:r>
      <w:r>
        <w:t>ых</w:t>
      </w:r>
      <w:r w:rsidRPr="00F66F39">
        <w:t xml:space="preserve"> в стать</w:t>
      </w:r>
      <w:r>
        <w:t>ях</w:t>
      </w:r>
      <w:r w:rsidR="00180B42">
        <w:t xml:space="preserve"> </w:t>
      </w:r>
      <w:r w:rsidR="00180B42">
        <w:fldChar w:fldCharType="begin"/>
      </w:r>
      <w:r w:rsidR="00180B42">
        <w:instrText xml:space="preserve"> REF _Ref331732786 \w \h </w:instrText>
      </w:r>
      <w:r w:rsidR="00180B42">
        <w:fldChar w:fldCharType="separate"/>
      </w:r>
      <w:r w:rsidR="006C4C32">
        <w:t>8.2</w:t>
      </w:r>
      <w:r w:rsidR="00180B42">
        <w:fldChar w:fldCharType="end"/>
      </w:r>
      <w:r w:rsidR="00423811">
        <w:t xml:space="preserve"> и</w:t>
      </w:r>
      <w:r w:rsidR="00180B42">
        <w:t xml:space="preserve"> </w:t>
      </w:r>
      <w:r w:rsidR="00180B42">
        <w:fldChar w:fldCharType="begin"/>
      </w:r>
      <w:r w:rsidR="00180B42">
        <w:instrText xml:space="preserve"> REF _Ref331732788 \w \h </w:instrText>
      </w:r>
      <w:r w:rsidR="00180B42">
        <w:fldChar w:fldCharType="separate"/>
      </w:r>
      <w:r w:rsidR="006C4C32">
        <w:t>8.4</w:t>
      </w:r>
      <w:r w:rsidR="00180B42">
        <w:fldChar w:fldCharType="end"/>
      </w:r>
      <w:r w:rsidRPr="00F66F39">
        <w:t xml:space="preserve"> настоящего Договора</w:t>
      </w:r>
      <w:r>
        <w:t>,</w:t>
      </w:r>
      <w:r w:rsidRPr="00F66F39">
        <w:t xml:space="preserve"> на более поздни</w:t>
      </w:r>
      <w:r>
        <w:t>е</w:t>
      </w:r>
      <w:r w:rsidRPr="00F66F39">
        <w:t xml:space="preserve"> срок</w:t>
      </w:r>
      <w:r>
        <w:t>и</w:t>
      </w:r>
      <w:r w:rsidRPr="00F66F39">
        <w:t>, указанны</w:t>
      </w:r>
      <w:r>
        <w:t>е</w:t>
      </w:r>
      <w:r w:rsidRPr="00F66F39">
        <w:t xml:space="preserve"> в таком уведомлении. </w:t>
      </w:r>
      <w:proofErr w:type="gramStart"/>
      <w:r w:rsidRPr="00F66F39">
        <w:t xml:space="preserve">В случае направления такого уведомления, </w:t>
      </w:r>
      <w:r>
        <w:t>Подрядчик</w:t>
      </w:r>
      <w:r w:rsidRPr="00F66F39">
        <w:t xml:space="preserve"> обязан не приступать к </w:t>
      </w:r>
      <w:r>
        <w:t>выполнению</w:t>
      </w:r>
      <w:r w:rsidRPr="00F66F39">
        <w:t xml:space="preserve"> соответствующих </w:t>
      </w:r>
      <w:r>
        <w:t>Работ до дат</w:t>
      </w:r>
      <w:r w:rsidRPr="00F66F39">
        <w:t>, указанн</w:t>
      </w:r>
      <w:r>
        <w:t>ых</w:t>
      </w:r>
      <w:r w:rsidRPr="00F66F39">
        <w:t xml:space="preserve"> в уведомлении в качестве нов</w:t>
      </w:r>
      <w:r>
        <w:t>ых</w:t>
      </w:r>
      <w:r w:rsidRPr="00F66F39">
        <w:t xml:space="preserve"> начальн</w:t>
      </w:r>
      <w:r>
        <w:t>ых</w:t>
      </w:r>
      <w:r w:rsidRPr="00F66F39">
        <w:t xml:space="preserve"> срок</w:t>
      </w:r>
      <w:r>
        <w:t>ов</w:t>
      </w:r>
      <w:r w:rsidRPr="00F66F39">
        <w:t xml:space="preserve"> </w:t>
      </w:r>
      <w:r>
        <w:t>выполнения</w:t>
      </w:r>
      <w:r w:rsidRPr="00F66F39">
        <w:t xml:space="preserve"> таких </w:t>
      </w:r>
      <w:r>
        <w:t>Работ</w:t>
      </w:r>
      <w:r w:rsidRPr="00F66F39">
        <w:t>, если иное не будет согласовано с Заказчиком в письменной форме.</w:t>
      </w:r>
      <w:proofErr w:type="gramEnd"/>
      <w:r>
        <w:t xml:space="preserve"> </w:t>
      </w:r>
      <w:proofErr w:type="gramStart"/>
      <w:r>
        <w:t xml:space="preserve">В случае переноса начальных сроков выполнения Работ, </w:t>
      </w:r>
      <w:r w:rsidRPr="00F66F39">
        <w:t>определенн</w:t>
      </w:r>
      <w:r>
        <w:t>ых</w:t>
      </w:r>
      <w:r w:rsidRPr="00F66F39">
        <w:t xml:space="preserve"> в стать</w:t>
      </w:r>
      <w:r>
        <w:t>ях</w:t>
      </w:r>
      <w:r w:rsidRPr="00F66F39">
        <w:t xml:space="preserve"> </w:t>
      </w:r>
      <w:r w:rsidR="00180B42">
        <w:fldChar w:fldCharType="begin"/>
      </w:r>
      <w:r w:rsidR="00180B42">
        <w:instrText xml:space="preserve"> REF _Ref331732786 \w \h </w:instrText>
      </w:r>
      <w:r w:rsidR="00180B42">
        <w:fldChar w:fldCharType="separate"/>
      </w:r>
      <w:r w:rsidR="0029454D">
        <w:t>8.2</w:t>
      </w:r>
      <w:r w:rsidR="00180B42">
        <w:fldChar w:fldCharType="end"/>
      </w:r>
      <w:r w:rsidR="00423811">
        <w:t xml:space="preserve"> и</w:t>
      </w:r>
      <w:r w:rsidR="00180B42">
        <w:t xml:space="preserve"> </w:t>
      </w:r>
      <w:r w:rsidR="00180B42">
        <w:fldChar w:fldCharType="begin"/>
      </w:r>
      <w:r w:rsidR="00180B42">
        <w:instrText xml:space="preserve"> REF _Ref331732788 \w \h </w:instrText>
      </w:r>
      <w:r w:rsidR="00180B42">
        <w:fldChar w:fldCharType="separate"/>
      </w:r>
      <w:r w:rsidR="0029454D">
        <w:t>8.4</w:t>
      </w:r>
      <w:r w:rsidR="00180B42">
        <w:fldChar w:fldCharType="end"/>
      </w:r>
      <w:r w:rsidR="00180B42">
        <w:t xml:space="preserve"> </w:t>
      </w:r>
      <w:r w:rsidRPr="00F66F39">
        <w:t>настоящего Договора</w:t>
      </w:r>
      <w:r>
        <w:t xml:space="preserve">, в соответствии с настоящей статьей, конечные сроки выполнения Работ, определенные в статьях </w:t>
      </w:r>
      <w:r w:rsidR="00180B42">
        <w:fldChar w:fldCharType="begin"/>
      </w:r>
      <w:r w:rsidR="00180B42">
        <w:instrText xml:space="preserve"> REF _Ref331732844 \w \h </w:instrText>
      </w:r>
      <w:r w:rsidR="00180B42">
        <w:fldChar w:fldCharType="separate"/>
      </w:r>
      <w:r w:rsidR="006C4C32">
        <w:t>8.3</w:t>
      </w:r>
      <w:r w:rsidR="00180B42">
        <w:fldChar w:fldCharType="end"/>
      </w:r>
      <w:r w:rsidR="00423811">
        <w:t xml:space="preserve"> и</w:t>
      </w:r>
      <w:r w:rsidR="00180B42">
        <w:t xml:space="preserve"> </w:t>
      </w:r>
      <w:r w:rsidR="00180B42">
        <w:fldChar w:fldCharType="begin"/>
      </w:r>
      <w:r w:rsidR="00180B42">
        <w:instrText xml:space="preserve"> REF _Ref331732845 \w \h </w:instrText>
      </w:r>
      <w:r w:rsidR="00180B42">
        <w:fldChar w:fldCharType="separate"/>
      </w:r>
      <w:r w:rsidR="006C4C32">
        <w:t>8.5</w:t>
      </w:r>
      <w:r w:rsidR="00180B42">
        <w:fldChar w:fldCharType="end"/>
      </w:r>
      <w:r w:rsidR="00180B42">
        <w:t xml:space="preserve"> </w:t>
      </w:r>
      <w:r>
        <w:t>настоящего Договора, переносятся на количество дней, на которое были перенесены соответствующие начальные сроки выполнения Работ.</w:t>
      </w:r>
      <w:bookmarkEnd w:id="23"/>
      <w:proofErr w:type="gramEnd"/>
    </w:p>
    <w:p w:rsidR="00EB5743" w:rsidRPr="005D7AF1" w:rsidRDefault="00EB5743" w:rsidP="00074EAD">
      <w:pPr>
        <w:pStyle w:val="20"/>
        <w:tabs>
          <w:tab w:val="clear" w:pos="1429"/>
          <w:tab w:val="num" w:pos="709"/>
        </w:tabs>
        <w:ind w:left="709" w:hanging="709"/>
      </w:pPr>
      <w:bookmarkStart w:id="25" w:name="_Ref323031311"/>
      <w:r w:rsidRPr="005D7AF1">
        <w:t xml:space="preserve">Подрядчик обязан в течение </w:t>
      </w:r>
      <w:r w:rsidR="00180B42">
        <w:t>14</w:t>
      </w:r>
      <w:r w:rsidR="00180B42" w:rsidRPr="005D7AF1">
        <w:t xml:space="preserve"> </w:t>
      </w:r>
      <w:r w:rsidRPr="005D7AF1">
        <w:t>(</w:t>
      </w:r>
      <w:r w:rsidR="00180B42">
        <w:t>четырнадцати</w:t>
      </w:r>
      <w:r w:rsidRPr="005D7AF1">
        <w:t xml:space="preserve">) </w:t>
      </w:r>
      <w:r w:rsidRPr="00074EAD">
        <w:t xml:space="preserve">календарных дней после </w:t>
      </w:r>
      <w:r w:rsidR="00806857">
        <w:t xml:space="preserve">разработки Подрядчиком Рабочей документации (ее части) </w:t>
      </w:r>
      <w:r w:rsidR="00D92E93" w:rsidRPr="00074EAD">
        <w:t>разрабат</w:t>
      </w:r>
      <w:r w:rsidR="00D92E93">
        <w:t>ывать</w:t>
      </w:r>
      <w:r w:rsidR="00806857">
        <w:t>/обновлять</w:t>
      </w:r>
      <w:r w:rsidR="00D92E93" w:rsidRPr="005D7AF1">
        <w:t xml:space="preserve"> </w:t>
      </w:r>
      <w:r w:rsidRPr="005D7AF1">
        <w:t xml:space="preserve">и </w:t>
      </w:r>
      <w:r w:rsidR="00D92E93" w:rsidRPr="005D7AF1">
        <w:t>представ</w:t>
      </w:r>
      <w:r w:rsidR="00D92E93">
        <w:t>лять</w:t>
      </w:r>
      <w:r w:rsidR="00D92E93" w:rsidRPr="005D7AF1">
        <w:t xml:space="preserve"> </w:t>
      </w:r>
      <w:r w:rsidRPr="005D7AF1">
        <w:t xml:space="preserve">на согласование Заказчику детализированный график выполнения Работ и финансирования, требования к которому приведены в статье </w:t>
      </w:r>
      <w:r w:rsidR="00B51351">
        <w:fldChar w:fldCharType="begin"/>
      </w:r>
      <w:r w:rsidR="00B51351">
        <w:instrText xml:space="preserve"> REF _Ref323034411 \r \h </w:instrText>
      </w:r>
      <w:r w:rsidR="00B51351">
        <w:fldChar w:fldCharType="separate"/>
      </w:r>
      <w:r w:rsidR="006C4C32">
        <w:t>8.11</w:t>
      </w:r>
      <w:r w:rsidR="00B51351">
        <w:fldChar w:fldCharType="end"/>
      </w:r>
      <w:r w:rsidR="00B51351">
        <w:t xml:space="preserve"> </w:t>
      </w:r>
      <w:r w:rsidRPr="005D7AF1">
        <w:t>настоящего Договора («</w:t>
      </w:r>
      <w:r w:rsidRPr="00BF5F5A">
        <w:rPr>
          <w:b/>
        </w:rPr>
        <w:t>Детализированный график</w:t>
      </w:r>
      <w:r w:rsidRPr="005D7AF1">
        <w:t>»). При этом промежуточные сроки и конечный срок выполнения Работ, указанные в Детализированном графике, не должны наступать позже соответствующих промежуточных сроков и конечн</w:t>
      </w:r>
      <w:r w:rsidR="00D05BBB">
        <w:t>ых</w:t>
      </w:r>
      <w:r w:rsidRPr="005D7AF1">
        <w:t xml:space="preserve"> срок</w:t>
      </w:r>
      <w:r w:rsidR="00D05BBB">
        <w:t>ов</w:t>
      </w:r>
      <w:r w:rsidRPr="005D7AF1">
        <w:t xml:space="preserve"> выполнения Работ, указанных в </w:t>
      </w:r>
      <w:r w:rsidR="00180B42">
        <w:t>настоящем Договоре</w:t>
      </w:r>
      <w:bookmarkEnd w:id="25"/>
      <w:r w:rsidR="00295297">
        <w:t>.</w:t>
      </w:r>
    </w:p>
    <w:p w:rsidR="00EB5743" w:rsidRPr="005D7AF1" w:rsidRDefault="00EB5743" w:rsidP="00074EAD">
      <w:pPr>
        <w:pStyle w:val="20"/>
        <w:tabs>
          <w:tab w:val="clear" w:pos="1429"/>
          <w:tab w:val="num" w:pos="709"/>
        </w:tabs>
        <w:ind w:left="709" w:hanging="709"/>
      </w:pPr>
      <w:bookmarkStart w:id="26" w:name="_Ref323034411"/>
      <w:r w:rsidRPr="005D7AF1">
        <w:t>Подрядчик обязан разработать Детализированный график в соответствии со следующими требованиями:</w:t>
      </w:r>
      <w:bookmarkEnd w:id="26"/>
    </w:p>
    <w:p w:rsidR="00EB5743" w:rsidRPr="005D7AF1" w:rsidRDefault="00EB5743" w:rsidP="009F5235">
      <w:pPr>
        <w:pStyle w:val="3"/>
      </w:pPr>
      <w:r w:rsidRPr="005D7AF1">
        <w:t xml:space="preserve">Детализированный график выполняется в формате </w:t>
      </w:r>
      <w:r w:rsidRPr="00EB5743">
        <w:t>MS</w:t>
      </w:r>
      <w:r w:rsidRPr="005D7AF1">
        <w:t xml:space="preserve"> </w:t>
      </w:r>
      <w:proofErr w:type="spellStart"/>
      <w:r w:rsidRPr="00EB5743">
        <w:t>Project</w:t>
      </w:r>
      <w:proofErr w:type="spellEnd"/>
      <w:r w:rsidRPr="005D7AF1">
        <w:t xml:space="preserve"> и передается Заказчику в электронном виде и в письменном виде с подписью и печатью Подрядчика;</w:t>
      </w:r>
    </w:p>
    <w:p w:rsidR="00EB5743" w:rsidRPr="005D7AF1" w:rsidRDefault="00EB5743" w:rsidP="009F5235">
      <w:pPr>
        <w:pStyle w:val="3"/>
      </w:pPr>
      <w:r w:rsidRPr="005D7AF1">
        <w:t>Работы должны быть указаны в порядке их выполнения;</w:t>
      </w:r>
    </w:p>
    <w:p w:rsidR="00EB5743" w:rsidRPr="005D7AF1" w:rsidRDefault="00EB5743" w:rsidP="009F5235">
      <w:pPr>
        <w:pStyle w:val="3"/>
      </w:pPr>
      <w:r w:rsidRPr="005D7AF1">
        <w:t xml:space="preserve">Работы должны быть сгруппированы в однородные секции (например, согласования Заказчика, логистика и доставка Материалов, Оборудования,  различные виды </w:t>
      </w:r>
      <w:r w:rsidR="00D14045">
        <w:t>ремонтных</w:t>
      </w:r>
      <w:r w:rsidRPr="005D7AF1">
        <w:t xml:space="preserve"> работ, пусконаладочные работы устранение Дефектов, прочее);</w:t>
      </w:r>
    </w:p>
    <w:p w:rsidR="00EB5743" w:rsidRPr="005D7AF1" w:rsidRDefault="00EB5743" w:rsidP="009F5235">
      <w:pPr>
        <w:pStyle w:val="3"/>
      </w:pPr>
      <w:r w:rsidRPr="005D7AF1">
        <w:t>должны быть определены все согласования, требуемые от Заказчика, и сроки таких согласований (сроки согласований указываются в Детализированном графике в соответствии с настоящим Договором; если такие сроки Договором не предусмотрены, то они не должны быть менее 5 (пяти) рабочих дней);</w:t>
      </w:r>
    </w:p>
    <w:p w:rsidR="00EB5743" w:rsidRPr="005D7AF1" w:rsidRDefault="00EB5743" w:rsidP="009F5235">
      <w:pPr>
        <w:pStyle w:val="3"/>
      </w:pPr>
      <w:r w:rsidRPr="005D7AF1">
        <w:t>должна быть определена последовательность и период проведения всех необходимых тестов, испытаний и т.д.;</w:t>
      </w:r>
    </w:p>
    <w:p w:rsidR="00EB5743" w:rsidRPr="005D7AF1" w:rsidRDefault="00EB5743" w:rsidP="009F5235">
      <w:pPr>
        <w:pStyle w:val="3"/>
      </w:pPr>
      <w:bookmarkStart w:id="27" w:name="_Ref332294876"/>
      <w:r w:rsidRPr="005D7AF1">
        <w:t xml:space="preserve">детализация до </w:t>
      </w:r>
      <w:r w:rsidR="00D14045">
        <w:t>одной недели</w:t>
      </w:r>
      <w:r w:rsidRPr="005D7AF1">
        <w:t>;</w:t>
      </w:r>
      <w:bookmarkEnd w:id="27"/>
    </w:p>
    <w:p w:rsidR="00EB5743" w:rsidRPr="005D7AF1" w:rsidRDefault="00EB5743" w:rsidP="009F5235">
      <w:pPr>
        <w:pStyle w:val="3"/>
      </w:pPr>
      <w:r w:rsidRPr="005D7AF1">
        <w:t>должна быть определена зависимость выполнения всех видов Работ друг от друга;</w:t>
      </w:r>
    </w:p>
    <w:p w:rsidR="00EB5743" w:rsidRPr="005D7AF1" w:rsidRDefault="00EB5743" w:rsidP="009F5235">
      <w:pPr>
        <w:pStyle w:val="3"/>
      </w:pPr>
      <w:r w:rsidRPr="005D7AF1">
        <w:t>должно быть указано ответственное лицо за каждый вид Работ;</w:t>
      </w:r>
    </w:p>
    <w:p w:rsidR="00EB5743" w:rsidRPr="005D7AF1" w:rsidRDefault="00EB5743" w:rsidP="009F5235">
      <w:pPr>
        <w:pStyle w:val="3"/>
      </w:pPr>
      <w:r w:rsidRPr="005D7AF1">
        <w:t>должен быть определен Критический путь;</w:t>
      </w:r>
    </w:p>
    <w:p w:rsidR="00EB5743" w:rsidRPr="005D7AF1" w:rsidRDefault="00EB5743" w:rsidP="009F5235">
      <w:pPr>
        <w:pStyle w:val="3"/>
      </w:pPr>
      <w:r w:rsidRPr="005D7AF1">
        <w:lastRenderedPageBreak/>
        <w:t>должны быть максимально эффективно использованы методы оптимизации графика: параллельное выполнение Работ и оптимальное распределение ресурсов;</w:t>
      </w:r>
    </w:p>
    <w:p w:rsidR="00EB5743" w:rsidRPr="005D7AF1" w:rsidRDefault="00EB5743" w:rsidP="009F5235">
      <w:pPr>
        <w:pStyle w:val="3"/>
      </w:pPr>
      <w:r w:rsidRPr="005D7AF1">
        <w:t xml:space="preserve">к графику Подрядчик должен приложить пояснительную записку </w:t>
      </w:r>
      <w:proofErr w:type="gramStart"/>
      <w:r w:rsidRPr="005D7AF1">
        <w:t>с</w:t>
      </w:r>
      <w:proofErr w:type="gramEnd"/>
      <w:r w:rsidRPr="005D7AF1">
        <w:t>:</w:t>
      </w:r>
    </w:p>
    <w:p w:rsidR="00EB5743" w:rsidRPr="005D7AF1" w:rsidRDefault="00EB5743" w:rsidP="009F5235">
      <w:pPr>
        <w:pStyle w:val="4"/>
      </w:pPr>
      <w:r w:rsidRPr="005D7AF1">
        <w:t>общим описанием методов и технологии производства Работ;</w:t>
      </w:r>
    </w:p>
    <w:p w:rsidR="00EB5743" w:rsidRPr="005D7AF1" w:rsidRDefault="00EB5743" w:rsidP="009F5235">
      <w:pPr>
        <w:pStyle w:val="4"/>
      </w:pPr>
      <w:r w:rsidRPr="005D7AF1">
        <w:t>общим описанием ключевых этапов производства Работ;</w:t>
      </w:r>
    </w:p>
    <w:p w:rsidR="00EB5743" w:rsidRPr="005D7AF1" w:rsidRDefault="00EB5743" w:rsidP="009F5235">
      <w:pPr>
        <w:pStyle w:val="4"/>
      </w:pPr>
      <w:r w:rsidRPr="005D7AF1">
        <w:t>описанием видов и количества (для каждого вида) персонала, который Подрядчик планирует задействовать для выполнения Работ;</w:t>
      </w:r>
    </w:p>
    <w:p w:rsidR="00EB5743" w:rsidRDefault="00EB5743" w:rsidP="009F5235">
      <w:pPr>
        <w:pStyle w:val="4"/>
      </w:pPr>
      <w:r w:rsidRPr="005D7AF1">
        <w:t>описанием типа и количества (для каждого типа) машин и механизмов, которые Подрядчик предполагает задействовать для выполнения Работ.</w:t>
      </w:r>
    </w:p>
    <w:p w:rsidR="00806857" w:rsidRDefault="00806857" w:rsidP="00806857">
      <w:pPr>
        <w:pStyle w:val="20"/>
        <w:tabs>
          <w:tab w:val="clear" w:pos="1429"/>
          <w:tab w:val="num" w:pos="709"/>
        </w:tabs>
        <w:ind w:left="709" w:hanging="709"/>
      </w:pPr>
      <w:proofErr w:type="gramStart"/>
      <w:r>
        <w:t xml:space="preserve">Если в какой-либо момент, по мнению Заказчика, реальный ход Работ не будет соответствовать Графику выполнения работ и финансирования или Детализированному графику, подписанному Сторонами, Подрядчик обязан  в течение 3 (трех) </w:t>
      </w:r>
      <w:r w:rsidR="00D0351C">
        <w:t xml:space="preserve">рабочих </w:t>
      </w:r>
      <w:r>
        <w:t>дней с момент получения от Заказчика соответствующего требования представить Заказчику пересмотренный График выполнения работ и финансирования и Детализированный график с отражением изменений, необходимых для обеспечения завершения Работ в сроки, предусмотренные</w:t>
      </w:r>
      <w:proofErr w:type="gramEnd"/>
      <w:r>
        <w:t xml:space="preserve"> Договором. К пересмотренным Графикам выполнения работ и финансирования и Детализированному графику Подрядчик прилагает пояснительную записку с указанием способов и методов, которые позволят привести реальный ход Работ в соответствие с </w:t>
      </w:r>
      <w:proofErr w:type="gramStart"/>
      <w:r>
        <w:t>согласованными</w:t>
      </w:r>
      <w:proofErr w:type="gramEnd"/>
      <w:r>
        <w:t xml:space="preserve"> Графиком выполнения работ и финансирования и Детализированным графиком. В </w:t>
      </w:r>
      <w:proofErr w:type="gramStart"/>
      <w:r>
        <w:t>случае</w:t>
      </w:r>
      <w:proofErr w:type="gramEnd"/>
      <w:r>
        <w:t xml:space="preserve"> если такие способы и методы приведут к возникновению у Заказчика дополнительных расходов, Подрядчик обязан компенсировать их Заказчику по его первому требованию.</w:t>
      </w:r>
    </w:p>
    <w:p w:rsidR="00806857" w:rsidRPr="00306777" w:rsidRDefault="00806857" w:rsidP="00306777">
      <w:pPr>
        <w:pStyle w:val="210"/>
        <w:rPr>
          <w:lang w:val="ru-RU"/>
        </w:rPr>
      </w:pPr>
      <w:r w:rsidRPr="00306777">
        <w:rPr>
          <w:lang w:val="ru-RU"/>
        </w:rPr>
        <w:t xml:space="preserve">Представление Заказчику таких корректировок </w:t>
      </w:r>
      <w:r w:rsidR="00306777" w:rsidRPr="00306777">
        <w:rPr>
          <w:lang w:val="ru-RU"/>
        </w:rPr>
        <w:t>График</w:t>
      </w:r>
      <w:r w:rsidR="00306777">
        <w:rPr>
          <w:lang w:val="ru-RU"/>
        </w:rPr>
        <w:t>а</w:t>
      </w:r>
      <w:r w:rsidR="00306777" w:rsidRPr="00306777">
        <w:rPr>
          <w:lang w:val="ru-RU"/>
        </w:rPr>
        <w:t xml:space="preserve"> выполнения работ и финансирования и Детализированно</w:t>
      </w:r>
      <w:r w:rsidR="00306777">
        <w:rPr>
          <w:lang w:val="ru-RU"/>
        </w:rPr>
        <w:t>го</w:t>
      </w:r>
      <w:r w:rsidR="00306777" w:rsidRPr="00306777">
        <w:rPr>
          <w:lang w:val="ru-RU"/>
        </w:rPr>
        <w:t xml:space="preserve"> график</w:t>
      </w:r>
      <w:r w:rsidR="00306777">
        <w:rPr>
          <w:lang w:val="ru-RU"/>
        </w:rPr>
        <w:t>а</w:t>
      </w:r>
      <w:r w:rsidRPr="00306777">
        <w:rPr>
          <w:lang w:val="ru-RU"/>
        </w:rPr>
        <w:t xml:space="preserve"> и получение от Заказчика их одобрения не освобождают Подрядчика от его обязательств по настоящему Договору, в том числе обязанности закончить Работы в срок</w:t>
      </w:r>
      <w:r w:rsidR="00306777">
        <w:rPr>
          <w:lang w:val="ru-RU"/>
        </w:rPr>
        <w:t>и</w:t>
      </w:r>
      <w:r w:rsidRPr="00306777">
        <w:rPr>
          <w:lang w:val="ru-RU"/>
        </w:rPr>
        <w:t>, предусмотренны</w:t>
      </w:r>
      <w:r w:rsidR="00306777">
        <w:rPr>
          <w:lang w:val="ru-RU"/>
        </w:rPr>
        <w:t>е</w:t>
      </w:r>
      <w:r w:rsidRPr="00306777">
        <w:rPr>
          <w:lang w:val="ru-RU"/>
        </w:rPr>
        <w:t xml:space="preserve"> </w:t>
      </w:r>
      <w:r w:rsidR="00306777">
        <w:rPr>
          <w:lang w:val="ru-RU"/>
        </w:rPr>
        <w:t>Договором</w:t>
      </w:r>
      <w:r w:rsidRPr="00306777">
        <w:rPr>
          <w:lang w:val="ru-RU"/>
        </w:rPr>
        <w:t>.</w:t>
      </w:r>
    </w:p>
    <w:p w:rsidR="00806857" w:rsidRPr="00806857" w:rsidRDefault="00806857" w:rsidP="00806857">
      <w:pPr>
        <w:pStyle w:val="20"/>
        <w:tabs>
          <w:tab w:val="clear" w:pos="1429"/>
          <w:tab w:val="num" w:pos="709"/>
        </w:tabs>
        <w:ind w:left="709" w:hanging="709"/>
      </w:pPr>
      <w:proofErr w:type="gramStart"/>
      <w:r>
        <w:t xml:space="preserve">Если во время выполнения Работ произойдет задержка в фактическом выполнении Работ относительно </w:t>
      </w:r>
      <w:r w:rsidR="00306777">
        <w:t>Графика выполнения работ и финансирования или Детализированного графика</w:t>
      </w:r>
      <w:r>
        <w:t xml:space="preserve">, Подрядчик обязан за свой счет принять меры, необходимые для завершения Работ в соответствии с </w:t>
      </w:r>
      <w:r w:rsidR="00306777">
        <w:t>Графиком выполнения работ и финансирования и Детализированным графиком</w:t>
      </w:r>
      <w:r>
        <w:t xml:space="preserve">, в том числе путем увеличения количества персонала, </w:t>
      </w:r>
      <w:r w:rsidR="00306777">
        <w:t>о</w:t>
      </w:r>
      <w:r>
        <w:t xml:space="preserve">борудования, </w:t>
      </w:r>
      <w:r w:rsidR="00306777">
        <w:t xml:space="preserve">техники, </w:t>
      </w:r>
      <w:r>
        <w:t>изменение методов выполнения Работ и т.д.</w:t>
      </w:r>
      <w:proofErr w:type="gramEnd"/>
    </w:p>
    <w:p w:rsidR="00EB5743" w:rsidRPr="005D7AF1" w:rsidRDefault="00EB5743" w:rsidP="009F5235">
      <w:pPr>
        <w:pStyle w:val="1"/>
      </w:pPr>
      <w:bookmarkStart w:id="28" w:name="_Toc332296424"/>
      <w:r w:rsidRPr="005D7AF1">
        <w:t xml:space="preserve">ПРИОСТАНОВЛЕНИЕ РАБОТ </w:t>
      </w:r>
      <w:bookmarkEnd w:id="28"/>
    </w:p>
    <w:p w:rsidR="00EB5743" w:rsidRPr="005D7AF1" w:rsidRDefault="00EB5743">
      <w:pPr>
        <w:pStyle w:val="20"/>
        <w:tabs>
          <w:tab w:val="clear" w:pos="1429"/>
          <w:tab w:val="num" w:pos="709"/>
        </w:tabs>
        <w:ind w:left="709" w:hanging="709"/>
      </w:pPr>
      <w:bookmarkStart w:id="29" w:name="_Ref323034484"/>
      <w:r w:rsidRPr="005D7AF1">
        <w:t>Заказчик имеет право в любое время приостановить выполнение Работ полностью или частично без указания причин такого приостановления, направив Подрядчику Указание заказчика о приостановлении не менее чем за 1 (один) рабочий день до даты приостановления Работ</w:t>
      </w:r>
      <w:bookmarkStart w:id="30" w:name="_Ref323034495"/>
      <w:bookmarkEnd w:id="29"/>
      <w:r w:rsidR="008A303B">
        <w:t xml:space="preserve"> е</w:t>
      </w:r>
      <w:r w:rsidRPr="005D7AF1">
        <w:t>сли</w:t>
      </w:r>
      <w:bookmarkEnd w:id="30"/>
    </w:p>
    <w:p w:rsidR="00EB5743" w:rsidRPr="005D7AF1" w:rsidRDefault="00EB5743" w:rsidP="009F5235">
      <w:pPr>
        <w:pStyle w:val="3"/>
      </w:pPr>
      <w:r w:rsidRPr="005D7AF1">
        <w:t>Работы или любая их часть содержат Недостатки; и (или)</w:t>
      </w:r>
    </w:p>
    <w:p w:rsidR="00EB5743" w:rsidRPr="005D7AF1" w:rsidRDefault="00EB5743" w:rsidP="009F5235">
      <w:pPr>
        <w:pStyle w:val="3"/>
      </w:pPr>
      <w:r w:rsidRPr="005D7AF1">
        <w:t xml:space="preserve">Подрядчик не приступает своевременно к исполнению настоящего Договора или выполняет Работы настолько медленно, что окончание Работ к </w:t>
      </w:r>
      <w:proofErr w:type="gramStart"/>
      <w:r w:rsidRPr="005D7AF1">
        <w:t>срокам, предусмотренным Графиком выполнения работ и финансирования становится</w:t>
      </w:r>
      <w:proofErr w:type="gramEnd"/>
      <w:r w:rsidRPr="005D7AF1">
        <w:t xml:space="preserve"> явно невозможным; и (или)</w:t>
      </w:r>
    </w:p>
    <w:p w:rsidR="00EB5743" w:rsidRPr="005D7AF1" w:rsidRDefault="00EB5743" w:rsidP="009F5235">
      <w:pPr>
        <w:pStyle w:val="3"/>
      </w:pPr>
      <w:r w:rsidRPr="005D7AF1">
        <w:t>Заказчик обосновано считает, что выполненные Работы не соответствуют Договору,</w:t>
      </w:r>
    </w:p>
    <w:p w:rsidR="00EB5743" w:rsidRPr="00EF5AF3" w:rsidRDefault="00EB5743" w:rsidP="009F5235">
      <w:pPr>
        <w:pStyle w:val="210"/>
        <w:rPr>
          <w:lang w:val="ru-RU"/>
        </w:rPr>
      </w:pPr>
      <w:r w:rsidRPr="00EF5AF3">
        <w:rPr>
          <w:lang w:val="ru-RU"/>
        </w:rPr>
        <w:t>Заказчик вправе потребовать от Подрядчика незамедлительно приостановить Работы или люб</w:t>
      </w:r>
      <w:r w:rsidR="008A303B">
        <w:rPr>
          <w:lang w:val="ru-RU"/>
        </w:rPr>
        <w:t>ую</w:t>
      </w:r>
      <w:r w:rsidRPr="00EF5AF3">
        <w:rPr>
          <w:lang w:val="ru-RU"/>
        </w:rPr>
        <w:t xml:space="preserve"> их част</w:t>
      </w:r>
      <w:r w:rsidR="008A303B">
        <w:rPr>
          <w:lang w:val="ru-RU"/>
        </w:rPr>
        <w:t>ь</w:t>
      </w:r>
      <w:r w:rsidRPr="00EF5AF3">
        <w:rPr>
          <w:lang w:val="ru-RU"/>
        </w:rPr>
        <w:t>.</w:t>
      </w:r>
      <w:r w:rsidRPr="00EF5AF3">
        <w:rPr>
          <w:lang w:val="ru-RU"/>
        </w:rPr>
        <w:tab/>
      </w:r>
    </w:p>
    <w:p w:rsidR="00EB5743" w:rsidRPr="005D7AF1" w:rsidRDefault="00EB5743" w:rsidP="00074EAD">
      <w:pPr>
        <w:pStyle w:val="20"/>
        <w:tabs>
          <w:tab w:val="clear" w:pos="1429"/>
          <w:tab w:val="num" w:pos="709"/>
        </w:tabs>
        <w:ind w:left="709" w:hanging="709"/>
      </w:pPr>
      <w:r w:rsidRPr="005D7AF1">
        <w:t>Подрядчик обязан приостановить выполнение Работ, на которые распространяется Указание заказчика о приостановлении, до даты, указанной в соответствующем Указании заказчика. При этом выполнение Работ, на которые Указание заказчика о приостановлении не распространяется, должно продолжаться.</w:t>
      </w:r>
    </w:p>
    <w:p w:rsidR="00EB5743" w:rsidRPr="005D7AF1" w:rsidRDefault="00EB5743" w:rsidP="009F5235">
      <w:pPr>
        <w:pStyle w:val="20"/>
        <w:tabs>
          <w:tab w:val="clear" w:pos="1429"/>
          <w:tab w:val="num" w:pos="709"/>
        </w:tabs>
        <w:ind w:left="709" w:hanging="709"/>
      </w:pPr>
      <w:bookmarkStart w:id="31" w:name="_Ref331746075"/>
      <w:r w:rsidRPr="005D7AF1">
        <w:lastRenderedPageBreak/>
        <w:t xml:space="preserve">Если вследствие Указания заказчика о приостановлении Работ, направленного Подрядчику в соответствии со статьей </w:t>
      </w:r>
      <w:r w:rsidR="00B51351">
        <w:rPr>
          <w:bCs w:val="0"/>
        </w:rPr>
        <w:fldChar w:fldCharType="begin"/>
      </w:r>
      <w:r w:rsidR="00B51351">
        <w:instrText xml:space="preserve"> REF _Ref323034484 \r \h </w:instrText>
      </w:r>
      <w:r w:rsidR="00B51351">
        <w:rPr>
          <w:bCs w:val="0"/>
        </w:rPr>
      </w:r>
      <w:r w:rsidR="00B51351">
        <w:rPr>
          <w:bCs w:val="0"/>
        </w:rPr>
        <w:fldChar w:fldCharType="separate"/>
      </w:r>
      <w:r w:rsidR="0029454D">
        <w:t>9.1</w:t>
      </w:r>
      <w:r w:rsidR="00B51351">
        <w:rPr>
          <w:bCs w:val="0"/>
        </w:rPr>
        <w:fldChar w:fldCharType="end"/>
      </w:r>
      <w:r w:rsidR="00B51351">
        <w:t xml:space="preserve"> </w:t>
      </w:r>
      <w:r w:rsidRPr="005D7AF1">
        <w:t>настоящего Договора, Подрядчик вынужден задержать срок выполнения Работ, Подрядчик обязан незамедлительно уведомить об этом Заказчика. Подрядчик имеет право, при условии направления такого уведомления, продлить срок выполнения тех Работ, которые были приостановлены, на период, равный периоду приостановления Работ</w:t>
      </w:r>
      <w:r w:rsidR="009B59C6">
        <w:t xml:space="preserve">. </w:t>
      </w:r>
      <w:bookmarkEnd w:id="31"/>
    </w:p>
    <w:p w:rsidR="00EB5743" w:rsidRPr="005D7AF1" w:rsidRDefault="00EB5743" w:rsidP="009F5235">
      <w:pPr>
        <w:pStyle w:val="20"/>
        <w:tabs>
          <w:tab w:val="clear" w:pos="1429"/>
          <w:tab w:val="num" w:pos="709"/>
        </w:tabs>
        <w:ind w:left="709" w:hanging="709"/>
      </w:pPr>
      <w:r w:rsidRPr="005D7AF1">
        <w:t xml:space="preserve">В </w:t>
      </w:r>
      <w:proofErr w:type="gramStart"/>
      <w:r w:rsidRPr="005D7AF1">
        <w:t>случае</w:t>
      </w:r>
      <w:proofErr w:type="gramEnd"/>
      <w:r w:rsidRPr="005D7AF1">
        <w:t xml:space="preserve"> приостановления выполнения Работ по причинам, указанным в статье </w:t>
      </w:r>
      <w:r w:rsidR="00B51351">
        <w:rPr>
          <w:bCs w:val="0"/>
        </w:rPr>
        <w:fldChar w:fldCharType="begin"/>
      </w:r>
      <w:r w:rsidR="00B51351">
        <w:instrText xml:space="preserve"> REF _Ref323034495 \r \h </w:instrText>
      </w:r>
      <w:r w:rsidR="00B51351">
        <w:rPr>
          <w:bCs w:val="0"/>
        </w:rPr>
      </w:r>
      <w:r w:rsidR="00B51351">
        <w:rPr>
          <w:bCs w:val="0"/>
        </w:rPr>
        <w:fldChar w:fldCharType="separate"/>
      </w:r>
      <w:r w:rsidR="006C4C32">
        <w:t>9.1</w:t>
      </w:r>
      <w:r w:rsidR="00B51351">
        <w:rPr>
          <w:bCs w:val="0"/>
        </w:rPr>
        <w:fldChar w:fldCharType="end"/>
      </w:r>
      <w:r w:rsidR="00B51351">
        <w:t xml:space="preserve"> </w:t>
      </w:r>
      <w:r w:rsidRPr="005D7AF1">
        <w:t>настоящего Договора, Подрядчик не имеет права на продление срока выполнения Работ.</w:t>
      </w:r>
    </w:p>
    <w:p w:rsidR="00EB5743" w:rsidRPr="005D7AF1" w:rsidRDefault="00EB5743" w:rsidP="00074EAD">
      <w:pPr>
        <w:pStyle w:val="20"/>
        <w:tabs>
          <w:tab w:val="clear" w:pos="1429"/>
          <w:tab w:val="num" w:pos="709"/>
        </w:tabs>
        <w:ind w:left="709" w:hanging="709"/>
      </w:pPr>
      <w:proofErr w:type="gramStart"/>
      <w:r w:rsidRPr="005D7AF1">
        <w:t>Убытки, понесенные Подрядчиком вследствие приостановления Работ Заказчиком не возмещаются</w:t>
      </w:r>
      <w:proofErr w:type="gramEnd"/>
      <w:r w:rsidRPr="005D7AF1">
        <w:t>.</w:t>
      </w:r>
    </w:p>
    <w:p w:rsidR="00EB5743" w:rsidRPr="00074EAD" w:rsidRDefault="00EB5743" w:rsidP="009F5235">
      <w:pPr>
        <w:pStyle w:val="1"/>
      </w:pPr>
      <w:bookmarkStart w:id="32" w:name="_Toc332296425"/>
      <w:r w:rsidRPr="00074EAD">
        <w:t xml:space="preserve">ЦЕНА ДОГОВОРА, </w:t>
      </w:r>
      <w:r w:rsidR="00D92E93" w:rsidRPr="00074EAD">
        <w:t>АВАНСОВЫ</w:t>
      </w:r>
      <w:r w:rsidR="00D92E93">
        <w:t>Й</w:t>
      </w:r>
      <w:r w:rsidR="00D92E93" w:rsidRPr="00074EAD">
        <w:t xml:space="preserve"> </w:t>
      </w:r>
      <w:r w:rsidRPr="00074EAD">
        <w:t>ПЛАТЕЖ</w:t>
      </w:r>
      <w:bookmarkEnd w:id="32"/>
      <w:r w:rsidR="009638D1">
        <w:t>, оплата цены Договора, гарантийное удержание</w:t>
      </w:r>
    </w:p>
    <w:p w:rsidR="00EB5743" w:rsidRPr="00A50F34" w:rsidRDefault="00EB5743" w:rsidP="00074EAD">
      <w:pPr>
        <w:pStyle w:val="20"/>
        <w:tabs>
          <w:tab w:val="clear" w:pos="1429"/>
          <w:tab w:val="num" w:pos="709"/>
        </w:tabs>
        <w:ind w:left="709" w:hanging="709"/>
      </w:pPr>
      <w:bookmarkStart w:id="33" w:name="_Ref323033025"/>
      <w:r w:rsidRPr="005D7AF1">
        <w:t xml:space="preserve">Общая стоимость Работ по настоящему Договору, определенная Расчетом стоимости работ, </w:t>
      </w:r>
      <w:r w:rsidRPr="00A50F34">
        <w:t>составляет</w:t>
      </w:r>
      <w:proofErr w:type="gramStart"/>
      <w:r w:rsidRPr="00A50F34">
        <w:t xml:space="preserve"> [●]</w:t>
      </w:r>
      <w:r w:rsidR="002F5079">
        <w:t xml:space="preserve"> (</w:t>
      </w:r>
      <w:proofErr w:type="gramEnd"/>
      <w:r w:rsidR="002F5079" w:rsidRPr="00FA18B9">
        <w:rPr>
          <w:i/>
        </w:rPr>
        <w:t>цифра прописью</w:t>
      </w:r>
      <w:r w:rsidR="002F5079">
        <w:t xml:space="preserve">) </w:t>
      </w:r>
      <w:r w:rsidRPr="00A50F34">
        <w:t>рублей, в том числе НДС 18% в размере [●]</w:t>
      </w:r>
      <w:r w:rsidR="002F5079">
        <w:t xml:space="preserve"> (</w:t>
      </w:r>
      <w:r w:rsidR="002F5079" w:rsidRPr="00FA18B9">
        <w:rPr>
          <w:i/>
        </w:rPr>
        <w:t>цифра прописью</w:t>
      </w:r>
      <w:r w:rsidR="002F5079">
        <w:t xml:space="preserve">) </w:t>
      </w:r>
      <w:r w:rsidRPr="00A50F34">
        <w:t>рублей («</w:t>
      </w:r>
      <w:r w:rsidRPr="00A50F34">
        <w:rPr>
          <w:b/>
        </w:rPr>
        <w:t>Цена договора</w:t>
      </w:r>
      <w:r w:rsidRPr="00A50F34">
        <w:t>»), и включает:</w:t>
      </w:r>
      <w:bookmarkEnd w:id="33"/>
    </w:p>
    <w:p w:rsidR="00C01F94" w:rsidRDefault="00EB5743" w:rsidP="009F5235">
      <w:pPr>
        <w:pStyle w:val="3"/>
      </w:pPr>
      <w:bookmarkStart w:id="34" w:name="_Ref323032611"/>
      <w:r w:rsidRPr="00A50F34">
        <w:t>стоимость Работ по разработке рабочей документации</w:t>
      </w:r>
      <w:r w:rsidR="00C01F94">
        <w:t xml:space="preserve"> </w:t>
      </w:r>
      <w:r w:rsidRPr="00A50F34">
        <w:t>в размере</w:t>
      </w:r>
      <w:proofErr w:type="gramStart"/>
      <w:r w:rsidRPr="00A50F34">
        <w:t xml:space="preserve"> [●]</w:t>
      </w:r>
      <w:r w:rsidR="001100CA">
        <w:t xml:space="preserve"> (</w:t>
      </w:r>
      <w:proofErr w:type="gramEnd"/>
      <w:r w:rsidR="001100CA" w:rsidRPr="00FA18B9">
        <w:rPr>
          <w:i/>
        </w:rPr>
        <w:t>цифра прописью</w:t>
      </w:r>
      <w:r w:rsidR="001100CA">
        <w:t xml:space="preserve">) </w:t>
      </w:r>
      <w:r w:rsidRPr="00A50F34">
        <w:t>рублей, в том числе НДС 18% в размере [●]</w:t>
      </w:r>
      <w:r w:rsidR="008E1D58">
        <w:t>(</w:t>
      </w:r>
      <w:r w:rsidR="008E1D58" w:rsidRPr="00FA18B9">
        <w:rPr>
          <w:i/>
        </w:rPr>
        <w:t>цифра прописью</w:t>
      </w:r>
      <w:r w:rsidR="008E1D58">
        <w:t xml:space="preserve">) </w:t>
      </w:r>
      <w:r w:rsidRPr="00A50F34">
        <w:t>рублей («</w:t>
      </w:r>
      <w:r w:rsidRPr="00A50F34">
        <w:rPr>
          <w:b/>
        </w:rPr>
        <w:t>Стоимость работ по разработке рабочей документации</w:t>
      </w:r>
      <w:r w:rsidRPr="00A50F34">
        <w:t>»);</w:t>
      </w:r>
      <w:bookmarkEnd w:id="34"/>
    </w:p>
    <w:p w:rsidR="00EB5743" w:rsidRDefault="00EB5743" w:rsidP="009F5235">
      <w:pPr>
        <w:pStyle w:val="3"/>
      </w:pPr>
      <w:bookmarkStart w:id="35" w:name="_Ref323032619"/>
      <w:r w:rsidRPr="00A50F34">
        <w:t xml:space="preserve">стоимость </w:t>
      </w:r>
      <w:r w:rsidR="006D59A7">
        <w:t>Ремонтных</w:t>
      </w:r>
      <w:r w:rsidRPr="00A50F34">
        <w:t xml:space="preserve"> работ</w:t>
      </w:r>
      <w:r w:rsidR="00C01F94">
        <w:t xml:space="preserve"> </w:t>
      </w:r>
      <w:r w:rsidRPr="00A50F34">
        <w:t>в размере</w:t>
      </w:r>
      <w:proofErr w:type="gramStart"/>
      <w:r w:rsidRPr="00A50F34">
        <w:t xml:space="preserve"> [●]</w:t>
      </w:r>
      <w:r w:rsidR="001100CA">
        <w:t xml:space="preserve"> (</w:t>
      </w:r>
      <w:proofErr w:type="gramEnd"/>
      <w:r w:rsidR="001100CA" w:rsidRPr="00FA18B9">
        <w:rPr>
          <w:i/>
        </w:rPr>
        <w:t>цифра прописью</w:t>
      </w:r>
      <w:r w:rsidR="001100CA">
        <w:t xml:space="preserve">) </w:t>
      </w:r>
      <w:r w:rsidRPr="00A50F34">
        <w:t>рублей, в том числе НДС 18% в размере [●]</w:t>
      </w:r>
      <w:r w:rsidR="001100CA">
        <w:t xml:space="preserve"> (</w:t>
      </w:r>
      <w:r w:rsidR="001100CA" w:rsidRPr="00FA18B9">
        <w:rPr>
          <w:i/>
        </w:rPr>
        <w:t>цифра прописью</w:t>
      </w:r>
      <w:r w:rsidR="001100CA">
        <w:t xml:space="preserve">) </w:t>
      </w:r>
      <w:r w:rsidRPr="00A50F34">
        <w:t>рублей («</w:t>
      </w:r>
      <w:r w:rsidRPr="00A50F34">
        <w:rPr>
          <w:b/>
        </w:rPr>
        <w:t xml:space="preserve">Стоимость </w:t>
      </w:r>
      <w:r w:rsidR="00D14045">
        <w:rPr>
          <w:b/>
        </w:rPr>
        <w:t>ремонтных</w:t>
      </w:r>
      <w:r w:rsidRPr="00A50F34">
        <w:rPr>
          <w:b/>
        </w:rPr>
        <w:t xml:space="preserve"> работ</w:t>
      </w:r>
      <w:r w:rsidR="00073109" w:rsidRPr="00A50F34">
        <w:t>»)</w:t>
      </w:r>
      <w:bookmarkEnd w:id="35"/>
      <w:r w:rsidR="008A303B">
        <w:t>.</w:t>
      </w:r>
    </w:p>
    <w:p w:rsidR="00EB5743" w:rsidRDefault="009A2A8C" w:rsidP="00F20DBB">
      <w:pPr>
        <w:pStyle w:val="20"/>
        <w:tabs>
          <w:tab w:val="clear" w:pos="1429"/>
          <w:tab w:val="num" w:pos="709"/>
        </w:tabs>
        <w:ind w:left="709" w:hanging="709"/>
      </w:pPr>
      <w:bookmarkStart w:id="36" w:name="_Ref323031430"/>
      <w:r>
        <w:t xml:space="preserve">Указанная </w:t>
      </w:r>
      <w:r w:rsidR="00A03028" w:rsidRPr="00A50F34">
        <w:t>Цена д</w:t>
      </w:r>
      <w:r w:rsidR="00EB5743" w:rsidRPr="00A50F34">
        <w:t xml:space="preserve">оговора является </w:t>
      </w:r>
      <w:r>
        <w:t xml:space="preserve">предельной и не может превышать сумму, указанную в статье </w:t>
      </w:r>
      <w:r>
        <w:fldChar w:fldCharType="begin"/>
      </w:r>
      <w:r>
        <w:instrText xml:space="preserve"> REF _Ref323033025 \r \h </w:instrText>
      </w:r>
      <w:r>
        <w:fldChar w:fldCharType="separate"/>
      </w:r>
      <w:r>
        <w:t>10.1</w:t>
      </w:r>
      <w:r>
        <w:fldChar w:fldCharType="end"/>
      </w:r>
      <w:r>
        <w:t xml:space="preserve"> настоящего Договора. </w:t>
      </w:r>
      <w:bookmarkEnd w:id="36"/>
      <w:r>
        <w:t xml:space="preserve"> Указанная Цена договора может быть уменьшена в случаях, если Подрядчик при окончательной приемке Ремонтных работ в соответствии со статьей </w:t>
      </w:r>
      <w:r>
        <w:fldChar w:fldCharType="begin"/>
      </w:r>
      <w:r>
        <w:instrText xml:space="preserve"> REF _Ref323034390 \r \h </w:instrText>
      </w:r>
      <w:r>
        <w:fldChar w:fldCharType="separate"/>
      </w:r>
      <w:r>
        <w:t>11.4</w:t>
      </w:r>
      <w:r>
        <w:fldChar w:fldCharType="end"/>
      </w:r>
      <w:r>
        <w:t xml:space="preserve"> настоящего Договора не предоставит Заказчику надлежащее обоснование стоимости Оборудования, использованного Подрядчиком  при выполнении Ремонтных работ.</w:t>
      </w:r>
    </w:p>
    <w:p w:rsidR="00947B2A" w:rsidRPr="00947B2A" w:rsidRDefault="00947B2A" w:rsidP="00947B2A">
      <w:pPr>
        <w:pStyle w:val="20"/>
        <w:numPr>
          <w:ilvl w:val="0"/>
          <w:numId w:val="0"/>
        </w:numPr>
        <w:ind w:left="709"/>
      </w:pPr>
      <w:r>
        <w:t>Цена О</w:t>
      </w:r>
      <w:r w:rsidRPr="00947B2A">
        <w:t>борудования подтверждается реестром заверенных  копий  первичных учетных  документов  (счетов-фактур, накладных, договоров поставки и т.д.) по факту их приобретения, который  прикладывается  к КС-2</w:t>
      </w:r>
      <w:r>
        <w:t xml:space="preserve">, либо </w:t>
      </w:r>
      <w:r w:rsidRPr="00947B2A">
        <w:t>на основании  конъюнктурного анализа по выбору поставщика оборудования или материалов, согласованного Заказчиком</w:t>
      </w:r>
      <w:r>
        <w:t>, форма которого указана в приложении 13 к настоящему Договору</w:t>
      </w:r>
      <w:r w:rsidRPr="00947B2A">
        <w:t xml:space="preserve">. Конъюнктурный анализ по выбору поставщика прикладывается к акту КС-2, в котором указывается ссылка на принятые показатели.   </w:t>
      </w:r>
    </w:p>
    <w:p w:rsidR="00EB5743" w:rsidRPr="005D7AF1" w:rsidRDefault="00EB5743" w:rsidP="00074EAD">
      <w:pPr>
        <w:pStyle w:val="20"/>
        <w:tabs>
          <w:tab w:val="clear" w:pos="1429"/>
          <w:tab w:val="num" w:pos="720"/>
        </w:tabs>
        <w:ind w:left="709" w:hanging="709"/>
      </w:pPr>
      <w:proofErr w:type="gramStart"/>
      <w:r w:rsidRPr="005D7AF1">
        <w:t xml:space="preserve">Подрядчик подтверждает, что он информирован обо всех возможных обстоятельствах, способных повлиять на его затраты по выполнению своих обязательств по Договору, в том числе следующих: колебания валютных курсовых разниц, колебания в стоимости используемых Подрядчиком Материалов и Оборудования, а также привлекаемой рабочей силы, и ни при каких обстоятельствах не вправе требовать </w:t>
      </w:r>
      <w:r w:rsidR="00B17B88">
        <w:t>изменения Ведомости единичных расценок</w:t>
      </w:r>
      <w:r w:rsidRPr="005D7AF1">
        <w:t xml:space="preserve"> </w:t>
      </w:r>
      <w:r w:rsidR="0004618E">
        <w:t xml:space="preserve">и Цены договора </w:t>
      </w:r>
      <w:r w:rsidR="00D92E93">
        <w:t xml:space="preserve">(отдельных ее составляющих) </w:t>
      </w:r>
      <w:r w:rsidRPr="005D7AF1">
        <w:t>по</w:t>
      </w:r>
      <w:proofErr w:type="gramEnd"/>
      <w:r w:rsidRPr="005D7AF1">
        <w:t xml:space="preserve"> основаниям, указанным в настоящей статье. </w:t>
      </w:r>
    </w:p>
    <w:p w:rsidR="00EB5743" w:rsidRPr="005D7AF1" w:rsidRDefault="00EB5743" w:rsidP="00074EAD">
      <w:pPr>
        <w:pStyle w:val="20"/>
        <w:tabs>
          <w:tab w:val="clear" w:pos="1429"/>
          <w:tab w:val="num" w:pos="720"/>
        </w:tabs>
        <w:ind w:left="709" w:hanging="709"/>
      </w:pPr>
      <w:r w:rsidRPr="005D7AF1">
        <w:t xml:space="preserve">Подрядчик подтверждает, что Цена договора </w:t>
      </w:r>
      <w:r w:rsidR="0004618E">
        <w:t xml:space="preserve">и Ведомость единичных расценок </w:t>
      </w:r>
      <w:r w:rsidRPr="005D7AF1">
        <w:t>учитывает, в том числе:</w:t>
      </w:r>
    </w:p>
    <w:p w:rsidR="00EB5743" w:rsidRPr="00C37D52" w:rsidRDefault="00EB5743" w:rsidP="009F5235">
      <w:pPr>
        <w:pStyle w:val="3"/>
      </w:pPr>
      <w:r w:rsidRPr="00C37D52">
        <w:t>стоимость Работ, включая их приемку;</w:t>
      </w:r>
    </w:p>
    <w:p w:rsidR="00EB5743" w:rsidRPr="00C37D52" w:rsidRDefault="00EB5743" w:rsidP="009F5235">
      <w:pPr>
        <w:pStyle w:val="3"/>
      </w:pPr>
      <w:r w:rsidRPr="00C37D52">
        <w:t>демонтажные, монтажные, пусконаладочные, специальные, вспомогательные, сопутствующие, и прочие работы, в том числе те, которые не отражены в настоящем Договоре, но могут потребоваться для выполнения, завершения и сдачи Работ согласно условиям настоящего Договора;</w:t>
      </w:r>
    </w:p>
    <w:p w:rsidR="00EB5743" w:rsidRPr="00C37D52" w:rsidRDefault="00EB5743" w:rsidP="009F5235">
      <w:pPr>
        <w:pStyle w:val="3"/>
      </w:pPr>
      <w:r w:rsidRPr="00C37D52">
        <w:t>стоимость устранения Недостатков результатов Работ;</w:t>
      </w:r>
    </w:p>
    <w:p w:rsidR="00EB5743" w:rsidRPr="00C37D52" w:rsidRDefault="00EB5743" w:rsidP="009F5235">
      <w:pPr>
        <w:pStyle w:val="3"/>
      </w:pPr>
      <w:r w:rsidRPr="00C37D52">
        <w:lastRenderedPageBreak/>
        <w:t xml:space="preserve">разработку </w:t>
      </w:r>
      <w:r w:rsidR="00D0351C">
        <w:t>П</w:t>
      </w:r>
      <w:r w:rsidRPr="00C37D52">
        <w:t>роектов производства Работ и прочих документов, которые предусмотрены настоящим Договором и (или) необходимы для надлежащего исполнения настоящего Договора Подрядчиком;</w:t>
      </w:r>
    </w:p>
    <w:p w:rsidR="00EB5743" w:rsidRPr="00C37D52" w:rsidRDefault="00EB5743" w:rsidP="009F5235">
      <w:pPr>
        <w:pStyle w:val="3"/>
      </w:pPr>
      <w:r w:rsidRPr="00C37D52">
        <w:t xml:space="preserve">устройство </w:t>
      </w:r>
      <w:r w:rsidR="009A7A83">
        <w:t xml:space="preserve">сетей </w:t>
      </w:r>
      <w:r w:rsidRPr="00C37D52">
        <w:t>временного энергоснабжения, водоснабжения, канализации, и т.д. на время производства Работ;</w:t>
      </w:r>
    </w:p>
    <w:p w:rsidR="00EB5743" w:rsidRPr="00C37D52" w:rsidRDefault="00EB5743" w:rsidP="009F5235">
      <w:pPr>
        <w:pStyle w:val="3"/>
      </w:pPr>
      <w:r w:rsidRPr="00C37D52">
        <w:t xml:space="preserve">своевременное производство, таможенную очистку, доставку, сертификацию (если необходимо), монтаж, </w:t>
      </w:r>
      <w:proofErr w:type="gramStart"/>
      <w:r w:rsidRPr="00C37D52">
        <w:t>шеф-монтаж</w:t>
      </w:r>
      <w:proofErr w:type="gramEnd"/>
      <w:r w:rsidRPr="00C37D52">
        <w:t xml:space="preserve">, </w:t>
      </w:r>
      <w:proofErr w:type="spellStart"/>
      <w:r w:rsidRPr="00C37D52">
        <w:t>пусконаладку</w:t>
      </w:r>
      <w:proofErr w:type="spellEnd"/>
      <w:r w:rsidRPr="00C37D52">
        <w:t>, режимную наладку, индивидуальные и комплексные испытания, сдачу в эксплуатацию всего оборудования для выполнения Работ согласно Графику выполнения работ и финансирования, включая поставку и монтаж всех составляющих Работ во внерабочее время, праздничные и выходные дни;</w:t>
      </w:r>
    </w:p>
    <w:p w:rsidR="00EB5743" w:rsidRPr="00C37D52" w:rsidRDefault="00EB5743" w:rsidP="009F5235">
      <w:pPr>
        <w:pStyle w:val="3"/>
      </w:pPr>
      <w:r w:rsidRPr="00C37D52">
        <w:t>риски, связанные с колебаниями цен, колебаниями курсов иностранных валют к рублю;</w:t>
      </w:r>
    </w:p>
    <w:p w:rsidR="00EB5743" w:rsidRPr="00C37D52" w:rsidRDefault="00EB5743" w:rsidP="009F5235">
      <w:pPr>
        <w:pStyle w:val="3"/>
      </w:pPr>
      <w:r w:rsidRPr="00C37D52">
        <w:t>накладные, транспортные и прочие расходы, непредвиденные затраты, расходы на погрузо-разгрузочные работы, подъем оборудования и материалов;</w:t>
      </w:r>
    </w:p>
    <w:p w:rsidR="00EB5743" w:rsidRPr="00EF5AF3" w:rsidRDefault="00EB5743" w:rsidP="009F5235">
      <w:pPr>
        <w:pStyle w:val="3"/>
      </w:pPr>
      <w:r w:rsidRPr="00EF5AF3">
        <w:t>все расходы Подрядчика по оплате труда, материальных ресурсов, стоимость всех машин, механизмов, оборудования, конструкций, материалов, инструментов и прочего, необходимого для выполнения Работ;</w:t>
      </w:r>
    </w:p>
    <w:p w:rsidR="00EB5743" w:rsidRPr="00C37D52" w:rsidRDefault="00EB5743" w:rsidP="009F5235">
      <w:pPr>
        <w:pStyle w:val="3"/>
      </w:pPr>
      <w:r w:rsidRPr="00C37D52">
        <w:t>затраты по организации</w:t>
      </w:r>
      <w:r w:rsidR="008F7D47">
        <w:t xml:space="preserve"> </w:t>
      </w:r>
      <w:r w:rsidR="00D75537">
        <w:t>площадки</w:t>
      </w:r>
      <w:r w:rsidRPr="00C37D52">
        <w:t>, бытового городка, по устройству временного ограждения, временных зданий, сооружений и помещений, по уборке</w:t>
      </w:r>
      <w:r w:rsidR="008F7D47">
        <w:t xml:space="preserve"> Объекта</w:t>
      </w:r>
      <w:r w:rsidRPr="00C37D52">
        <w:t>, сбору мусора в мешки, ежедневному выносу, вывозу и утилизации мусора в период времени, согласованный с Заказчиком;</w:t>
      </w:r>
    </w:p>
    <w:p w:rsidR="00EB5743" w:rsidRPr="00C37D52" w:rsidRDefault="00EB5743" w:rsidP="009F5235">
      <w:pPr>
        <w:pStyle w:val="3"/>
      </w:pPr>
      <w:r w:rsidRPr="00C37D52">
        <w:t>стоимость мобилизации и демобилизации, включая затраты по перебазировке рабочих, бытового городка и прочие затраты и расходы;</w:t>
      </w:r>
    </w:p>
    <w:p w:rsidR="00EB5743" w:rsidRPr="00C37D52" w:rsidRDefault="00EB5743" w:rsidP="009F5235">
      <w:pPr>
        <w:pStyle w:val="3"/>
      </w:pPr>
      <w:r w:rsidRPr="00C37D52">
        <w:t xml:space="preserve">дополнительные затраты при производстве Работ в зимнее время, включая отопление помещений (временное теплоснабжение) для выполнения </w:t>
      </w:r>
      <w:r w:rsidR="006D59A7">
        <w:t>Ремонтных</w:t>
      </w:r>
      <w:r w:rsidRPr="00C37D52">
        <w:t xml:space="preserve"> работ</w:t>
      </w:r>
      <w:r w:rsidR="00A13B04">
        <w:t xml:space="preserve"> (если иное прямо не предусмотрено настоящим Договором)</w:t>
      </w:r>
      <w:r w:rsidRPr="00C37D52">
        <w:t xml:space="preserve">; </w:t>
      </w:r>
    </w:p>
    <w:p w:rsidR="00EB5743" w:rsidRPr="00C37D52" w:rsidRDefault="00EB5743" w:rsidP="009F5235">
      <w:pPr>
        <w:pStyle w:val="3"/>
      </w:pPr>
      <w:r w:rsidRPr="00C37D52">
        <w:t>выполнение Работ 24 часа 7 дней в неделю 365 дней в году;</w:t>
      </w:r>
    </w:p>
    <w:p w:rsidR="00EB5743" w:rsidRPr="00C37D52" w:rsidRDefault="00EB5743" w:rsidP="009F5235">
      <w:pPr>
        <w:pStyle w:val="3"/>
      </w:pPr>
      <w:r w:rsidRPr="00C37D52">
        <w:t>страхование согласно условиям настоящего Договора;</w:t>
      </w:r>
    </w:p>
    <w:p w:rsidR="00EB5743" w:rsidRPr="00C37D52" w:rsidRDefault="00EB5743" w:rsidP="000E4093">
      <w:pPr>
        <w:pStyle w:val="3"/>
      </w:pPr>
      <w:r w:rsidRPr="00C37D52">
        <w:t xml:space="preserve">все банковские расходы и комиссии, </w:t>
      </w:r>
      <w:r w:rsidR="000E4093" w:rsidRPr="000E4093">
        <w:t>получение, предоставление и обслуживание Банковск</w:t>
      </w:r>
      <w:r w:rsidR="000E4093">
        <w:t>ой</w:t>
      </w:r>
      <w:r w:rsidR="000E4093" w:rsidRPr="000E4093">
        <w:t xml:space="preserve"> гаранти</w:t>
      </w:r>
      <w:r w:rsidR="000E4093">
        <w:t>и</w:t>
      </w:r>
      <w:r w:rsidR="000E4093" w:rsidRPr="000E4093">
        <w:t xml:space="preserve"> согласно условиям настоящего Договора</w:t>
      </w:r>
      <w:r w:rsidR="000E4093">
        <w:t>,</w:t>
      </w:r>
      <w:r w:rsidR="000E4093" w:rsidRPr="000E4093">
        <w:t xml:space="preserve"> </w:t>
      </w:r>
      <w:r w:rsidRPr="00C37D52">
        <w:t>все налоговые, таможенные платежи, связанные с выполнением настоящего Договора;</w:t>
      </w:r>
    </w:p>
    <w:p w:rsidR="00EB5743" w:rsidRPr="00C37D52" w:rsidRDefault="00EB5743" w:rsidP="009F5235">
      <w:pPr>
        <w:pStyle w:val="3"/>
      </w:pPr>
      <w:r w:rsidRPr="00C37D52">
        <w:t>оформление регистрации и разрешений, необходимых Подрядчику (в том числе, работникам Подрядчика) для выполнения Работ, стоимость униформы, средств индивидуальной защиты;</w:t>
      </w:r>
    </w:p>
    <w:p w:rsidR="00EB5743" w:rsidRPr="00C37D52" w:rsidRDefault="00EB5743" w:rsidP="009F5235">
      <w:pPr>
        <w:pStyle w:val="3"/>
      </w:pPr>
      <w:r w:rsidRPr="00C37D52">
        <w:t>противопожарные мероприятия, мероприятия по охране окружающей среды, промышленной безопасности и соблюдению техники безопасности труда;</w:t>
      </w:r>
    </w:p>
    <w:p w:rsidR="00EB5743" w:rsidRPr="00EF5AF3" w:rsidRDefault="00EB5743" w:rsidP="009F5235">
      <w:pPr>
        <w:pStyle w:val="3"/>
      </w:pPr>
      <w:r w:rsidRPr="00C37D52">
        <w:t xml:space="preserve">выделенный на время выполнения Работ руководитель </w:t>
      </w:r>
      <w:r w:rsidR="00D56C49">
        <w:t>П</w:t>
      </w:r>
      <w:r w:rsidRPr="00C37D52">
        <w:t>роекта со стороны Подрядчика, как «единая точка контакта» со стороны Подрядчика, уполномоченный действовать от имени Подрядчика на основании доверенности</w:t>
      </w:r>
      <w:r w:rsidRPr="00EF5AF3">
        <w:t>;</w:t>
      </w:r>
    </w:p>
    <w:p w:rsidR="00EB5743" w:rsidRPr="00C37D52" w:rsidRDefault="00D959CC" w:rsidP="009F5235">
      <w:pPr>
        <w:pStyle w:val="3"/>
      </w:pPr>
      <w:r>
        <w:t xml:space="preserve">весь </w:t>
      </w:r>
      <w:r w:rsidR="00EB5743" w:rsidRPr="00C37D52">
        <w:t xml:space="preserve">персонал </w:t>
      </w:r>
      <w:r w:rsidR="00D56C49">
        <w:t>П</w:t>
      </w:r>
      <w:r w:rsidR="00EB5743" w:rsidRPr="00C37D52">
        <w:t xml:space="preserve">роекта, </w:t>
      </w:r>
      <w:r w:rsidR="00D75537">
        <w:t xml:space="preserve">выполняющий </w:t>
      </w:r>
      <w:r w:rsidR="00EB5743" w:rsidRPr="00C37D52">
        <w:t>индивидуальные и комплексные испытания;</w:t>
      </w:r>
    </w:p>
    <w:p w:rsidR="00EB5743" w:rsidRPr="00C37D52" w:rsidRDefault="00EB5743" w:rsidP="009F5235">
      <w:pPr>
        <w:pStyle w:val="3"/>
      </w:pPr>
      <w:r w:rsidRPr="00C37D52">
        <w:t>уборку, вывоз и утилизацию мусора после завершения Работ, финальную влажную уборку Объект</w:t>
      </w:r>
      <w:r w:rsidR="001466B0">
        <w:t>а</w:t>
      </w:r>
      <w:r w:rsidRPr="00C37D52">
        <w:t xml:space="preserve"> (если применимо);</w:t>
      </w:r>
    </w:p>
    <w:p w:rsidR="00EB5743" w:rsidRPr="00C37D52" w:rsidRDefault="00EB5743" w:rsidP="009F5235">
      <w:pPr>
        <w:pStyle w:val="3"/>
      </w:pPr>
      <w:r w:rsidRPr="00C37D52">
        <w:t>требуемые гарантии и сервисное обслуживание;</w:t>
      </w:r>
    </w:p>
    <w:p w:rsidR="00EB5743" w:rsidRPr="00C37D52" w:rsidRDefault="00EB5743" w:rsidP="009F5235">
      <w:pPr>
        <w:pStyle w:val="3"/>
      </w:pPr>
      <w:r w:rsidRPr="00C37D52">
        <w:t>проведение инструктажа для персонала Заказчика и эксплуатирующей организации по использованию и эксплуатации установленного оборудования;</w:t>
      </w:r>
    </w:p>
    <w:p w:rsidR="00EB5743" w:rsidRPr="00C37D52" w:rsidRDefault="00EB5743" w:rsidP="009F5235">
      <w:pPr>
        <w:pStyle w:val="3"/>
      </w:pPr>
      <w:r w:rsidRPr="00C37D52">
        <w:t xml:space="preserve">затраты на подготовку Исполнительной документации в количестве экземпляров, указанном в настоящем Договоре, включая все необходимые акты, сертификаты и </w:t>
      </w:r>
      <w:r w:rsidRPr="00C37D52">
        <w:lastRenderedPageBreak/>
        <w:t>свидетельства, в том числе на формирование папок Исполнительной документации для органов надзора в соответствии со стандартами Фонда;</w:t>
      </w:r>
    </w:p>
    <w:p w:rsidR="00EB5743" w:rsidRPr="00C37D52" w:rsidRDefault="00EB5743" w:rsidP="009F5235">
      <w:pPr>
        <w:pStyle w:val="3"/>
      </w:pPr>
      <w:r w:rsidRPr="00C37D52">
        <w:t xml:space="preserve">затраты на проведение сертификации электрооборудования и электроустановок, поставку, монтаж, комплексное опробование и техническое освидетельствование оборудования в установленном Законодательством порядке, системы вентиляции и </w:t>
      </w:r>
      <w:proofErr w:type="spellStart"/>
      <w:r w:rsidRPr="00C37D52">
        <w:t>дымоудаления</w:t>
      </w:r>
      <w:proofErr w:type="spellEnd"/>
      <w:r w:rsidRPr="00C37D52">
        <w:t>, пожарной сигнализации и т.д., индивидуальное и комплексное испытание оборудования и систем;</w:t>
      </w:r>
    </w:p>
    <w:p w:rsidR="00EB5743" w:rsidRPr="00C37D52" w:rsidRDefault="00EB5743" w:rsidP="009F5235">
      <w:pPr>
        <w:pStyle w:val="3"/>
      </w:pPr>
      <w:r w:rsidRPr="00C37D52">
        <w:t>стоимость исключительных прав на результаты интеллектуальной деятельности, передаваемых Заказчику в соответствии с условиями настоящего Договора;</w:t>
      </w:r>
    </w:p>
    <w:p w:rsidR="00EB5743" w:rsidRPr="008321F6" w:rsidRDefault="00EB5743" w:rsidP="009F5235">
      <w:pPr>
        <w:pStyle w:val="3"/>
      </w:pPr>
      <w:r w:rsidRPr="00C37D52">
        <w:t xml:space="preserve">затраты Подрядчика на </w:t>
      </w:r>
      <w:r w:rsidRPr="008321F6">
        <w:t>использование программного обеспечения, требуемого Заказчиком для выполнения Работ, включая программное обеспечение «</w:t>
      </w:r>
      <w:proofErr w:type="spellStart"/>
      <w:r w:rsidRPr="008321F6">
        <w:t>Autodesk</w:t>
      </w:r>
      <w:proofErr w:type="spellEnd"/>
      <w:r w:rsidRPr="008321F6">
        <w:t xml:space="preserve"> </w:t>
      </w:r>
      <w:proofErr w:type="spellStart"/>
      <w:r w:rsidRPr="008321F6">
        <w:t>Revit</w:t>
      </w:r>
      <w:proofErr w:type="spellEnd"/>
      <w:r w:rsidRPr="008321F6">
        <w:t>» версии 2010 г. (формат *.</w:t>
      </w:r>
      <w:proofErr w:type="spellStart"/>
      <w:r w:rsidRPr="008321F6">
        <w:t>rvt</w:t>
      </w:r>
      <w:proofErr w:type="spellEnd"/>
      <w:r w:rsidRPr="008321F6">
        <w:t>.), «</w:t>
      </w:r>
      <w:proofErr w:type="spellStart"/>
      <w:r w:rsidRPr="008321F6">
        <w:t>Autodesk</w:t>
      </w:r>
      <w:proofErr w:type="spellEnd"/>
      <w:r w:rsidRPr="008321F6">
        <w:t xml:space="preserve"> </w:t>
      </w:r>
      <w:proofErr w:type="spellStart"/>
      <w:r w:rsidRPr="008321F6">
        <w:t>AutoCAD</w:t>
      </w:r>
      <w:proofErr w:type="spellEnd"/>
      <w:r w:rsidRPr="008321F6">
        <w:t>» версии 2007 г. (формат *.</w:t>
      </w:r>
      <w:proofErr w:type="spellStart"/>
      <w:r w:rsidRPr="008321F6">
        <w:t>dwg</w:t>
      </w:r>
      <w:proofErr w:type="spellEnd"/>
      <w:r w:rsidRPr="008321F6">
        <w:t>.), «</w:t>
      </w:r>
      <w:proofErr w:type="spellStart"/>
      <w:r w:rsidRPr="008321F6">
        <w:t>Microsoft</w:t>
      </w:r>
      <w:proofErr w:type="spellEnd"/>
      <w:r w:rsidRPr="008321F6">
        <w:t xml:space="preserve"> </w:t>
      </w:r>
      <w:proofErr w:type="spellStart"/>
      <w:r w:rsidRPr="008321F6">
        <w:t>Project</w:t>
      </w:r>
      <w:proofErr w:type="spellEnd"/>
      <w:r w:rsidRPr="008321F6">
        <w:t>»</w:t>
      </w:r>
      <w:r w:rsidR="000E355E">
        <w:t>, «</w:t>
      </w:r>
      <w:r w:rsidR="000E355E">
        <w:rPr>
          <w:lang w:val="en-US"/>
        </w:rPr>
        <w:t>Microsoft</w:t>
      </w:r>
      <w:r w:rsidR="000E355E" w:rsidRPr="000E355E">
        <w:t xml:space="preserve"> </w:t>
      </w:r>
      <w:r w:rsidR="000E355E">
        <w:rPr>
          <w:lang w:val="en-US"/>
        </w:rPr>
        <w:t>Word</w:t>
      </w:r>
      <w:r w:rsidR="000E355E">
        <w:t>» и «</w:t>
      </w:r>
      <w:r w:rsidR="000E355E">
        <w:rPr>
          <w:lang w:val="en-US"/>
        </w:rPr>
        <w:t>Microsoft</w:t>
      </w:r>
      <w:r w:rsidR="000E355E" w:rsidRPr="000E355E">
        <w:t xml:space="preserve"> </w:t>
      </w:r>
      <w:r w:rsidR="000E355E">
        <w:rPr>
          <w:lang w:val="en-US"/>
        </w:rPr>
        <w:t>Excel</w:t>
      </w:r>
      <w:r w:rsidR="000E355E">
        <w:t>»</w:t>
      </w:r>
      <w:r w:rsidRPr="008321F6">
        <w:t>;</w:t>
      </w:r>
    </w:p>
    <w:p w:rsidR="00EB5743" w:rsidRPr="008321F6" w:rsidRDefault="00EB5743" w:rsidP="009F5235">
      <w:pPr>
        <w:pStyle w:val="3"/>
      </w:pPr>
      <w:r w:rsidRPr="008321F6">
        <w:t xml:space="preserve">стоимость услуг Подрядчика по получению от имени Заказчика всех разрешений, согласований и прочих документов в отношении результата Работ, которые должны быть получены Заказчиком для </w:t>
      </w:r>
      <w:r w:rsidR="00900637">
        <w:t>ремонта</w:t>
      </w:r>
      <w:r w:rsidRPr="008321F6">
        <w:t xml:space="preserve"> Объект</w:t>
      </w:r>
      <w:r w:rsidR="001A4C4E">
        <w:t>а</w:t>
      </w:r>
      <w:r w:rsidRPr="008321F6">
        <w:t xml:space="preserve"> в соответствии с действующим Законодательством, а также требованиями настоящего Договора; и</w:t>
      </w:r>
    </w:p>
    <w:p w:rsidR="00EB5743" w:rsidRPr="00023366" w:rsidRDefault="00EB5743" w:rsidP="009F5235">
      <w:pPr>
        <w:pStyle w:val="3"/>
      </w:pPr>
      <w:r w:rsidRPr="009A49DF">
        <w:t xml:space="preserve">другие работы и услуги непосредственно связанные с исполнением Подрядчиком обязательств по настоящему Договору. </w:t>
      </w:r>
    </w:p>
    <w:p w:rsidR="00A13B04" w:rsidRPr="00074EAD" w:rsidRDefault="00A13B04" w:rsidP="00074EAD">
      <w:pPr>
        <w:pStyle w:val="20"/>
        <w:tabs>
          <w:tab w:val="clear" w:pos="1429"/>
          <w:tab w:val="num" w:pos="720"/>
        </w:tabs>
        <w:ind w:left="709" w:hanging="709"/>
      </w:pPr>
      <w:bookmarkStart w:id="37" w:name="_Ref331746084"/>
      <w:r w:rsidRPr="00074EAD">
        <w:t>Если (1) в Законодательство внесены изменения, (</w:t>
      </w:r>
      <w:proofErr w:type="gramStart"/>
      <w:r w:rsidRPr="00074EAD">
        <w:t xml:space="preserve">2) </w:t>
      </w:r>
      <w:proofErr w:type="gramEnd"/>
      <w:r w:rsidRPr="00074EAD">
        <w:t xml:space="preserve">такие изменения вступили в силу и (3) внесение таких изменений приводит к увеличению </w:t>
      </w:r>
      <w:r w:rsidR="00023366" w:rsidRPr="00023366">
        <w:t>объема Работ, предусмотренного настоящим Договором, и (или) срока их выполнения, Подрядчик вправе потребовать пропорционального изменения Цены договора</w:t>
      </w:r>
      <w:r w:rsidR="009B59C6">
        <w:t xml:space="preserve"> </w:t>
      </w:r>
      <w:r w:rsidR="0004618E">
        <w:t xml:space="preserve">(отдельных ее составляющих) </w:t>
      </w:r>
      <w:r w:rsidR="009B59C6">
        <w:t>и (или) срока выполнения Работ. Изменение указанных условий оформляется дополнительным соглашением</w:t>
      </w:r>
      <w:r w:rsidR="00AC0B8D">
        <w:t xml:space="preserve"> к настоящему Договору</w:t>
      </w:r>
      <w:r w:rsidR="009B59C6">
        <w:t>.</w:t>
      </w:r>
      <w:bookmarkEnd w:id="37"/>
      <w:r w:rsidR="009B59C6">
        <w:t xml:space="preserve">  </w:t>
      </w:r>
    </w:p>
    <w:p w:rsidR="00EB5743" w:rsidRPr="005D7AF1" w:rsidRDefault="00FA73E2" w:rsidP="00074EAD">
      <w:pPr>
        <w:pStyle w:val="20"/>
        <w:tabs>
          <w:tab w:val="clear" w:pos="1429"/>
          <w:tab w:val="num" w:pos="720"/>
        </w:tabs>
        <w:ind w:left="709" w:hanging="709"/>
      </w:pPr>
      <w:bookmarkStart w:id="38" w:name="_Ref323030785"/>
      <w:bookmarkStart w:id="39" w:name="_Ref331749335"/>
      <w:r w:rsidRPr="005D7AF1">
        <w:t>Авансовы</w:t>
      </w:r>
      <w:r>
        <w:t>й</w:t>
      </w:r>
      <w:r w:rsidRPr="005D7AF1">
        <w:t xml:space="preserve"> </w:t>
      </w:r>
      <w:r w:rsidR="00EB5743" w:rsidRPr="005D7AF1">
        <w:t>платеж</w:t>
      </w:r>
      <w:bookmarkEnd w:id="38"/>
      <w:bookmarkEnd w:id="39"/>
    </w:p>
    <w:p w:rsidR="00EB5743" w:rsidRPr="00074EAD" w:rsidRDefault="00801929" w:rsidP="00074EAD">
      <w:pPr>
        <w:pStyle w:val="210"/>
        <w:rPr>
          <w:lang w:val="ru-RU"/>
        </w:rPr>
      </w:pPr>
      <w:bookmarkStart w:id="40" w:name="_Ref321310891"/>
      <w:bookmarkStart w:id="41" w:name="_Ref327877617"/>
      <w:r w:rsidRPr="00074EAD">
        <w:rPr>
          <w:lang w:val="ru-RU"/>
        </w:rPr>
        <w:t xml:space="preserve">В течение </w:t>
      </w:r>
      <w:r w:rsidR="00204396" w:rsidRPr="00074EAD">
        <w:rPr>
          <w:lang w:val="ru-RU"/>
        </w:rPr>
        <w:t xml:space="preserve">15 </w:t>
      </w:r>
      <w:r w:rsidRPr="00074EAD">
        <w:rPr>
          <w:lang w:val="ru-RU"/>
        </w:rPr>
        <w:t>(</w:t>
      </w:r>
      <w:r w:rsidR="00204396" w:rsidRPr="00074EAD">
        <w:rPr>
          <w:lang w:val="ru-RU"/>
        </w:rPr>
        <w:t>пятнадцати</w:t>
      </w:r>
      <w:r w:rsidRPr="00074EAD">
        <w:rPr>
          <w:lang w:val="ru-RU"/>
        </w:rPr>
        <w:t xml:space="preserve">) рабочих дней после </w:t>
      </w:r>
      <w:r w:rsidR="000E4093">
        <w:rPr>
          <w:lang w:val="ru-RU"/>
        </w:rPr>
        <w:t xml:space="preserve">предоставления Подрядчиком Банковской гарантии </w:t>
      </w:r>
      <w:r w:rsidRPr="00074EAD">
        <w:rPr>
          <w:lang w:val="ru-RU"/>
        </w:rPr>
        <w:t>Заказчик обязуется произвести в счет оплаты</w:t>
      </w:r>
      <w:r w:rsidR="00D25E12" w:rsidRPr="00074EAD">
        <w:rPr>
          <w:lang w:val="ru-RU"/>
        </w:rPr>
        <w:t xml:space="preserve"> </w:t>
      </w:r>
      <w:r w:rsidR="00900637">
        <w:rPr>
          <w:lang w:val="ru-RU"/>
        </w:rPr>
        <w:t xml:space="preserve">Цены договора </w:t>
      </w:r>
      <w:r w:rsidRPr="00DD703B">
        <w:rPr>
          <w:lang w:val="ru-RU"/>
        </w:rPr>
        <w:t>авансовый платеж в размере</w:t>
      </w:r>
      <w:proofErr w:type="gramStart"/>
      <w:r w:rsidRPr="00DD703B">
        <w:rPr>
          <w:lang w:val="ru-RU"/>
        </w:rPr>
        <w:t xml:space="preserve"> [●] ([●])</w:t>
      </w:r>
      <w:r w:rsidR="001100CA" w:rsidRPr="00DD703B">
        <w:rPr>
          <w:lang w:val="ru-RU"/>
        </w:rPr>
        <w:t xml:space="preserve"> (</w:t>
      </w:r>
      <w:proofErr w:type="gramEnd"/>
      <w:r w:rsidR="001100CA" w:rsidRPr="00DD703B">
        <w:rPr>
          <w:i/>
          <w:lang w:val="ru-RU"/>
        </w:rPr>
        <w:t>цифра прописью</w:t>
      </w:r>
      <w:r w:rsidR="001100CA" w:rsidRPr="00DD703B">
        <w:rPr>
          <w:lang w:val="ru-RU"/>
        </w:rPr>
        <w:t xml:space="preserve">) </w:t>
      </w:r>
      <w:r w:rsidRPr="00DD703B">
        <w:rPr>
          <w:lang w:val="ru-RU"/>
        </w:rPr>
        <w:t>рублей («</w:t>
      </w:r>
      <w:r w:rsidRPr="00DD703B">
        <w:rPr>
          <w:b/>
          <w:lang w:val="ru-RU"/>
        </w:rPr>
        <w:t>Авансовый платеж</w:t>
      </w:r>
      <w:r w:rsidRPr="00DD703B">
        <w:rPr>
          <w:lang w:val="ru-RU"/>
        </w:rPr>
        <w:t xml:space="preserve">»), что составляет </w:t>
      </w:r>
      <w:r w:rsidR="00295297">
        <w:rPr>
          <w:lang w:val="ru-RU"/>
        </w:rPr>
        <w:t xml:space="preserve">___ </w:t>
      </w:r>
      <w:r w:rsidR="001100CA" w:rsidRPr="00DD703B">
        <w:rPr>
          <w:lang w:val="ru-RU"/>
        </w:rPr>
        <w:t>(</w:t>
      </w:r>
      <w:r w:rsidR="00295297">
        <w:rPr>
          <w:lang w:val="ru-RU"/>
        </w:rPr>
        <w:t>_________</w:t>
      </w:r>
      <w:r w:rsidR="001100CA" w:rsidRPr="00074EAD">
        <w:rPr>
          <w:lang w:val="ru-RU"/>
        </w:rPr>
        <w:t xml:space="preserve">) </w:t>
      </w:r>
      <w:r w:rsidRPr="00074EAD">
        <w:rPr>
          <w:lang w:val="ru-RU"/>
        </w:rPr>
        <w:t xml:space="preserve">% от </w:t>
      </w:r>
      <w:bookmarkEnd w:id="40"/>
      <w:r w:rsidR="00D25E12" w:rsidRPr="00074EAD">
        <w:rPr>
          <w:lang w:val="ru-RU"/>
        </w:rPr>
        <w:t xml:space="preserve">суммы </w:t>
      </w:r>
      <w:r w:rsidR="00900637">
        <w:rPr>
          <w:lang w:val="ru-RU"/>
        </w:rPr>
        <w:t>Цены договора</w:t>
      </w:r>
      <w:r w:rsidR="00085D64" w:rsidRPr="00074EAD">
        <w:rPr>
          <w:lang w:val="ru-RU"/>
        </w:rPr>
        <w:t>.</w:t>
      </w:r>
      <w:bookmarkEnd w:id="41"/>
    </w:p>
    <w:p w:rsidR="00D4494B" w:rsidRDefault="00D4494B" w:rsidP="009060C6">
      <w:pPr>
        <w:pStyle w:val="210"/>
        <w:rPr>
          <w:lang w:val="ru-RU"/>
        </w:rPr>
      </w:pPr>
      <w:bookmarkStart w:id="42" w:name="_Ref323031208"/>
      <w:r w:rsidRPr="009060C6">
        <w:rPr>
          <w:lang w:val="ru-RU"/>
        </w:rPr>
        <w:t xml:space="preserve">В </w:t>
      </w:r>
      <w:proofErr w:type="gramStart"/>
      <w:r w:rsidRPr="009060C6">
        <w:rPr>
          <w:lang w:val="ru-RU"/>
        </w:rPr>
        <w:t>случае</w:t>
      </w:r>
      <w:proofErr w:type="gramEnd"/>
      <w:r w:rsidRPr="009060C6">
        <w:rPr>
          <w:lang w:val="ru-RU"/>
        </w:rPr>
        <w:t xml:space="preserve"> просрочки исполнения Заказчиком установленного настоящей статьей </w:t>
      </w:r>
      <w:r>
        <w:fldChar w:fldCharType="begin"/>
      </w:r>
      <w:r w:rsidRPr="009060C6">
        <w:rPr>
          <w:lang w:val="ru-RU"/>
        </w:rPr>
        <w:instrText xml:space="preserve"> </w:instrText>
      </w:r>
      <w:r>
        <w:instrText>REF</w:instrText>
      </w:r>
      <w:r w:rsidRPr="009060C6">
        <w:rPr>
          <w:lang w:val="ru-RU"/>
        </w:rPr>
        <w:instrText xml:space="preserve"> _</w:instrText>
      </w:r>
      <w:r>
        <w:instrText>Ref</w:instrText>
      </w:r>
      <w:r w:rsidRPr="009060C6">
        <w:rPr>
          <w:lang w:val="ru-RU"/>
        </w:rPr>
        <w:instrText>331749335 \</w:instrText>
      </w:r>
      <w:r>
        <w:instrText>w</w:instrText>
      </w:r>
      <w:r w:rsidRPr="009060C6">
        <w:rPr>
          <w:lang w:val="ru-RU"/>
        </w:rPr>
        <w:instrText xml:space="preserve"> \</w:instrText>
      </w:r>
      <w:r>
        <w:instrText>h</w:instrText>
      </w:r>
      <w:r w:rsidRPr="009060C6">
        <w:rPr>
          <w:lang w:val="ru-RU"/>
        </w:rPr>
        <w:instrText xml:space="preserve"> </w:instrText>
      </w:r>
      <w:r>
        <w:fldChar w:fldCharType="separate"/>
      </w:r>
      <w:r w:rsidR="006C4C32" w:rsidRPr="002678CC">
        <w:rPr>
          <w:lang w:val="ru-RU"/>
        </w:rPr>
        <w:t>10.6</w:t>
      </w:r>
      <w:r>
        <w:fldChar w:fldCharType="end"/>
      </w:r>
      <w:r w:rsidRPr="009060C6">
        <w:rPr>
          <w:lang w:val="ru-RU"/>
        </w:rPr>
        <w:t xml:space="preserve"> обязательства по оплате Авансового платежа Подрядчик вправе требовать продления срока выполнения Работ на период просрочки Заказчика</w:t>
      </w:r>
      <w:r w:rsidR="003F7C33" w:rsidRPr="009060C6">
        <w:rPr>
          <w:lang w:val="ru-RU"/>
        </w:rPr>
        <w:t>.</w:t>
      </w:r>
    </w:p>
    <w:p w:rsidR="009638D1" w:rsidRDefault="009638D1" w:rsidP="009638D1">
      <w:pPr>
        <w:pStyle w:val="20"/>
        <w:tabs>
          <w:tab w:val="clear" w:pos="1429"/>
          <w:tab w:val="num" w:pos="720"/>
        </w:tabs>
        <w:ind w:left="709" w:hanging="709"/>
      </w:pPr>
      <w:bookmarkStart w:id="43" w:name="_Ref354589496"/>
      <w:r>
        <w:t>Оплата Цены договора.</w:t>
      </w:r>
      <w:bookmarkEnd w:id="43"/>
    </w:p>
    <w:p w:rsidR="009638D1" w:rsidRDefault="009638D1" w:rsidP="009638D1">
      <w:pPr>
        <w:pStyle w:val="210"/>
        <w:rPr>
          <w:lang w:val="ru-RU"/>
        </w:rPr>
      </w:pPr>
      <w:r>
        <w:rPr>
          <w:lang w:val="ru-RU"/>
        </w:rPr>
        <w:t>В течение 15 (пятнадцати) рабочих дней после даты подписания Сторонами Акта приемки объекта</w:t>
      </w:r>
      <w:r w:rsidR="00E77499">
        <w:rPr>
          <w:lang w:val="ru-RU"/>
        </w:rPr>
        <w:t xml:space="preserve"> в соответствии со статьей </w:t>
      </w:r>
      <w:r w:rsidR="00E77499">
        <w:rPr>
          <w:lang w:val="ru-RU"/>
        </w:rPr>
        <w:fldChar w:fldCharType="begin"/>
      </w:r>
      <w:r w:rsidR="00E77499">
        <w:rPr>
          <w:lang w:val="ru-RU"/>
        </w:rPr>
        <w:instrText xml:space="preserve"> REF _Ref323034390 \r \h </w:instrText>
      </w:r>
      <w:r w:rsidR="00E77499">
        <w:rPr>
          <w:lang w:val="ru-RU"/>
        </w:rPr>
      </w:r>
      <w:r w:rsidR="00E77499">
        <w:rPr>
          <w:lang w:val="ru-RU"/>
        </w:rPr>
        <w:fldChar w:fldCharType="separate"/>
      </w:r>
      <w:r w:rsidR="0029454D">
        <w:rPr>
          <w:lang w:val="ru-RU"/>
        </w:rPr>
        <w:t>11.5</w:t>
      </w:r>
      <w:r w:rsidR="00E77499">
        <w:rPr>
          <w:lang w:val="ru-RU"/>
        </w:rPr>
        <w:fldChar w:fldCharType="end"/>
      </w:r>
      <w:r w:rsidR="00E77499">
        <w:rPr>
          <w:lang w:val="ru-RU"/>
        </w:rPr>
        <w:t xml:space="preserve"> настоящего Договора</w:t>
      </w:r>
      <w:r>
        <w:rPr>
          <w:lang w:val="ru-RU"/>
        </w:rPr>
        <w:t xml:space="preserve"> Заказчик обязуется произвести оплату Цены договора за вычетом Авансового платежа и Гарантийного удержания в общей сумме</w:t>
      </w:r>
      <w:proofErr w:type="gramStart"/>
      <w:r>
        <w:rPr>
          <w:lang w:val="ru-RU"/>
        </w:rPr>
        <w:t xml:space="preserve"> </w:t>
      </w:r>
      <w:r w:rsidRPr="009638D1">
        <w:rPr>
          <w:lang w:val="ru-RU"/>
        </w:rPr>
        <w:t>[●] ([●]) (</w:t>
      </w:r>
      <w:proofErr w:type="gramEnd"/>
      <w:r w:rsidRPr="009638D1">
        <w:rPr>
          <w:lang w:val="ru-RU"/>
        </w:rPr>
        <w:t>цифра прописью) рублей</w:t>
      </w:r>
      <w:r>
        <w:rPr>
          <w:lang w:val="ru-RU"/>
        </w:rPr>
        <w:t>, включая оплату:</w:t>
      </w:r>
    </w:p>
    <w:p w:rsidR="009638D1" w:rsidRDefault="00473230" w:rsidP="009638D1">
      <w:pPr>
        <w:pStyle w:val="3"/>
      </w:pPr>
      <w:bookmarkStart w:id="44" w:name="_Ref354589080"/>
      <w:r w:rsidRPr="00A50F34">
        <w:t>стоимост</w:t>
      </w:r>
      <w:r>
        <w:t>и</w:t>
      </w:r>
      <w:r w:rsidRPr="00A50F34">
        <w:t xml:space="preserve"> </w:t>
      </w:r>
      <w:r w:rsidR="009638D1" w:rsidRPr="00A50F34">
        <w:t>Работ по разработке рабочей документации</w:t>
      </w:r>
      <w:r w:rsidR="009638D1">
        <w:t xml:space="preserve"> </w:t>
      </w:r>
      <w:r w:rsidR="009638D1" w:rsidRPr="00A50F34">
        <w:t>в размере</w:t>
      </w:r>
      <w:proofErr w:type="gramStart"/>
      <w:r w:rsidR="009638D1" w:rsidRPr="00A50F34">
        <w:t xml:space="preserve"> [●]</w:t>
      </w:r>
      <w:r w:rsidR="009638D1">
        <w:t xml:space="preserve"> (</w:t>
      </w:r>
      <w:proofErr w:type="gramEnd"/>
      <w:r w:rsidR="009638D1" w:rsidRPr="00FA18B9">
        <w:rPr>
          <w:i/>
        </w:rPr>
        <w:t>цифра прописью</w:t>
      </w:r>
      <w:r w:rsidR="009638D1">
        <w:t xml:space="preserve">) </w:t>
      </w:r>
      <w:r w:rsidR="009638D1" w:rsidRPr="00A50F34">
        <w:t>рублей, в том числе НДС 18% в размере [●]</w:t>
      </w:r>
      <w:r w:rsidR="009638D1">
        <w:t>(</w:t>
      </w:r>
      <w:r w:rsidR="009638D1" w:rsidRPr="00FA18B9">
        <w:rPr>
          <w:i/>
        </w:rPr>
        <w:t>цифра прописью</w:t>
      </w:r>
      <w:r w:rsidR="009638D1">
        <w:t xml:space="preserve">) </w:t>
      </w:r>
      <w:r w:rsidR="009638D1" w:rsidRPr="00A50F34">
        <w:t>рублей;</w:t>
      </w:r>
      <w:bookmarkEnd w:id="44"/>
    </w:p>
    <w:p w:rsidR="009638D1" w:rsidRDefault="00473230" w:rsidP="009638D1">
      <w:pPr>
        <w:pStyle w:val="3"/>
      </w:pPr>
      <w:bookmarkStart w:id="45" w:name="_Ref354589083"/>
      <w:r w:rsidRPr="00A50F34">
        <w:t>стоимост</w:t>
      </w:r>
      <w:r>
        <w:t>и</w:t>
      </w:r>
      <w:r w:rsidRPr="00A50F34">
        <w:t xml:space="preserve"> </w:t>
      </w:r>
      <w:r w:rsidR="009638D1">
        <w:t>Ремонтных</w:t>
      </w:r>
      <w:r w:rsidR="009638D1" w:rsidRPr="00A50F34">
        <w:t xml:space="preserve"> работ</w:t>
      </w:r>
      <w:r w:rsidR="009638D1">
        <w:t xml:space="preserve"> </w:t>
      </w:r>
      <w:r w:rsidR="009638D1" w:rsidRPr="00A50F34">
        <w:t>в размере</w:t>
      </w:r>
      <w:proofErr w:type="gramStart"/>
      <w:r w:rsidR="009638D1" w:rsidRPr="00A50F34">
        <w:t xml:space="preserve"> [●]</w:t>
      </w:r>
      <w:r w:rsidR="009638D1">
        <w:t xml:space="preserve"> (</w:t>
      </w:r>
      <w:proofErr w:type="gramEnd"/>
      <w:r w:rsidR="009638D1" w:rsidRPr="00FA18B9">
        <w:rPr>
          <w:i/>
        </w:rPr>
        <w:t>цифра прописью</w:t>
      </w:r>
      <w:r w:rsidR="009638D1">
        <w:t xml:space="preserve">) </w:t>
      </w:r>
      <w:r w:rsidR="009638D1" w:rsidRPr="00A50F34">
        <w:t>рублей, в том числе НДС 18% в размере [●]</w:t>
      </w:r>
      <w:r w:rsidR="009638D1">
        <w:t xml:space="preserve"> (</w:t>
      </w:r>
      <w:r w:rsidR="009638D1" w:rsidRPr="00FA18B9">
        <w:rPr>
          <w:i/>
        </w:rPr>
        <w:t>цифра прописью</w:t>
      </w:r>
      <w:r w:rsidR="009638D1">
        <w:t xml:space="preserve">) </w:t>
      </w:r>
      <w:r w:rsidR="009638D1" w:rsidRPr="00A50F34">
        <w:t>рублей</w:t>
      </w:r>
      <w:bookmarkEnd w:id="45"/>
      <w:r>
        <w:t>.</w:t>
      </w:r>
    </w:p>
    <w:p w:rsidR="009638D1" w:rsidRPr="005D7AF1" w:rsidRDefault="009638D1" w:rsidP="009638D1">
      <w:pPr>
        <w:pStyle w:val="20"/>
        <w:tabs>
          <w:tab w:val="clear" w:pos="1429"/>
          <w:tab w:val="num" w:pos="720"/>
        </w:tabs>
        <w:ind w:left="709" w:hanging="709"/>
      </w:pPr>
      <w:r w:rsidRPr="005D7AF1">
        <w:t>Гарантийное удержание</w:t>
      </w:r>
    </w:p>
    <w:p w:rsidR="009638D1" w:rsidRPr="005D7AF1" w:rsidRDefault="009638D1" w:rsidP="009638D1">
      <w:pPr>
        <w:pStyle w:val="3"/>
      </w:pPr>
      <w:bookmarkStart w:id="46" w:name="_Ref323031259"/>
      <w:proofErr w:type="gramStart"/>
      <w:r w:rsidRPr="005D7AF1">
        <w:t>Гарантийное удержание («</w:t>
      </w:r>
      <w:r w:rsidRPr="00130EA3">
        <w:rPr>
          <w:b/>
        </w:rPr>
        <w:t>Гарантийное удержание</w:t>
      </w:r>
      <w:r w:rsidRPr="005D7AF1">
        <w:t xml:space="preserve">») представляет собой согласованный Сторонами в соответствии с пунктом 1 статьи 329 Гражданского кодекса РФ способ обеспечения исполнения Подрядчиком всех обязательств, предусмотренных настоящим Договором (включая, без ограничения, обязательства по возмещению Заказчику убытков, причиненных неисполнением или ненадлежащим исполнением настоящего Договора, обязательства по оплате неустойки в случаях, предусмотренных настоящим Договором, обязательства по </w:t>
      </w:r>
      <w:r w:rsidRPr="005D7AF1">
        <w:lastRenderedPageBreak/>
        <w:t>устранению Недостатков в течение Гарантийного срока и</w:t>
      </w:r>
      <w:proofErr w:type="gramEnd"/>
      <w:r w:rsidRPr="005D7AF1">
        <w:t xml:space="preserve"> прочие обязательства, предусмотренные настоящим Договором).</w:t>
      </w:r>
      <w:bookmarkEnd w:id="46"/>
    </w:p>
    <w:p w:rsidR="009638D1" w:rsidRPr="005D7AF1" w:rsidRDefault="009638D1" w:rsidP="009638D1">
      <w:pPr>
        <w:pStyle w:val="3"/>
      </w:pPr>
      <w:r w:rsidRPr="005D7AF1">
        <w:t xml:space="preserve">В </w:t>
      </w:r>
      <w:proofErr w:type="gramStart"/>
      <w:r w:rsidRPr="005D7AF1">
        <w:t>случае</w:t>
      </w:r>
      <w:proofErr w:type="gramEnd"/>
      <w:r w:rsidRPr="005D7AF1">
        <w:t xml:space="preserve"> нарушения Подрядчиком обязательств, обеспечиваемых Гарантийным удержанием как указано в статье </w:t>
      </w:r>
      <w:r>
        <w:rPr>
          <w:highlight w:val="magenta"/>
        </w:rPr>
        <w:fldChar w:fldCharType="begin"/>
      </w:r>
      <w:r>
        <w:instrText xml:space="preserve"> REF _Ref323031259 \w \h </w:instrText>
      </w:r>
      <w:r>
        <w:rPr>
          <w:highlight w:val="magenta"/>
        </w:rPr>
      </w:r>
      <w:r>
        <w:rPr>
          <w:highlight w:val="magenta"/>
        </w:rPr>
        <w:fldChar w:fldCharType="separate"/>
      </w:r>
      <w:r w:rsidR="006C4C32">
        <w:t>10.8(a)</w:t>
      </w:r>
      <w:r>
        <w:rPr>
          <w:highlight w:val="magenta"/>
        </w:rPr>
        <w:fldChar w:fldCharType="end"/>
      </w:r>
      <w:r>
        <w:t xml:space="preserve"> </w:t>
      </w:r>
      <w:r w:rsidRPr="005D7AF1">
        <w:t>настоящего Договора, Заказчик вправе возместить убытки, причиненные Заказчику таким нарушением, а также – удержать неустойку (если применимо) из суммы Гарантийного удержания, направив Подрядчику соответствующее письменное уведомление.</w:t>
      </w:r>
    </w:p>
    <w:p w:rsidR="009638D1" w:rsidRPr="005D7AF1" w:rsidRDefault="009638D1" w:rsidP="009638D1">
      <w:pPr>
        <w:pStyle w:val="3"/>
      </w:pPr>
      <w:r w:rsidRPr="005D7AF1">
        <w:t xml:space="preserve">Гарантийное удержание составляют суммы, удержанные Заказчиком из сумм, подлежащих оплате Подрядчику по настоящему Договору в соответствии со статьями </w:t>
      </w:r>
      <w:r w:rsidR="003B69A8">
        <w:fldChar w:fldCharType="begin"/>
      </w:r>
      <w:r w:rsidR="003B69A8">
        <w:instrText xml:space="preserve"> REF _Ref354589080 \r \h </w:instrText>
      </w:r>
      <w:r w:rsidR="003B69A8">
        <w:fldChar w:fldCharType="separate"/>
      </w:r>
      <w:r w:rsidR="006C4C32">
        <w:t>10.7(a)</w:t>
      </w:r>
      <w:r w:rsidR="003B69A8">
        <w:fldChar w:fldCharType="end"/>
      </w:r>
      <w:r w:rsidR="003B69A8">
        <w:t xml:space="preserve">, </w:t>
      </w:r>
      <w:r w:rsidR="003B69A8">
        <w:fldChar w:fldCharType="begin"/>
      </w:r>
      <w:r w:rsidR="003B69A8">
        <w:instrText xml:space="preserve"> REF _Ref354589083 \r \h </w:instrText>
      </w:r>
      <w:r w:rsidR="003B69A8">
        <w:fldChar w:fldCharType="separate"/>
      </w:r>
      <w:r w:rsidR="006C4C32">
        <w:t>10.7(b)</w:t>
      </w:r>
      <w:r w:rsidR="003B69A8">
        <w:fldChar w:fldCharType="end"/>
      </w:r>
      <w:r w:rsidR="003B69A8">
        <w:t xml:space="preserve"> </w:t>
      </w:r>
      <w:r w:rsidRPr="005D7AF1">
        <w:t>настоящего Договора.</w:t>
      </w:r>
    </w:p>
    <w:p w:rsidR="009638D1" w:rsidRPr="005D7AF1" w:rsidRDefault="009638D1" w:rsidP="009638D1">
      <w:pPr>
        <w:pStyle w:val="3"/>
      </w:pPr>
      <w:r w:rsidRPr="005D7AF1">
        <w:t>На сумму Гарантийного удержания проценты не начисляются.</w:t>
      </w:r>
    </w:p>
    <w:p w:rsidR="009638D1" w:rsidRDefault="003B69A8" w:rsidP="00F74D31">
      <w:pPr>
        <w:pStyle w:val="3"/>
      </w:pPr>
      <w:proofErr w:type="gramStart"/>
      <w:r>
        <w:t>С</w:t>
      </w:r>
      <w:r w:rsidR="009638D1" w:rsidRPr="00F66F39">
        <w:t>умм</w:t>
      </w:r>
      <w:r>
        <w:t>а</w:t>
      </w:r>
      <w:r w:rsidR="009638D1" w:rsidRPr="00F66F39">
        <w:t xml:space="preserve"> Гарантийного удержания</w:t>
      </w:r>
      <w:r w:rsidR="00F74D31">
        <w:t xml:space="preserve">, составляющая 10 % (десять процентов) от Цены договора, в том числе </w:t>
      </w:r>
      <w:r w:rsidR="00F74D31" w:rsidRPr="00F74D31">
        <w:t>10 % (десять процентов) от</w:t>
      </w:r>
      <w:r w:rsidR="00F74D31">
        <w:t xml:space="preserve"> </w:t>
      </w:r>
      <w:r w:rsidR="00F74D31" w:rsidRPr="00F74D31">
        <w:t>стоимост</w:t>
      </w:r>
      <w:r w:rsidR="00F74D31">
        <w:t>и</w:t>
      </w:r>
      <w:r w:rsidR="00F74D31" w:rsidRPr="00F74D31">
        <w:t xml:space="preserve"> Работ по разработке рабочей документации</w:t>
      </w:r>
      <w:r w:rsidR="009638D1">
        <w:t xml:space="preserve">, </w:t>
      </w:r>
      <w:r w:rsidR="00F74D31" w:rsidRPr="00F74D31">
        <w:t xml:space="preserve">10 % (десять процентов) от стоимости </w:t>
      </w:r>
      <w:r w:rsidR="00F74D31">
        <w:t>Ремонтных работ,</w:t>
      </w:r>
      <w:r w:rsidR="00F74D31" w:rsidRPr="00F74D31">
        <w:t xml:space="preserve"> </w:t>
      </w:r>
      <w:r w:rsidR="009638D1">
        <w:t>удержанн</w:t>
      </w:r>
      <w:r>
        <w:t>ая</w:t>
      </w:r>
      <w:r w:rsidR="009638D1">
        <w:t xml:space="preserve"> из сумм, подлежащих оплате Подрядчику за выполнение Работ, </w:t>
      </w:r>
      <w:r w:rsidR="009638D1" w:rsidRPr="00F66F39">
        <w:t xml:space="preserve">выплачивается Подрядчику в течение 15 (пятнадцати) рабочих дней после истечения Гарантийного срока, указанного в статье </w:t>
      </w:r>
      <w:r w:rsidR="009638D1">
        <w:fldChar w:fldCharType="begin"/>
      </w:r>
      <w:r w:rsidR="009638D1">
        <w:instrText xml:space="preserve"> REF _Ref332269849 \w \h </w:instrText>
      </w:r>
      <w:r w:rsidR="009638D1">
        <w:fldChar w:fldCharType="separate"/>
      </w:r>
      <w:r w:rsidR="006C4C32">
        <w:t>17.4(b)</w:t>
      </w:r>
      <w:r w:rsidR="009638D1">
        <w:fldChar w:fldCharType="end"/>
      </w:r>
      <w:r w:rsidR="009638D1" w:rsidRPr="00F66F39">
        <w:t xml:space="preserve"> настоящего Договора.</w:t>
      </w:r>
      <w:proofErr w:type="gramEnd"/>
    </w:p>
    <w:p w:rsidR="009638D1" w:rsidRPr="005D7AF1" w:rsidRDefault="009638D1" w:rsidP="009638D1">
      <w:pPr>
        <w:pStyle w:val="20"/>
        <w:tabs>
          <w:tab w:val="clear" w:pos="1429"/>
          <w:tab w:val="num" w:pos="720"/>
        </w:tabs>
        <w:ind w:left="709" w:hanging="709"/>
      </w:pPr>
      <w:r w:rsidRPr="00DD7040">
        <w:t>Платежи</w:t>
      </w:r>
      <w:r w:rsidRPr="005D7AF1">
        <w:t xml:space="preserve"> по настоящему Договору</w:t>
      </w:r>
    </w:p>
    <w:p w:rsidR="009638D1" w:rsidRPr="005D7AF1" w:rsidRDefault="009638D1" w:rsidP="009638D1">
      <w:pPr>
        <w:pStyle w:val="3"/>
      </w:pPr>
      <w:r w:rsidRPr="005D7AF1">
        <w:t>Суммы, подлежащие уплате в соответствии с настоящим Договором, выплачиваются одной Стороной путем перечисления денежных средств на счет другой Стороны</w:t>
      </w:r>
      <w:r>
        <w:t>.</w:t>
      </w:r>
      <w:r w:rsidRPr="005D7AF1">
        <w:t xml:space="preserve"> </w:t>
      </w:r>
    </w:p>
    <w:p w:rsidR="009638D1" w:rsidRPr="005D7AF1" w:rsidRDefault="009638D1" w:rsidP="009638D1">
      <w:pPr>
        <w:pStyle w:val="3"/>
      </w:pPr>
      <w:r w:rsidRPr="005D7AF1">
        <w:t>Суммы, подлежащие оплате в соответствии с настоящим Договором, считаются оплаченными в момент списания денежных сре</w:t>
      </w:r>
      <w:proofErr w:type="gramStart"/>
      <w:r w:rsidRPr="005D7AF1">
        <w:t xml:space="preserve">дств с </w:t>
      </w:r>
      <w:r w:rsidR="00F74D31">
        <w:t>р</w:t>
      </w:r>
      <w:proofErr w:type="gramEnd"/>
      <w:r w:rsidR="00F74D31">
        <w:t xml:space="preserve">асчетного </w:t>
      </w:r>
      <w:r w:rsidRPr="005D7AF1">
        <w:t>счета плательщика.</w:t>
      </w:r>
    </w:p>
    <w:p w:rsidR="009638D1" w:rsidRPr="005D7AF1" w:rsidRDefault="009638D1" w:rsidP="009638D1">
      <w:pPr>
        <w:pStyle w:val="3"/>
      </w:pPr>
      <w:r w:rsidRPr="005D7AF1">
        <w:t>Уплата всех налогов, предусмотренных Законодательством, связанных с исполнением обязательств по Договору, осуществляется Сторонами самостоятельно.</w:t>
      </w:r>
    </w:p>
    <w:p w:rsidR="00123BE4" w:rsidRDefault="00123BE4" w:rsidP="00123BE4">
      <w:pPr>
        <w:pStyle w:val="3"/>
      </w:pPr>
      <w:r w:rsidRPr="00123BE4">
        <w:t xml:space="preserve">Заказчик осуществляет </w:t>
      </w:r>
      <w:r>
        <w:t>оплаты по настоящему Договору</w:t>
      </w:r>
      <w:r w:rsidR="00743EF1" w:rsidRPr="00743EF1">
        <w:t xml:space="preserve"> </w:t>
      </w:r>
      <w:r w:rsidR="00743EF1">
        <w:t>в течени</w:t>
      </w:r>
      <w:proofErr w:type="gramStart"/>
      <w:r w:rsidR="00743EF1">
        <w:t>и</w:t>
      </w:r>
      <w:proofErr w:type="gramEnd"/>
      <w:r w:rsidR="00743EF1">
        <w:t xml:space="preserve"> 15 (Пятнадцати) рабочих дней с даты выставления счета Подрядчиком по соответствующему платежу</w:t>
      </w:r>
      <w:r w:rsidRPr="00123BE4">
        <w:t xml:space="preserve">, при условии получения Заказчиком от Подрядчика </w:t>
      </w:r>
      <w:r w:rsidR="00341887">
        <w:t xml:space="preserve">соответствующих документов </w:t>
      </w:r>
      <w:r w:rsidRPr="00123BE4">
        <w:t xml:space="preserve">оформленных в соответствии с настоящим Договором и </w:t>
      </w:r>
      <w:r w:rsidR="00743EF1">
        <w:t xml:space="preserve">требованием </w:t>
      </w:r>
      <w:r w:rsidR="00295297">
        <w:t>З</w:t>
      </w:r>
      <w:r w:rsidRPr="00123BE4">
        <w:t>аконодательств</w:t>
      </w:r>
      <w:r w:rsidR="00743EF1">
        <w:t xml:space="preserve">а </w:t>
      </w:r>
      <w:r>
        <w:t>.</w:t>
      </w:r>
    </w:p>
    <w:p w:rsidR="009638D1" w:rsidRPr="005D7AF1" w:rsidRDefault="009638D1" w:rsidP="00F74D31">
      <w:pPr>
        <w:pStyle w:val="3"/>
      </w:pPr>
      <w:r w:rsidRPr="005D7AF1">
        <w:t xml:space="preserve">Счета, выставляемые Подрядчиком Заказчику в соответствии с настоящим Договором, должны содержать наименование работ, в отношении оплаты которых они выставляются, </w:t>
      </w:r>
      <w:r w:rsidR="00F74D31" w:rsidRPr="00F74D31">
        <w:t>банковские реквизиты Подрядчика, сумму платежа без учета НДС, ставку и сумму НДС, сумму платежа с учетом НДС, ссылку на Договор</w:t>
      </w:r>
      <w:r w:rsidRPr="005D7AF1">
        <w:t>.</w:t>
      </w:r>
    </w:p>
    <w:p w:rsidR="009638D1" w:rsidRPr="005D7AF1" w:rsidRDefault="009638D1" w:rsidP="009638D1">
      <w:pPr>
        <w:pStyle w:val="3"/>
      </w:pPr>
      <w:r w:rsidRPr="005D7AF1">
        <w:t xml:space="preserve">Платежи за Работы должны быть основаны на реальном процессе выполнения Работ и включать в себя оплату за Материалы и/или Оборудование, использованные в </w:t>
      </w:r>
      <w:r>
        <w:t>Ремонтных</w:t>
      </w:r>
      <w:r w:rsidRPr="005D7AF1">
        <w:t xml:space="preserve"> работах.</w:t>
      </w:r>
    </w:p>
    <w:p w:rsidR="009638D1" w:rsidRDefault="009638D1" w:rsidP="009638D1">
      <w:pPr>
        <w:pStyle w:val="3"/>
      </w:pPr>
      <w:r w:rsidRPr="005D7AF1">
        <w:t xml:space="preserve">Стоимость Материалов и Оборудования включена в Стоимость </w:t>
      </w:r>
      <w:r w:rsidR="00417EBC">
        <w:t xml:space="preserve">Ремонтных </w:t>
      </w:r>
      <w:r w:rsidRPr="005D7AF1">
        <w:t>работ.</w:t>
      </w:r>
    </w:p>
    <w:p w:rsidR="009638D1" w:rsidRDefault="009638D1" w:rsidP="009638D1">
      <w:pPr>
        <w:pStyle w:val="3"/>
      </w:pPr>
      <w:r>
        <w:t>Все платежи по настоящему Договору осуществляются в рублях.</w:t>
      </w:r>
    </w:p>
    <w:p w:rsidR="00F74D31" w:rsidRDefault="00F74D31" w:rsidP="00BC642E">
      <w:pPr>
        <w:pStyle w:val="3"/>
      </w:pPr>
      <w:r>
        <w:t xml:space="preserve">В </w:t>
      </w:r>
      <w:proofErr w:type="gramStart"/>
      <w:r>
        <w:t>случае</w:t>
      </w:r>
      <w:proofErr w:type="gramEnd"/>
      <w:r>
        <w:t xml:space="preserve"> расхождения реквизитов Подрядчика для перечисления средств, указанных в выставленном счете и в настоящем Договоре, приоритетными считаются банковские реквизиты Подрядчика, указанные в счете. Все риски, связанные с перечислением Заказчиком денежных средств на расчетный счет Подрядчика, указанный в настоящем Договоре или выставленном счете, несет Подрядчик.</w:t>
      </w:r>
    </w:p>
    <w:p w:rsidR="00F74D31" w:rsidRPr="00BC642E" w:rsidRDefault="00F74D31" w:rsidP="00BC642E">
      <w:pPr>
        <w:pStyle w:val="3"/>
      </w:pPr>
      <w:r>
        <w:t>Каждая Сторона самостоятельно оплачивает сборы и комиссии обслуживающего ее банка.</w:t>
      </w:r>
    </w:p>
    <w:p w:rsidR="000E4093" w:rsidRPr="007C6E00" w:rsidRDefault="000E4093" w:rsidP="000E4093">
      <w:pPr>
        <w:pStyle w:val="20"/>
        <w:tabs>
          <w:tab w:val="clear" w:pos="1429"/>
          <w:tab w:val="num" w:pos="720"/>
        </w:tabs>
        <w:ind w:left="709" w:hanging="709"/>
      </w:pPr>
      <w:bookmarkStart w:id="47" w:name="_Ref356315898"/>
      <w:bookmarkStart w:id="48" w:name="_Ref332209285"/>
      <w:r w:rsidRPr="007C6E00">
        <w:t>Банковск</w:t>
      </w:r>
      <w:r>
        <w:t>ая</w:t>
      </w:r>
      <w:r w:rsidRPr="007C6E00">
        <w:t xml:space="preserve"> гаранти</w:t>
      </w:r>
      <w:r>
        <w:t>я</w:t>
      </w:r>
      <w:bookmarkEnd w:id="47"/>
      <w:r>
        <w:t xml:space="preserve"> </w:t>
      </w:r>
      <w:bookmarkEnd w:id="48"/>
    </w:p>
    <w:p w:rsidR="000E4093" w:rsidRPr="00074EAD" w:rsidRDefault="000E4093" w:rsidP="000E4093">
      <w:pPr>
        <w:pStyle w:val="210"/>
        <w:rPr>
          <w:lang w:val="ru-RU"/>
        </w:rPr>
      </w:pPr>
      <w:bookmarkStart w:id="49" w:name="_Ref327876709"/>
      <w:r w:rsidRPr="00074EAD">
        <w:rPr>
          <w:lang w:val="ru-RU"/>
        </w:rPr>
        <w:lastRenderedPageBreak/>
        <w:t>Подрядчик обязуется предоставить Заказчику безотзывную банковскую гарантию, обеспечивающую исполнение обязательства Подрядчика по возврату Авансового платежа</w:t>
      </w:r>
      <w:r>
        <w:rPr>
          <w:lang w:val="ru-RU"/>
        </w:rPr>
        <w:t xml:space="preserve"> </w:t>
      </w:r>
      <w:r w:rsidRPr="00074EAD">
        <w:rPr>
          <w:lang w:val="ru-RU"/>
        </w:rPr>
        <w:t>(«</w:t>
      </w:r>
      <w:r w:rsidRPr="00074EAD">
        <w:rPr>
          <w:b/>
          <w:lang w:val="ru-RU"/>
        </w:rPr>
        <w:t>Банковская гарантия</w:t>
      </w:r>
      <w:r w:rsidRPr="00074EAD">
        <w:rPr>
          <w:lang w:val="ru-RU"/>
        </w:rPr>
        <w:t xml:space="preserve">»), на условиях, установленных в приложении </w:t>
      </w:r>
      <w:r>
        <w:rPr>
          <w:lang w:val="ru-RU"/>
        </w:rPr>
        <w:t>11</w:t>
      </w:r>
      <w:r w:rsidRPr="00074EAD">
        <w:rPr>
          <w:lang w:val="ru-RU"/>
        </w:rPr>
        <w:t xml:space="preserve"> к настоящему Договору, в течение 5 (</w:t>
      </w:r>
      <w:r>
        <w:rPr>
          <w:lang w:val="ru-RU"/>
        </w:rPr>
        <w:t>пяти</w:t>
      </w:r>
      <w:r w:rsidRPr="00074EAD">
        <w:rPr>
          <w:lang w:val="ru-RU"/>
        </w:rPr>
        <w:t>) рабочих дней после даты заключения настоящего Договора.</w:t>
      </w:r>
      <w:bookmarkEnd w:id="49"/>
    </w:p>
    <w:p w:rsidR="00EB5743" w:rsidRPr="005D7AF1" w:rsidRDefault="00EB5743" w:rsidP="00074EAD">
      <w:pPr>
        <w:pStyle w:val="1"/>
        <w:jc w:val="left"/>
      </w:pPr>
      <w:bookmarkStart w:id="50" w:name="_Toc332207522"/>
      <w:bookmarkStart w:id="51" w:name="_Toc332265607"/>
      <w:bookmarkStart w:id="52" w:name="_Ref323037220"/>
      <w:bookmarkStart w:id="53" w:name="_Toc332296426"/>
      <w:bookmarkEnd w:id="42"/>
      <w:bookmarkEnd w:id="50"/>
      <w:bookmarkEnd w:id="51"/>
      <w:r w:rsidRPr="005D7AF1">
        <w:t>ПРИЕМКА РЕЗУЛЬТАТОВ РАБОТ</w:t>
      </w:r>
      <w:bookmarkEnd w:id="52"/>
      <w:bookmarkEnd w:id="53"/>
    </w:p>
    <w:p w:rsidR="00EB5743" w:rsidRPr="00074EAD" w:rsidRDefault="00EB5743" w:rsidP="00074EAD">
      <w:pPr>
        <w:pStyle w:val="20"/>
        <w:tabs>
          <w:tab w:val="clear" w:pos="1429"/>
          <w:tab w:val="num" w:pos="720"/>
        </w:tabs>
        <w:ind w:left="709" w:hanging="709"/>
      </w:pPr>
      <w:bookmarkStart w:id="54" w:name="_Ref323034292"/>
      <w:r w:rsidRPr="00074EAD">
        <w:t>Приемка Рабочей документации</w:t>
      </w:r>
      <w:bookmarkEnd w:id="54"/>
    </w:p>
    <w:p w:rsidR="00EB5743" w:rsidRPr="005D7AF1" w:rsidRDefault="00EB5743" w:rsidP="009F5235">
      <w:pPr>
        <w:pStyle w:val="3"/>
      </w:pPr>
      <w:bookmarkStart w:id="55" w:name="_Ref323038409"/>
      <w:proofErr w:type="gramStart"/>
      <w:r w:rsidRPr="005D7AF1">
        <w:t xml:space="preserve">По готовности Рабочей документации </w:t>
      </w:r>
      <w:r w:rsidR="0004618E">
        <w:t>(ее соответствующей части)</w:t>
      </w:r>
      <w:r w:rsidR="001A4C4E" w:rsidRPr="005D7AF1">
        <w:t xml:space="preserve"> </w:t>
      </w:r>
      <w:r w:rsidRPr="005D7AF1">
        <w:t>Подрядчик предоставляет Заказчику с сопроводительным письмом на рассмотрение Рабочую документацию в 2 (двух) экземплярах на бумажном носителе</w:t>
      </w:r>
      <w:r w:rsidR="00C84458">
        <w:t xml:space="preserve"> и</w:t>
      </w:r>
      <w:r w:rsidRPr="005D7AF1">
        <w:t xml:space="preserve"> в электронной форме в формате </w:t>
      </w:r>
      <w:r w:rsidRPr="00EB5743">
        <w:t>PDF</w:t>
      </w:r>
      <w:r w:rsidRPr="005D7AF1">
        <w:t xml:space="preserve"> и в программе «</w:t>
      </w:r>
      <w:proofErr w:type="spellStart"/>
      <w:r w:rsidRPr="00EB5743">
        <w:t>Autodesk</w:t>
      </w:r>
      <w:proofErr w:type="spellEnd"/>
      <w:r w:rsidRPr="005D7AF1">
        <w:t xml:space="preserve"> </w:t>
      </w:r>
      <w:proofErr w:type="spellStart"/>
      <w:r w:rsidRPr="00EB5743">
        <w:t>AutoCAD</w:t>
      </w:r>
      <w:proofErr w:type="spellEnd"/>
      <w:r w:rsidRPr="005D7AF1">
        <w:t>» версии 2007 г. (формат *.</w:t>
      </w:r>
      <w:proofErr w:type="spellStart"/>
      <w:r w:rsidRPr="00EB5743">
        <w:t>dwg</w:t>
      </w:r>
      <w:proofErr w:type="spellEnd"/>
      <w:r w:rsidRPr="005D7AF1">
        <w:t>.)</w:t>
      </w:r>
      <w:r w:rsidR="00C84458">
        <w:t>, а также в формате «</w:t>
      </w:r>
      <w:r w:rsidR="00C84458">
        <w:rPr>
          <w:lang w:val="en-US"/>
        </w:rPr>
        <w:t>Microsoft</w:t>
      </w:r>
      <w:r w:rsidR="00C84458" w:rsidRPr="000E355E">
        <w:t xml:space="preserve"> </w:t>
      </w:r>
      <w:r w:rsidR="00C84458">
        <w:rPr>
          <w:lang w:val="en-US"/>
        </w:rPr>
        <w:t>Word</w:t>
      </w:r>
      <w:r w:rsidR="00C84458">
        <w:t>» и «</w:t>
      </w:r>
      <w:r w:rsidR="00C84458">
        <w:rPr>
          <w:lang w:val="en-US"/>
        </w:rPr>
        <w:t>Microsoft</w:t>
      </w:r>
      <w:r w:rsidR="00C84458" w:rsidRPr="000E355E">
        <w:t xml:space="preserve"> </w:t>
      </w:r>
      <w:r w:rsidR="00C84458">
        <w:rPr>
          <w:lang w:val="en-US"/>
        </w:rPr>
        <w:t>Excel</w:t>
      </w:r>
      <w:r w:rsidR="00C84458">
        <w:t>»,</w:t>
      </w:r>
      <w:r w:rsidRPr="005D7AF1">
        <w:t xml:space="preserve"> в соответствии с Графиком выполнения работ и финансирования.</w:t>
      </w:r>
      <w:bookmarkEnd w:id="55"/>
      <w:proofErr w:type="gramEnd"/>
    </w:p>
    <w:p w:rsidR="00EB5743" w:rsidRPr="005D7AF1" w:rsidRDefault="00EB5743" w:rsidP="009F5235">
      <w:pPr>
        <w:pStyle w:val="3"/>
      </w:pPr>
      <w:r w:rsidRPr="005D7AF1">
        <w:t xml:space="preserve">При передаче Подрядчиком Рабочей документации Заказчику Подрядчик подтверждает внесением записи в передаваемую документацию соответствие Рабочей документации требованиям, указанным в статье </w:t>
      </w:r>
      <w:r w:rsidR="00C41FCE">
        <w:fldChar w:fldCharType="begin"/>
      </w:r>
      <w:r w:rsidR="00C41FCE">
        <w:instrText xml:space="preserve"> REF _Ref323036072 \r \h </w:instrText>
      </w:r>
      <w:r w:rsidR="00C41FCE">
        <w:fldChar w:fldCharType="separate"/>
      </w:r>
      <w:r w:rsidR="006C4C32">
        <w:t>6.3</w:t>
      </w:r>
      <w:r w:rsidR="00C41FCE">
        <w:fldChar w:fldCharType="end"/>
      </w:r>
      <w:r w:rsidR="00C41FCE">
        <w:t xml:space="preserve"> </w:t>
      </w:r>
      <w:r w:rsidRPr="005D7AF1">
        <w:t>настоящего Договора.</w:t>
      </w:r>
    </w:p>
    <w:p w:rsidR="00EB5743" w:rsidRPr="005D7AF1" w:rsidRDefault="00EB5743" w:rsidP="009F5235">
      <w:pPr>
        <w:pStyle w:val="3"/>
      </w:pPr>
      <w:r w:rsidRPr="005D7AF1">
        <w:t xml:space="preserve">В </w:t>
      </w:r>
      <w:proofErr w:type="gramStart"/>
      <w:r w:rsidRPr="005D7AF1">
        <w:t>случае</w:t>
      </w:r>
      <w:proofErr w:type="gramEnd"/>
      <w:r w:rsidRPr="005D7AF1">
        <w:t xml:space="preserve"> необходимости выдачи отдельных чертежей Рабочей документации в производство работ, Подрядчик имеет право передать Заказчику отдельные чертежи Рабочей документации.</w:t>
      </w:r>
    </w:p>
    <w:p w:rsidR="00EB5743" w:rsidRPr="005D7AF1" w:rsidRDefault="00EB5743" w:rsidP="009F5235">
      <w:pPr>
        <w:pStyle w:val="3"/>
      </w:pPr>
      <w:r w:rsidRPr="005D7AF1">
        <w:t xml:space="preserve">В сопроводительном </w:t>
      </w:r>
      <w:proofErr w:type="gramStart"/>
      <w:r w:rsidRPr="005D7AF1">
        <w:t>письме</w:t>
      </w:r>
      <w:proofErr w:type="gramEnd"/>
      <w:r w:rsidRPr="005D7AF1">
        <w:t xml:space="preserve"> к Рабочей документации</w:t>
      </w:r>
      <w:r w:rsidR="0004618E">
        <w:t xml:space="preserve"> (ее части)</w:t>
      </w:r>
      <w:r w:rsidRPr="005D7AF1">
        <w:t xml:space="preserve"> Подрядчик указывает: число, месяц, год составления, наименование передаваемых разделов Рабочей документации, количество экземпляров. Сопроводительное письмо к Рабочей документации заверяется подписью Представителя подрядчика. </w:t>
      </w:r>
    </w:p>
    <w:p w:rsidR="00EB5743" w:rsidRPr="00C41FCE" w:rsidRDefault="00EB5743" w:rsidP="009F5235">
      <w:pPr>
        <w:pStyle w:val="3"/>
      </w:pPr>
      <w:bookmarkStart w:id="56" w:name="_Ref323038422"/>
      <w:r w:rsidRPr="00C41FCE">
        <w:t xml:space="preserve">Заказчик в течение 10 (десяти) рабочих дней с момента получения от Подрядчика Рабочей документации </w:t>
      </w:r>
      <w:r w:rsidR="0004618E">
        <w:t xml:space="preserve">(ее части) </w:t>
      </w:r>
      <w:r w:rsidRPr="00C41FCE">
        <w:t xml:space="preserve">в соответствии со статьей </w:t>
      </w:r>
      <w:r w:rsidR="00242F82">
        <w:rPr>
          <w:highlight w:val="magenta"/>
        </w:rPr>
        <w:fldChar w:fldCharType="begin"/>
      </w:r>
      <w:r w:rsidR="00242F82">
        <w:instrText xml:space="preserve"> REF _Ref323038409 \w \h </w:instrText>
      </w:r>
      <w:r w:rsidR="00242F82">
        <w:rPr>
          <w:highlight w:val="magenta"/>
        </w:rPr>
      </w:r>
      <w:r w:rsidR="00242F82">
        <w:rPr>
          <w:highlight w:val="magenta"/>
        </w:rPr>
        <w:fldChar w:fldCharType="separate"/>
      </w:r>
      <w:r w:rsidR="006C4C32">
        <w:t>11.1(a)</w:t>
      </w:r>
      <w:r w:rsidR="00242F82">
        <w:rPr>
          <w:highlight w:val="magenta"/>
        </w:rPr>
        <w:fldChar w:fldCharType="end"/>
      </w:r>
      <w:r w:rsidR="00242F82">
        <w:t xml:space="preserve"> </w:t>
      </w:r>
      <w:r w:rsidRPr="00C41FCE">
        <w:t>настоящего Договора рассматривает полученную Рабочую документацию и:</w:t>
      </w:r>
      <w:bookmarkEnd w:id="56"/>
    </w:p>
    <w:p w:rsidR="00EB5743" w:rsidRPr="005D7AF1" w:rsidRDefault="00EB5743" w:rsidP="009F5235">
      <w:pPr>
        <w:pStyle w:val="4"/>
      </w:pPr>
      <w:r w:rsidRPr="005D7AF1">
        <w:t xml:space="preserve">в случае соответствия (по комплектности) передаваемой Рабочей документации </w:t>
      </w:r>
      <w:r w:rsidR="0004618E">
        <w:t xml:space="preserve">(ее части) </w:t>
      </w:r>
      <w:r w:rsidRPr="005D7AF1">
        <w:t>данным, указанным в сопроводительном письме, Заказчик обязан принять на рассмотрение Рабочую документацию</w:t>
      </w:r>
      <w:r w:rsidR="0004618E">
        <w:t xml:space="preserve"> (ее часть)</w:t>
      </w:r>
      <w:r w:rsidRPr="005D7AF1">
        <w:t xml:space="preserve">, проставить подпись на 2 (двух) экземплярах сопроводительного письма, подтверждающую получение Рабочей документации </w:t>
      </w:r>
      <w:r w:rsidR="0004618E">
        <w:t xml:space="preserve">(ее части) </w:t>
      </w:r>
      <w:r w:rsidRPr="005D7AF1">
        <w:t xml:space="preserve">по комплектности, и 1 (один) экземпляр сопроводительного письма передать Подрядчику; </w:t>
      </w:r>
    </w:p>
    <w:p w:rsidR="00EB5743" w:rsidRPr="005D7AF1" w:rsidRDefault="00EB5743" w:rsidP="009F5235">
      <w:pPr>
        <w:pStyle w:val="4"/>
      </w:pPr>
      <w:r w:rsidRPr="005D7AF1">
        <w:t xml:space="preserve">в случае несоответствия передаваемой Рабочей документации </w:t>
      </w:r>
      <w:r w:rsidR="0004618E">
        <w:t>(ее части)</w:t>
      </w:r>
      <w:r w:rsidR="0004618E" w:rsidRPr="005D7AF1">
        <w:t xml:space="preserve"> </w:t>
      </w:r>
      <w:r w:rsidRPr="005D7AF1">
        <w:t xml:space="preserve">по комплектности данным, указанным в сопроводительном письме, Заказчик вправе не принимать на рассмотрение Рабочую документацию </w:t>
      </w:r>
      <w:r w:rsidR="0004618E">
        <w:t xml:space="preserve">(ее часть) </w:t>
      </w:r>
      <w:r w:rsidRPr="005D7AF1">
        <w:t>и направить Подрядчику соответствующие замечания, которые Подрядчик устраняет в течение 5 (пяти) рабочих дней.</w:t>
      </w:r>
    </w:p>
    <w:p w:rsidR="00EB5743" w:rsidRPr="00C41FCE" w:rsidRDefault="00EB5743" w:rsidP="009F5235">
      <w:pPr>
        <w:pStyle w:val="3"/>
      </w:pPr>
      <w:r w:rsidRPr="00C41FCE">
        <w:t xml:space="preserve">В </w:t>
      </w:r>
      <w:proofErr w:type="gramStart"/>
      <w:r w:rsidRPr="00C41FCE">
        <w:t>случае</w:t>
      </w:r>
      <w:proofErr w:type="gramEnd"/>
      <w:r w:rsidRPr="00C41FCE">
        <w:t xml:space="preserve"> ненаправления замечаний Заказчиком Подрядчику в срок, указанный в статье </w:t>
      </w:r>
      <w:r w:rsidR="00242F82">
        <w:rPr>
          <w:highlight w:val="magenta"/>
        </w:rPr>
        <w:fldChar w:fldCharType="begin"/>
      </w:r>
      <w:r w:rsidR="00242F82">
        <w:instrText xml:space="preserve"> REF _Ref323038422 \w \h </w:instrText>
      </w:r>
      <w:r w:rsidR="00242F82">
        <w:rPr>
          <w:highlight w:val="magenta"/>
        </w:rPr>
      </w:r>
      <w:r w:rsidR="00242F82">
        <w:rPr>
          <w:highlight w:val="magenta"/>
        </w:rPr>
        <w:fldChar w:fldCharType="separate"/>
      </w:r>
      <w:r w:rsidR="006C4C32">
        <w:t>11.1(e)</w:t>
      </w:r>
      <w:r w:rsidR="00242F82">
        <w:rPr>
          <w:highlight w:val="magenta"/>
        </w:rPr>
        <w:fldChar w:fldCharType="end"/>
      </w:r>
      <w:r w:rsidR="00242F82">
        <w:t xml:space="preserve"> </w:t>
      </w:r>
      <w:r w:rsidRPr="00C41FCE">
        <w:t>настоящего Договора, Подрядчик обязан предоставить Заказчику 4 (четыре) дополнительных экземпляра Рабочей документации</w:t>
      </w:r>
      <w:r w:rsidR="0004618E">
        <w:t xml:space="preserve"> (ее части)</w:t>
      </w:r>
      <w:r w:rsidRPr="00C41FCE">
        <w:t xml:space="preserve">. Рабочая документация </w:t>
      </w:r>
      <w:r w:rsidR="0004618E">
        <w:t xml:space="preserve">(ее часть) </w:t>
      </w:r>
      <w:r w:rsidRPr="00C41FCE">
        <w:t xml:space="preserve">выпускается Заказчиком в производство работ путем проставления на каждом чертеже штампа «В производство работ» и подписи Заказчика. </w:t>
      </w:r>
    </w:p>
    <w:p w:rsidR="00EB5743" w:rsidRPr="005D7AF1" w:rsidRDefault="00EB5743" w:rsidP="009F5235">
      <w:pPr>
        <w:pStyle w:val="3"/>
      </w:pPr>
      <w:r w:rsidRPr="005D7AF1">
        <w:t xml:space="preserve">В </w:t>
      </w:r>
      <w:proofErr w:type="gramStart"/>
      <w:r w:rsidRPr="005D7AF1">
        <w:t>случае</w:t>
      </w:r>
      <w:proofErr w:type="gramEnd"/>
      <w:r w:rsidRPr="005D7AF1">
        <w:t xml:space="preserve"> наличия замечаний Заказчик </w:t>
      </w:r>
      <w:r w:rsidR="00295297">
        <w:t xml:space="preserve">в течение 10 (десяти) дней </w:t>
      </w:r>
      <w:r w:rsidRPr="005D7AF1">
        <w:t>передает Подрядчику в письменной форме мотивированный отказ в согласовании указанной Рабочей документации</w:t>
      </w:r>
      <w:r w:rsidR="0004618E">
        <w:t xml:space="preserve"> (ее части)</w:t>
      </w:r>
      <w:r w:rsidRPr="005D7AF1">
        <w:t xml:space="preserve">. Подрядчик обязуется в течение </w:t>
      </w:r>
      <w:r w:rsidR="00023366">
        <w:t>10</w:t>
      </w:r>
      <w:r w:rsidR="00023366" w:rsidRPr="005D7AF1">
        <w:t xml:space="preserve"> </w:t>
      </w:r>
      <w:r w:rsidRPr="005D7AF1">
        <w:t>(</w:t>
      </w:r>
      <w:r w:rsidR="00023366">
        <w:t>десяти</w:t>
      </w:r>
      <w:r w:rsidRPr="005D7AF1">
        <w:t xml:space="preserve">) рабочих дней с момента получения замечаний Заказчика устранить Недостатки Рабочей документации и повторно направить Заказчику </w:t>
      </w:r>
      <w:r w:rsidR="0004618E">
        <w:t xml:space="preserve">такую </w:t>
      </w:r>
      <w:r w:rsidRPr="005D7AF1">
        <w:t>Рабочую документацию в указанном выше порядке.</w:t>
      </w:r>
    </w:p>
    <w:p w:rsidR="00EB5743" w:rsidRPr="005D7AF1" w:rsidRDefault="00EB5743" w:rsidP="009F5235">
      <w:pPr>
        <w:pStyle w:val="3"/>
      </w:pPr>
      <w:r w:rsidRPr="005D7AF1">
        <w:lastRenderedPageBreak/>
        <w:t xml:space="preserve">Вне зависимости от наличия у Заказчика замечаний в отношении Рабочей документации, Подрядчик несет ответственность за все проектные и технические решения, отраженные в Рабочей документации. </w:t>
      </w:r>
    </w:p>
    <w:p w:rsidR="00EB5743" w:rsidRPr="005D7AF1" w:rsidRDefault="00EB5743" w:rsidP="009F5235">
      <w:pPr>
        <w:pStyle w:val="3"/>
      </w:pPr>
      <w:bookmarkStart w:id="57" w:name="_Ref327862490"/>
      <w:r w:rsidRPr="005D7AF1">
        <w:t>Подрядчик обязуется отвечать на вопросы согласующих инстанций, устранять замечания с предоставлением при необходимости дополнительной информации, вносить необходимые поправки и изменения.</w:t>
      </w:r>
      <w:bookmarkEnd w:id="57"/>
    </w:p>
    <w:p w:rsidR="00EB5743" w:rsidRPr="005D7AF1" w:rsidRDefault="00EB5743" w:rsidP="009F5235">
      <w:pPr>
        <w:pStyle w:val="3"/>
      </w:pPr>
      <w:r w:rsidRPr="005D7AF1">
        <w:t xml:space="preserve">В </w:t>
      </w:r>
      <w:proofErr w:type="gramStart"/>
      <w:r w:rsidRPr="005D7AF1">
        <w:t>случае</w:t>
      </w:r>
      <w:proofErr w:type="gramEnd"/>
      <w:r w:rsidRPr="005D7AF1">
        <w:t xml:space="preserve"> необходимости Подрядчик совместно с Заказчиком или по </w:t>
      </w:r>
      <w:r w:rsidR="00723481">
        <w:t>Указанию</w:t>
      </w:r>
      <w:r w:rsidR="00723481" w:rsidRPr="005D7AF1">
        <w:t xml:space="preserve"> </w:t>
      </w:r>
      <w:r w:rsidR="00723481">
        <w:t>заказчика</w:t>
      </w:r>
      <w:r w:rsidRPr="005D7AF1">
        <w:t xml:space="preserve"> самостоятельно согласовывает в согласующих органах Рабочую документацию</w:t>
      </w:r>
      <w:r w:rsidR="0004618E">
        <w:t xml:space="preserve"> (ее часть)</w:t>
      </w:r>
      <w:r w:rsidRPr="005D7AF1">
        <w:t xml:space="preserve">. </w:t>
      </w:r>
    </w:p>
    <w:p w:rsidR="00EB5743" w:rsidRPr="005D7AF1" w:rsidRDefault="00EB5743" w:rsidP="009F5235">
      <w:pPr>
        <w:pStyle w:val="3"/>
      </w:pPr>
      <w:proofErr w:type="gramStart"/>
      <w:r w:rsidRPr="005D7AF1">
        <w:t xml:space="preserve">Подрядчик в течение 10 (десяти) рабочих дней с момента получения уведомления Заказчика о необходимости согласования в согласующих органах Рабочей документации </w:t>
      </w:r>
      <w:r w:rsidR="0004618E">
        <w:t xml:space="preserve">(ее части) </w:t>
      </w:r>
      <w:r w:rsidRPr="005D7AF1">
        <w:t>передает Заказчику согласованную с Заказчиком Рабочую документацию</w:t>
      </w:r>
      <w:r w:rsidR="0004618E">
        <w:t xml:space="preserve"> (ее часть)</w:t>
      </w:r>
      <w:r w:rsidRPr="005D7AF1">
        <w:t xml:space="preserve">, в количестве, необходимом и достаточном для ее согласования в согласующих органах, на бумажных и электронных носителях в формате </w:t>
      </w:r>
      <w:r w:rsidRPr="00EB5743">
        <w:t>PDF</w:t>
      </w:r>
      <w:r w:rsidRPr="005D7AF1">
        <w:t xml:space="preserve"> </w:t>
      </w:r>
      <w:r w:rsidRPr="00EB5743">
        <w:t>c</w:t>
      </w:r>
      <w:r w:rsidRPr="005D7AF1">
        <w:t xml:space="preserve"> подписями исполнителей, формате «</w:t>
      </w:r>
      <w:proofErr w:type="spellStart"/>
      <w:r w:rsidRPr="00EB5743">
        <w:t>Autodesk</w:t>
      </w:r>
      <w:proofErr w:type="spellEnd"/>
      <w:r w:rsidRPr="005D7AF1">
        <w:t xml:space="preserve"> </w:t>
      </w:r>
      <w:proofErr w:type="spellStart"/>
      <w:r w:rsidRPr="00EB5743">
        <w:t>AutoCAD</w:t>
      </w:r>
      <w:proofErr w:type="spellEnd"/>
      <w:r w:rsidRPr="005D7AF1">
        <w:t xml:space="preserve">» (версия 2007) и </w:t>
      </w:r>
      <w:r w:rsidRPr="00EB5743">
        <w:t>MS</w:t>
      </w:r>
      <w:proofErr w:type="gramEnd"/>
      <w:r w:rsidRPr="005D7AF1">
        <w:t xml:space="preserve"> </w:t>
      </w:r>
      <w:proofErr w:type="spellStart"/>
      <w:r w:rsidRPr="00EB5743">
        <w:t>Office</w:t>
      </w:r>
      <w:proofErr w:type="spellEnd"/>
      <w:r w:rsidRPr="005D7AF1">
        <w:t xml:space="preserve"> (если применимо).</w:t>
      </w:r>
    </w:p>
    <w:p w:rsidR="00EB5743" w:rsidRPr="005D7AF1" w:rsidRDefault="00EB5743" w:rsidP="009F5235">
      <w:pPr>
        <w:pStyle w:val="3"/>
      </w:pPr>
      <w:bookmarkStart w:id="58" w:name="_Ref323038531"/>
      <w:proofErr w:type="gramStart"/>
      <w:r w:rsidRPr="005D7AF1">
        <w:t>Подрядчик, при наличии у согласующих органов замечаний на предоставленную Рабочую документацию</w:t>
      </w:r>
      <w:r w:rsidR="0004618E">
        <w:t xml:space="preserve"> (ее часть)</w:t>
      </w:r>
      <w:r w:rsidRPr="005D7AF1">
        <w:t xml:space="preserve">, в разумный срок, но не позднее 10 (десяти) рабочих дней с даты получения от согласующих органов или от Заказчика соответствующих замечаний, вносит необходимые изменения и/или доработки в Рабочую документацию </w:t>
      </w:r>
      <w:r w:rsidR="0004618E">
        <w:t xml:space="preserve">(ее часть) </w:t>
      </w:r>
      <w:r w:rsidRPr="005D7AF1">
        <w:t xml:space="preserve">и передает Заказчику скорректированную Рабочую документацию </w:t>
      </w:r>
      <w:r w:rsidR="0004618E">
        <w:t xml:space="preserve">(ее часть) </w:t>
      </w:r>
      <w:r w:rsidRPr="005D7AF1">
        <w:t>в порядке, предусмотренном настоящим Договором.</w:t>
      </w:r>
      <w:proofErr w:type="gramEnd"/>
      <w:r w:rsidRPr="005D7AF1">
        <w:t xml:space="preserve"> Заказчик вправе запросить у Подрядчика дополнительные экземпляры Рабочей документации </w:t>
      </w:r>
      <w:r w:rsidR="0004618E">
        <w:t xml:space="preserve">(ее частей) </w:t>
      </w:r>
      <w:r w:rsidRPr="005D7AF1">
        <w:t xml:space="preserve">на бумажных и электронных носителях </w:t>
      </w:r>
      <w:proofErr w:type="gramStart"/>
      <w:r w:rsidRPr="005D7AF1">
        <w:t>в</w:t>
      </w:r>
      <w:proofErr w:type="gramEnd"/>
      <w:r w:rsidRPr="005D7AF1">
        <w:t xml:space="preserve"> </w:t>
      </w:r>
      <w:proofErr w:type="gramStart"/>
      <w:r w:rsidRPr="005D7AF1">
        <w:t>количестве</w:t>
      </w:r>
      <w:proofErr w:type="gramEnd"/>
      <w:r w:rsidRPr="005D7AF1">
        <w:t>, необходимом и достаточном для ее передачи на согласование в согласующие органы.</w:t>
      </w:r>
      <w:bookmarkEnd w:id="58"/>
    </w:p>
    <w:p w:rsidR="00EB5743" w:rsidRPr="00C41FCE" w:rsidRDefault="00EB5743" w:rsidP="009F5235">
      <w:pPr>
        <w:pStyle w:val="3"/>
      </w:pPr>
      <w:r w:rsidRPr="00C41FCE">
        <w:t xml:space="preserve">Объем Работ и услуг, указанный в статьях </w:t>
      </w:r>
      <w:r w:rsidR="00C84458">
        <w:rPr>
          <w:highlight w:val="magenta"/>
        </w:rPr>
        <w:fldChar w:fldCharType="begin"/>
      </w:r>
      <w:r w:rsidR="00C84458">
        <w:instrText xml:space="preserve"> REF _Ref327862490 \w \h </w:instrText>
      </w:r>
      <w:r w:rsidR="00C84458">
        <w:rPr>
          <w:highlight w:val="magenta"/>
        </w:rPr>
      </w:r>
      <w:r w:rsidR="00C84458">
        <w:rPr>
          <w:highlight w:val="magenta"/>
        </w:rPr>
        <w:fldChar w:fldCharType="separate"/>
      </w:r>
      <w:r w:rsidR="006C4C32">
        <w:t>11.1(i)</w:t>
      </w:r>
      <w:r w:rsidR="00C84458">
        <w:rPr>
          <w:highlight w:val="magenta"/>
        </w:rPr>
        <w:fldChar w:fldCharType="end"/>
      </w:r>
      <w:r w:rsidR="00C84458">
        <w:t xml:space="preserve"> </w:t>
      </w:r>
      <w:r w:rsidRPr="00242F82">
        <w:t xml:space="preserve">– </w:t>
      </w:r>
      <w:r w:rsidR="00242F82" w:rsidRPr="00242F82">
        <w:fldChar w:fldCharType="begin"/>
      </w:r>
      <w:r w:rsidR="00242F82" w:rsidRPr="00242F82">
        <w:instrText xml:space="preserve"> REF _Ref323038531 \w \h </w:instrText>
      </w:r>
      <w:r w:rsidR="00242F82">
        <w:instrText xml:space="preserve"> \* MERGEFORMAT </w:instrText>
      </w:r>
      <w:r w:rsidR="00242F82" w:rsidRPr="00242F82">
        <w:fldChar w:fldCharType="separate"/>
      </w:r>
      <w:r w:rsidR="006C4C32">
        <w:t>11.1(l)</w:t>
      </w:r>
      <w:r w:rsidR="00242F82" w:rsidRPr="00242F82">
        <w:fldChar w:fldCharType="end"/>
      </w:r>
      <w:r w:rsidR="00242F82">
        <w:t xml:space="preserve"> </w:t>
      </w:r>
      <w:r w:rsidRPr="00C41FCE">
        <w:t xml:space="preserve">настоящего Договора, входит в </w:t>
      </w:r>
      <w:r w:rsidR="0004618E">
        <w:t>Стоимость работ по разработке рабочей документаци</w:t>
      </w:r>
      <w:r w:rsidR="004B057E">
        <w:t>и</w:t>
      </w:r>
      <w:r w:rsidRPr="00C41FCE">
        <w:t>.</w:t>
      </w:r>
    </w:p>
    <w:p w:rsidR="00EB5743" w:rsidRPr="00C83938" w:rsidRDefault="00EB5743" w:rsidP="009F5235">
      <w:pPr>
        <w:pStyle w:val="3"/>
      </w:pPr>
      <w:r w:rsidRPr="00C83938">
        <w:t xml:space="preserve">Рабочая документация </w:t>
      </w:r>
      <w:r w:rsidR="0004618E" w:rsidRPr="00C83938">
        <w:t xml:space="preserve">(ее части) </w:t>
      </w:r>
      <w:r w:rsidRPr="00C83938">
        <w:t xml:space="preserve">передается Заказчику Подрядчиком </w:t>
      </w:r>
      <w:r w:rsidR="00CB60C1" w:rsidRPr="00C83938">
        <w:t>в сроки</w:t>
      </w:r>
      <w:r w:rsidRPr="00C83938">
        <w:t>, указанны</w:t>
      </w:r>
      <w:r w:rsidR="00CB60C1" w:rsidRPr="00C83938">
        <w:t>е</w:t>
      </w:r>
      <w:r w:rsidRPr="00C83938">
        <w:t xml:space="preserve"> в Графике выполнения работ и финансирования. Работы Подрядчика по разработке Рабочей документации считаются выполненными с момента подписания Заказчиком Акта сдачи-приемки</w:t>
      </w:r>
      <w:r w:rsidR="009A7A83" w:rsidRPr="009A7A83">
        <w:t xml:space="preserve"> </w:t>
      </w:r>
      <w:r w:rsidR="009A7A83">
        <w:t>Работ по разработке</w:t>
      </w:r>
      <w:r w:rsidR="009A7A83" w:rsidRPr="009A7A83">
        <w:t xml:space="preserve"> </w:t>
      </w:r>
      <w:r w:rsidRPr="00C83938">
        <w:t>рабочей документации</w:t>
      </w:r>
      <w:r w:rsidR="00C84458" w:rsidRPr="00C83938">
        <w:t>,</w:t>
      </w:r>
      <w:r w:rsidR="004A45DB" w:rsidRPr="00C83938">
        <w:t xml:space="preserve"> подтверждающего выполнение Работ по разработке рабочей документации в полном объеме</w:t>
      </w:r>
      <w:r w:rsidRPr="00C83938">
        <w:t>.</w:t>
      </w:r>
    </w:p>
    <w:p w:rsidR="00EB5743" w:rsidRPr="00C83938" w:rsidRDefault="00CF5448" w:rsidP="002733FD">
      <w:pPr>
        <w:pStyle w:val="3"/>
      </w:pPr>
      <w:bookmarkStart w:id="59" w:name="_Ref323031074"/>
      <w:proofErr w:type="gramStart"/>
      <w:r>
        <w:t>После устранения всех замечаний</w:t>
      </w:r>
      <w:r w:rsidR="002733FD">
        <w:t xml:space="preserve"> либо в</w:t>
      </w:r>
      <w:r w:rsidR="002733FD" w:rsidRPr="002733FD">
        <w:t xml:space="preserve"> случае ненаправления замечаний Заказчиком Подрядчику в срок, указанный в статье 11.1(e) настоящего Договора,</w:t>
      </w:r>
      <w:r>
        <w:t xml:space="preserve"> </w:t>
      </w:r>
      <w:r w:rsidR="00EB5743" w:rsidRPr="00C83938">
        <w:t xml:space="preserve">Подрядчик направляет Заказчику Акт сдачи-приемки </w:t>
      </w:r>
      <w:r w:rsidR="00827694">
        <w:t xml:space="preserve">Работ по разработке </w:t>
      </w:r>
      <w:r w:rsidR="00EB5743" w:rsidRPr="00C83938">
        <w:t xml:space="preserve">рабочей документации по форме, приведенной в приложении </w:t>
      </w:r>
      <w:r w:rsidR="00C03857" w:rsidRPr="00C83938">
        <w:t>4</w:t>
      </w:r>
      <w:r w:rsidR="00EB5743" w:rsidRPr="00C83938">
        <w:t xml:space="preserve"> к настоящему Договору («</w:t>
      </w:r>
      <w:r w:rsidR="00EB5743" w:rsidRPr="00C83938">
        <w:rPr>
          <w:b/>
        </w:rPr>
        <w:t xml:space="preserve">Акт сдачи-приемки </w:t>
      </w:r>
      <w:r w:rsidR="00827694">
        <w:rPr>
          <w:b/>
        </w:rPr>
        <w:t xml:space="preserve">Работ по разработке </w:t>
      </w:r>
      <w:r w:rsidR="00EB5743" w:rsidRPr="00C83938">
        <w:rPr>
          <w:b/>
        </w:rPr>
        <w:t>рабочей документации</w:t>
      </w:r>
      <w:r w:rsidR="00EB5743" w:rsidRPr="00C83938">
        <w:t>»)</w:t>
      </w:r>
      <w:r w:rsidR="00E96B78" w:rsidRPr="00C83938">
        <w:t>, подписанны</w:t>
      </w:r>
      <w:r w:rsidR="00C83938" w:rsidRPr="00064094">
        <w:t>й</w:t>
      </w:r>
      <w:r w:rsidR="00E96B78" w:rsidRPr="00C83938">
        <w:t xml:space="preserve"> Подрядчиком,</w:t>
      </w:r>
      <w:r w:rsidR="00EB5743" w:rsidRPr="00C83938">
        <w:t xml:space="preserve"> </w:t>
      </w:r>
      <w:r w:rsidR="00C83938">
        <w:t xml:space="preserve">а также счет-фактуру в отношении Работ по разработке рабочей документации </w:t>
      </w:r>
      <w:r w:rsidR="00C84458" w:rsidRPr="00C83938">
        <w:t>в сроки</w:t>
      </w:r>
      <w:proofErr w:type="gramEnd"/>
      <w:r w:rsidR="00C84458" w:rsidRPr="00C83938">
        <w:t>, указанные в Графике выполнения работ и финансирования</w:t>
      </w:r>
      <w:r w:rsidR="00EB5743" w:rsidRPr="00C83938">
        <w:t>.</w:t>
      </w:r>
      <w:bookmarkEnd w:id="59"/>
    </w:p>
    <w:p w:rsidR="00EB5743" w:rsidRPr="005D7AF1" w:rsidRDefault="00EB5743" w:rsidP="009F5235">
      <w:pPr>
        <w:pStyle w:val="3"/>
      </w:pPr>
      <w:r w:rsidRPr="005D7AF1">
        <w:t>Все действия, связанные с заменой откорректированной Рабочей документации в предоставленных комплектах Рабочей документации, осуществляются исключительно за счет и силами Подрядчика.</w:t>
      </w:r>
    </w:p>
    <w:p w:rsidR="00EB5743" w:rsidRPr="005D7AF1" w:rsidRDefault="00EB5743" w:rsidP="009F5235">
      <w:pPr>
        <w:pStyle w:val="3"/>
      </w:pPr>
      <w:r w:rsidRPr="005D7AF1">
        <w:t>Согласование Рабочей документации, а также внесение изменений/корректировок в Рабочую документацию осуществляется за счет и силами Подрядчика.</w:t>
      </w:r>
    </w:p>
    <w:p w:rsidR="00EB5743" w:rsidRPr="00C41FCE" w:rsidRDefault="00EB5743" w:rsidP="009F5235">
      <w:pPr>
        <w:pStyle w:val="3"/>
      </w:pPr>
      <w:proofErr w:type="gramStart"/>
      <w:r w:rsidRPr="00C41FCE">
        <w:t xml:space="preserve">Право собственности на разработанную Подрядчиком Рабочую документацию (ее соответствующую часть), а также все исключительные права (если применимо) на Рабочую документацию (ее соответствующую часть), переходят к Заказчику при передаче Подрядчиком Заказчику Рабочей документации (или каждой ее части) в соответствии со статьей </w:t>
      </w:r>
      <w:r w:rsidR="00242F82">
        <w:rPr>
          <w:highlight w:val="magenta"/>
        </w:rPr>
        <w:fldChar w:fldCharType="begin"/>
      </w:r>
      <w:r w:rsidR="00242F82">
        <w:instrText xml:space="preserve"> REF _Ref323038409 \w \h </w:instrText>
      </w:r>
      <w:r w:rsidR="00242F82">
        <w:rPr>
          <w:highlight w:val="magenta"/>
        </w:rPr>
      </w:r>
      <w:r w:rsidR="00242F82">
        <w:rPr>
          <w:highlight w:val="magenta"/>
        </w:rPr>
        <w:fldChar w:fldCharType="separate"/>
      </w:r>
      <w:r w:rsidR="006C4C32">
        <w:t>11.1(a)</w:t>
      </w:r>
      <w:r w:rsidR="00242F82">
        <w:rPr>
          <w:highlight w:val="magenta"/>
        </w:rPr>
        <w:fldChar w:fldCharType="end"/>
      </w:r>
      <w:r w:rsidR="00242F82">
        <w:t xml:space="preserve"> </w:t>
      </w:r>
      <w:r w:rsidRPr="00C41FCE">
        <w:t xml:space="preserve">настоящего Договора, но в любом случае не </w:t>
      </w:r>
      <w:r w:rsidRPr="00C41FCE">
        <w:lastRenderedPageBreak/>
        <w:t xml:space="preserve">позднее даты подписания Акта сдачи-приемки </w:t>
      </w:r>
      <w:r w:rsidR="00827694">
        <w:t xml:space="preserve">Работ по разработке </w:t>
      </w:r>
      <w:r w:rsidRPr="00C41FCE">
        <w:t>рабочей документации.</w:t>
      </w:r>
      <w:proofErr w:type="gramEnd"/>
    </w:p>
    <w:p w:rsidR="000F443E" w:rsidRDefault="00EB5743" w:rsidP="009F5235">
      <w:pPr>
        <w:pStyle w:val="3"/>
      </w:pPr>
      <w:r w:rsidRPr="005D7AF1">
        <w:t xml:space="preserve">Оплата Работ по разработке рабочей документации осуществляется Заказчиком </w:t>
      </w:r>
      <w:r w:rsidR="009638D1">
        <w:t xml:space="preserve">в порядке, указанном в статье </w:t>
      </w:r>
      <w:r w:rsidR="00417EBC">
        <w:fldChar w:fldCharType="begin"/>
      </w:r>
      <w:r w:rsidR="00417EBC">
        <w:instrText xml:space="preserve"> REF _Ref354589496 \r \h </w:instrText>
      </w:r>
      <w:r w:rsidR="00417EBC">
        <w:fldChar w:fldCharType="separate"/>
      </w:r>
      <w:r w:rsidR="006C4C32">
        <w:t>10.7</w:t>
      </w:r>
      <w:r w:rsidR="00417EBC">
        <w:fldChar w:fldCharType="end"/>
      </w:r>
      <w:r w:rsidR="00417EBC">
        <w:t xml:space="preserve"> настоящего </w:t>
      </w:r>
      <w:r w:rsidRPr="005D7AF1">
        <w:t>Договор</w:t>
      </w:r>
      <w:r w:rsidR="00417EBC">
        <w:t>а</w:t>
      </w:r>
      <w:r w:rsidRPr="005D7AF1">
        <w:t>.</w:t>
      </w:r>
    </w:p>
    <w:p w:rsidR="00EB5743" w:rsidRPr="005D7AF1" w:rsidRDefault="00EB5743" w:rsidP="00074EAD">
      <w:pPr>
        <w:pStyle w:val="20"/>
        <w:tabs>
          <w:tab w:val="clear" w:pos="1429"/>
          <w:tab w:val="num" w:pos="720"/>
        </w:tabs>
        <w:ind w:left="709" w:hanging="709"/>
      </w:pPr>
      <w:bookmarkStart w:id="60" w:name="_Ref323034372"/>
      <w:r w:rsidRPr="005D7AF1">
        <w:t xml:space="preserve">Испытания во время выполнения </w:t>
      </w:r>
      <w:r w:rsidR="006D59A7">
        <w:t>Ремонтных</w:t>
      </w:r>
      <w:r w:rsidRPr="005D7AF1">
        <w:t xml:space="preserve"> работ</w:t>
      </w:r>
      <w:bookmarkEnd w:id="60"/>
    </w:p>
    <w:p w:rsidR="00EB5743" w:rsidRPr="005D7AF1" w:rsidRDefault="00EB5743" w:rsidP="009F5235">
      <w:pPr>
        <w:pStyle w:val="3"/>
      </w:pPr>
      <w:bookmarkStart w:id="61" w:name="_Ref323038633"/>
      <w:r w:rsidRPr="005D7AF1">
        <w:t xml:space="preserve">Результаты </w:t>
      </w:r>
      <w:r w:rsidR="006D59A7">
        <w:t>Ремонтных</w:t>
      </w:r>
      <w:r w:rsidRPr="005D7AF1">
        <w:t xml:space="preserve"> работ не подлежат скрытию до тех пор, пока Заказчик не получит возможность осмотреть их и дать письменное разрешение Подрядчику на выполнение работ по скрытию. Если какие-либо результаты </w:t>
      </w:r>
      <w:r w:rsidR="006D59A7">
        <w:t>Ремонтных</w:t>
      </w:r>
      <w:r w:rsidRPr="005D7AF1">
        <w:t xml:space="preserve"> работ скрыты в отсутствие Заказчика, то Подрядчик обязан по требованию Заказчика за свой счет открыть такие результаты </w:t>
      </w:r>
      <w:r w:rsidR="006D59A7">
        <w:t>Ремонтных</w:t>
      </w:r>
      <w:r w:rsidRPr="005D7AF1">
        <w:t xml:space="preserve"> работ, продемонстрировать их Заказчику и после получения согласия Заказчика повторно выполнить их скрытие. Подрядчик обязуется письменно уведомлять Заказчика о необходимости освидетельствования скрытых </w:t>
      </w:r>
      <w:r w:rsidR="006D59A7">
        <w:t>Ремонтных</w:t>
      </w:r>
      <w:r w:rsidRPr="005D7AF1">
        <w:t xml:space="preserve"> работ не менее чем за 24 часа до даты начала освидетельствования. При этом время, отведенное Заказчику для освидетельствования результатов скрываемых </w:t>
      </w:r>
      <w:r w:rsidR="006D59A7">
        <w:t>Ремонтных</w:t>
      </w:r>
      <w:r w:rsidRPr="005D7AF1">
        <w:t xml:space="preserve"> работ, не должно быть менее 1 (одного) рабочего дня.</w:t>
      </w:r>
      <w:bookmarkEnd w:id="61"/>
      <w:r w:rsidRPr="005D7AF1">
        <w:t xml:space="preserve"> </w:t>
      </w:r>
    </w:p>
    <w:p w:rsidR="00EB5743" w:rsidRPr="001A5197" w:rsidRDefault="00EB5743" w:rsidP="009F5235">
      <w:pPr>
        <w:pStyle w:val="3"/>
      </w:pPr>
      <w:r w:rsidRPr="001A5197">
        <w:t xml:space="preserve">Подрядчик обязан подготовить и представить на согласование Заказчику детальную программу испытаний результатов </w:t>
      </w:r>
      <w:r w:rsidR="006D59A7">
        <w:t>Ремонтных</w:t>
      </w:r>
      <w:r w:rsidRPr="001A5197">
        <w:t xml:space="preserve"> работ не менее чем за 4 (четыре) недели до предлагаемой даты начала испытаний. Заказчик обязан в течение 2 (двух) недель рассмотреть данную программу и согласовать ее либо предоставить Подрядчику свои письменные замечания. После получения таких замечаний Подрядчик меняет программу испытаний и повторно представляет ее Заказчику на согласование в соответствии с описанной выше процедурой.</w:t>
      </w:r>
    </w:p>
    <w:p w:rsidR="00EB5743" w:rsidRPr="005D7AF1" w:rsidRDefault="00EB5743" w:rsidP="009F5235">
      <w:pPr>
        <w:pStyle w:val="3"/>
      </w:pPr>
      <w:r w:rsidRPr="005D7AF1">
        <w:t>Все необходимые проверки и испытания должны проводиться в соответствии с программой испытаний, согласованной с Заказчиком, причем должны быть предоставлены условия для присутствия Заказчика на всех таких проверках и испытаниях.</w:t>
      </w:r>
    </w:p>
    <w:p w:rsidR="00EB5743" w:rsidRPr="005D7AF1" w:rsidRDefault="00EB5743" w:rsidP="009F5235">
      <w:pPr>
        <w:pStyle w:val="3"/>
      </w:pPr>
      <w:r w:rsidRPr="005D7AF1">
        <w:t>Испытания, проведенные в отсутствие представителя Заказчика, не признаются состоятельными в целях выполнения настоящего Договора, если только Заказчик в письменной форме не разрешит Подрядчику произвести испытания в его отсутствие.</w:t>
      </w:r>
    </w:p>
    <w:p w:rsidR="009060C6" w:rsidRPr="005D7AF1" w:rsidRDefault="00EB5743" w:rsidP="009060C6">
      <w:pPr>
        <w:pStyle w:val="3"/>
      </w:pPr>
      <w:r w:rsidRPr="005D7AF1">
        <w:t>Подрядчик должен полностью обеспечить выполнение эксплуатационных испытаний в рамках предварительной приемки всех систем для демонстрации того, что заданная эксплуатационная безопасность</w:t>
      </w:r>
      <w:r w:rsidR="009060C6">
        <w:t xml:space="preserve"> </w:t>
      </w:r>
      <w:r w:rsidRPr="005D7AF1">
        <w:t>и характеристики выполняются в условиях постоянной устойчивой эксплуатации</w:t>
      </w:r>
      <w:r w:rsidR="009060C6">
        <w:t>.</w:t>
      </w:r>
    </w:p>
    <w:p w:rsidR="00EB5743" w:rsidRPr="005D7AF1" w:rsidRDefault="00EB5743" w:rsidP="009F5235">
      <w:pPr>
        <w:pStyle w:val="3"/>
      </w:pPr>
      <w:bookmarkStart w:id="62" w:name="_Ref323038618"/>
      <w:r w:rsidRPr="005D7AF1">
        <w:t xml:space="preserve">Заказчик может распорядиться открыть результаты любых скрытых </w:t>
      </w:r>
      <w:r w:rsidR="006D59A7">
        <w:t>Ремонтных</w:t>
      </w:r>
      <w:r w:rsidRPr="005D7AF1">
        <w:t xml:space="preserve"> работ (и/или произвести испытание любых результатов </w:t>
      </w:r>
      <w:r w:rsidR="006D59A7">
        <w:t>Ремонтных</w:t>
      </w:r>
      <w:r w:rsidRPr="005D7AF1">
        <w:t xml:space="preserve"> работ). Подрядчик обязан незамедлительно выполнить такое </w:t>
      </w:r>
      <w:r w:rsidR="00723481">
        <w:t>Указание</w:t>
      </w:r>
      <w:r w:rsidR="00723481" w:rsidRPr="005D7AF1">
        <w:t xml:space="preserve"> </w:t>
      </w:r>
      <w:r w:rsidR="00723481">
        <w:t>заказчика</w:t>
      </w:r>
      <w:r w:rsidRPr="005D7AF1">
        <w:t xml:space="preserve">, при этом Подрядчик не будет препятствовать присутствию Заказчика или третьих лиц при освидетельствовании результатов такого открытия скрытых </w:t>
      </w:r>
      <w:r w:rsidR="006D59A7">
        <w:t>Ремонтных</w:t>
      </w:r>
      <w:r w:rsidRPr="005D7AF1">
        <w:t xml:space="preserve"> работ и/или испытаний результатов </w:t>
      </w:r>
      <w:r w:rsidR="006D59A7">
        <w:t>Ремонтных</w:t>
      </w:r>
      <w:r w:rsidRPr="005D7AF1">
        <w:t xml:space="preserve"> работ. </w:t>
      </w:r>
      <w:proofErr w:type="gramStart"/>
      <w:r w:rsidRPr="005D7AF1">
        <w:t xml:space="preserve">Если в результате открытия и/или испытания не будет обнаружено несоответствия Материалов, Оборудования или качества производства </w:t>
      </w:r>
      <w:r w:rsidR="006D59A7">
        <w:t>Ремонтных</w:t>
      </w:r>
      <w:r w:rsidRPr="005D7AF1">
        <w:t xml:space="preserve"> работ требованиям настоящего Договора, Подрядчик должен получить плату за произведенное открытие и/или испытание (требования настоящей статьи </w:t>
      </w:r>
      <w:r w:rsidR="00242F82">
        <w:rPr>
          <w:highlight w:val="magenta"/>
        </w:rPr>
        <w:fldChar w:fldCharType="begin"/>
      </w:r>
      <w:r w:rsidR="00242F82">
        <w:instrText xml:space="preserve"> REF _Ref323038618 \w \h </w:instrText>
      </w:r>
      <w:r w:rsidR="00242F82">
        <w:rPr>
          <w:highlight w:val="magenta"/>
        </w:rPr>
      </w:r>
      <w:r w:rsidR="00242F82">
        <w:rPr>
          <w:highlight w:val="magenta"/>
        </w:rPr>
        <w:fldChar w:fldCharType="separate"/>
      </w:r>
      <w:r w:rsidR="006C4C32">
        <w:t>11.2(f)</w:t>
      </w:r>
      <w:r w:rsidR="00242F82">
        <w:rPr>
          <w:highlight w:val="magenta"/>
        </w:rPr>
        <w:fldChar w:fldCharType="end"/>
      </w:r>
      <w:r w:rsidR="00242F82">
        <w:t xml:space="preserve"> </w:t>
      </w:r>
      <w:r w:rsidRPr="005D7AF1">
        <w:t xml:space="preserve">не распространяются на случаи открытия результатов </w:t>
      </w:r>
      <w:r w:rsidR="006D59A7">
        <w:t>Ремонтных</w:t>
      </w:r>
      <w:r w:rsidRPr="005D7AF1">
        <w:t xml:space="preserve"> работ в соответствии со статье</w:t>
      </w:r>
      <w:r w:rsidR="00436CB7">
        <w:t>й</w:t>
      </w:r>
      <w:r w:rsidRPr="005D7AF1">
        <w:t xml:space="preserve"> </w:t>
      </w:r>
      <w:r w:rsidR="00242F82">
        <w:rPr>
          <w:highlight w:val="magenta"/>
        </w:rPr>
        <w:fldChar w:fldCharType="begin"/>
      </w:r>
      <w:r w:rsidR="00242F82">
        <w:instrText xml:space="preserve"> REF _Ref323038633 \w \h </w:instrText>
      </w:r>
      <w:r w:rsidR="00242F82">
        <w:rPr>
          <w:highlight w:val="magenta"/>
        </w:rPr>
      </w:r>
      <w:r w:rsidR="00242F82">
        <w:rPr>
          <w:highlight w:val="magenta"/>
        </w:rPr>
        <w:fldChar w:fldCharType="separate"/>
      </w:r>
      <w:r w:rsidR="006C4C32">
        <w:t>11.2(a)</w:t>
      </w:r>
      <w:r w:rsidR="00242F82">
        <w:rPr>
          <w:highlight w:val="magenta"/>
        </w:rPr>
        <w:fldChar w:fldCharType="end"/>
      </w:r>
      <w:r w:rsidR="00242F82">
        <w:t xml:space="preserve"> </w:t>
      </w:r>
      <w:r w:rsidRPr="005D7AF1">
        <w:t>настоящего Договора;</w:t>
      </w:r>
      <w:proofErr w:type="gramEnd"/>
      <w:r w:rsidRPr="005D7AF1">
        <w:t xml:space="preserve"> в указанном случае открытие и повторное скрытие результатов </w:t>
      </w:r>
      <w:r w:rsidR="006D59A7">
        <w:t>Ремонтных</w:t>
      </w:r>
      <w:r w:rsidRPr="005D7AF1">
        <w:t xml:space="preserve"> работ осуществляется за счет Подрядчика независимо от того, выявлены ли Недостатки результатов </w:t>
      </w:r>
      <w:r w:rsidR="006D59A7">
        <w:t>Ремонтных</w:t>
      </w:r>
      <w:r w:rsidRPr="005D7AF1">
        <w:t xml:space="preserve"> работ или нет). Если в результате открытия и/или испытания будет обнаружено несоответствие Материалов, Оборудования или качества производства </w:t>
      </w:r>
      <w:r w:rsidR="006D59A7">
        <w:t>Ремонтных</w:t>
      </w:r>
      <w:r w:rsidRPr="005D7AF1">
        <w:t xml:space="preserve"> работ требованиям настоящего Договора, Подрядчик обязан незамедлительно устранить такое несоответствие без права на продление сроков по настоящему Договору и без </w:t>
      </w:r>
      <w:r w:rsidR="00313953">
        <w:lastRenderedPageBreak/>
        <w:t>дополнительных оплат со стороны Заказчика</w:t>
      </w:r>
      <w:r w:rsidRPr="005D7AF1">
        <w:t>. При этом исправление такого несоответствия не освобождает Подрядчика от его обязательств по настоящему Договору.</w:t>
      </w:r>
      <w:bookmarkEnd w:id="62"/>
    </w:p>
    <w:p w:rsidR="00EB5743" w:rsidRPr="005D7AF1" w:rsidRDefault="00EB5743" w:rsidP="00074EAD">
      <w:pPr>
        <w:pStyle w:val="20"/>
        <w:tabs>
          <w:tab w:val="clear" w:pos="1429"/>
          <w:tab w:val="num" w:pos="720"/>
        </w:tabs>
        <w:ind w:left="709" w:hanging="709"/>
      </w:pPr>
      <w:r w:rsidRPr="005D7AF1">
        <w:t xml:space="preserve">Предварительная приемка </w:t>
      </w:r>
      <w:r w:rsidR="006D59A7">
        <w:t>Ремонтных</w:t>
      </w:r>
      <w:r w:rsidRPr="005D7AF1">
        <w:t xml:space="preserve"> работ</w:t>
      </w:r>
    </w:p>
    <w:p w:rsidR="00EB5743" w:rsidRPr="005D7AF1" w:rsidRDefault="00EB5743" w:rsidP="009F5235">
      <w:pPr>
        <w:pStyle w:val="3"/>
      </w:pPr>
      <w:r w:rsidRPr="005D7AF1">
        <w:t xml:space="preserve">Подрядчик за </w:t>
      </w:r>
      <w:r w:rsidR="007F751A">
        <w:t>5</w:t>
      </w:r>
      <w:r w:rsidRPr="005D7AF1">
        <w:t xml:space="preserve"> (</w:t>
      </w:r>
      <w:r w:rsidR="007F751A">
        <w:t>пять</w:t>
      </w:r>
      <w:r w:rsidRPr="005D7AF1">
        <w:t xml:space="preserve">) дней до фактического завершения </w:t>
      </w:r>
      <w:r w:rsidR="006D59A7">
        <w:t>Ремонтных</w:t>
      </w:r>
      <w:r w:rsidRPr="005D7AF1">
        <w:t xml:space="preserve"> работ (но в любом случае не позднее, чем за </w:t>
      </w:r>
      <w:r w:rsidR="007F751A">
        <w:t>10 (десять)</w:t>
      </w:r>
      <w:r w:rsidRPr="005D7AF1">
        <w:t xml:space="preserve"> дней до даты завершения </w:t>
      </w:r>
      <w:r w:rsidR="006D59A7">
        <w:t>Ремонтных</w:t>
      </w:r>
      <w:r w:rsidRPr="005D7AF1">
        <w:t xml:space="preserve"> работ, указанной в Графике выполнения работ и финансирования), должен уведомить Заказчика о готовности </w:t>
      </w:r>
      <w:r w:rsidR="006D59A7">
        <w:t>Ремонтных</w:t>
      </w:r>
      <w:r w:rsidRPr="005D7AF1">
        <w:t xml:space="preserve"> работ к предварительной приемке. К уведомлению Подрядчик прикладывает программу предварительной приемки результатов </w:t>
      </w:r>
      <w:r w:rsidR="006D59A7">
        <w:t>Ремонтных</w:t>
      </w:r>
      <w:r w:rsidRPr="005D7AF1">
        <w:t xml:space="preserve"> работ, включающую:</w:t>
      </w:r>
    </w:p>
    <w:p w:rsidR="00EB5743" w:rsidRPr="005D7AF1" w:rsidRDefault="00EB5743" w:rsidP="009F5235">
      <w:pPr>
        <w:pStyle w:val="4"/>
      </w:pPr>
      <w:r w:rsidRPr="005D7AF1">
        <w:t>порядок комплексного опробования работоспособности всех систем Объекта;</w:t>
      </w:r>
    </w:p>
    <w:p w:rsidR="00EB5743" w:rsidRPr="005D7AF1" w:rsidRDefault="00EB5743" w:rsidP="009F5235">
      <w:pPr>
        <w:pStyle w:val="4"/>
      </w:pPr>
      <w:r w:rsidRPr="005D7AF1">
        <w:t>для каждой системы описание конкретной процедуры опробования ее работоспособности с указанием действий по проверке и нормальных результатов таких действий, подтверждающих работоспособность системы;</w:t>
      </w:r>
    </w:p>
    <w:p w:rsidR="00EB5743" w:rsidRPr="005D7AF1" w:rsidRDefault="00EB5743" w:rsidP="009F5235">
      <w:pPr>
        <w:pStyle w:val="4"/>
      </w:pPr>
      <w:r w:rsidRPr="005D7AF1">
        <w:t>описание оборудования и приборов, которые Подрядчик будет использовать во время предварительной приемки.</w:t>
      </w:r>
    </w:p>
    <w:p w:rsidR="00EB5743" w:rsidRPr="005D7AF1" w:rsidRDefault="00EB5743" w:rsidP="009F5235">
      <w:pPr>
        <w:pStyle w:val="3"/>
      </w:pPr>
      <w:r w:rsidRPr="005D7AF1">
        <w:t xml:space="preserve">В течение 10 (десяти) дней после получения от Подрядчика письменного уведомления о готовности к сдаче </w:t>
      </w:r>
      <w:r w:rsidR="006D59A7">
        <w:t>Ремонтных</w:t>
      </w:r>
      <w:r w:rsidR="00D92E93">
        <w:t xml:space="preserve"> работ</w:t>
      </w:r>
      <w:r w:rsidRPr="005D7AF1">
        <w:t xml:space="preserve">, Заказчик принимает меры для назначения приемочной комиссии (если она еще не назначена), и в течение 10 (десяти) дней </w:t>
      </w:r>
      <w:proofErr w:type="gramStart"/>
      <w:r w:rsidRPr="005D7AF1">
        <w:t>с даты назначения</w:t>
      </w:r>
      <w:proofErr w:type="gramEnd"/>
      <w:r w:rsidRPr="005D7AF1">
        <w:t xml:space="preserve"> такой приемочной комиссии осматривает результаты </w:t>
      </w:r>
      <w:r w:rsidR="006D59A7">
        <w:t>Ремонтных</w:t>
      </w:r>
      <w:r w:rsidRPr="005D7AF1">
        <w:t xml:space="preserve"> работ. </w:t>
      </w:r>
    </w:p>
    <w:p w:rsidR="00EB5743" w:rsidRPr="005D7AF1" w:rsidRDefault="00EB5743" w:rsidP="009F5235">
      <w:pPr>
        <w:pStyle w:val="3"/>
      </w:pPr>
      <w:r w:rsidRPr="005D7AF1">
        <w:t xml:space="preserve">Если при осмотре / проверке обнаружены Недостатки, которые не позволяют использовать Объект по назначению и (или) нарушают условия настоящего Договора, Стороны не подписывают Дефектную ведомость и согласовывают новую дату предварительной приемки результатов </w:t>
      </w:r>
      <w:r w:rsidR="006D59A7">
        <w:t>Ремонтных</w:t>
      </w:r>
      <w:r w:rsidRPr="005D7AF1">
        <w:t xml:space="preserve"> работ.</w:t>
      </w:r>
    </w:p>
    <w:p w:rsidR="00EB5743" w:rsidRPr="005D7AF1" w:rsidRDefault="00EB5743" w:rsidP="009F5235">
      <w:pPr>
        <w:pStyle w:val="3"/>
      </w:pPr>
      <w:r w:rsidRPr="005D7AF1">
        <w:t>Если при осмотре / проверке обнаружены незначительные Недостатки, которые не препятствуют использованию Объекта по назначению и не нарушают условия настоящего Договора, Заказчик указывает их в Дефектной ведомости. Такие Недостатки должны быть устранены Подрядчиком в течение согласованного Сторонами срока устранения Недостатков, указанного в данной Дефектной ведомости, но в любом случае не позднее 14 (четырнадцати) дней с момента ее подписания. Если Подрядчик не устранит вышеуказанные Недостатки в течение 14 (четырнадцати) дней после подписания Дефектной ведомости, Заказчик имеет право привлечь другую компанию для устранения этих Недостатков</w:t>
      </w:r>
      <w:r w:rsidR="009060C6">
        <w:t xml:space="preserve"> за счет Подрядчика</w:t>
      </w:r>
      <w:r w:rsidRPr="005D7AF1">
        <w:t>. При этом Заказчик удержит сумму своих расходов на устранение таких Недостатков из оставшейся стоимости Работ, подлежащей выплате Подрядчику (включая Гарантийное удержание). Стороны согласны с тем, что сумма расходов Заказчика на устранение таких Недостатков не зависит и не должна зависеть от суммы затрат Подрядчика, которые он понес бы, если бы такие Недостатки устранялись его силами.</w:t>
      </w:r>
    </w:p>
    <w:p w:rsidR="00EB5743" w:rsidRPr="005D7AF1" w:rsidRDefault="00EB5743" w:rsidP="009F5235">
      <w:pPr>
        <w:pStyle w:val="3"/>
      </w:pPr>
      <w:r w:rsidRPr="005D7AF1">
        <w:t xml:space="preserve">Подрядчик обязан повторять процедуру испытаний до тех пор, пока Заказчик не удостоверится, что взаимозависимые системы Объекта работают в соответствии с </w:t>
      </w:r>
      <w:r w:rsidR="00D371FF">
        <w:t>Рабочей документацией</w:t>
      </w:r>
      <w:r w:rsidRPr="005D7AF1">
        <w:t>, техническими характеристиками, заявленными заводом-изготовителем и требованиями Законодательства, как единое целое.</w:t>
      </w:r>
    </w:p>
    <w:p w:rsidR="00EB5743" w:rsidRPr="005D7AF1" w:rsidRDefault="00EB5743" w:rsidP="009F5235">
      <w:pPr>
        <w:pStyle w:val="3"/>
      </w:pPr>
      <w:r w:rsidRPr="005D7AF1">
        <w:t xml:space="preserve">Время, затраченное Подрядчиком на устранение выявленных Заказчиком Недостатков, не может влиять на увеличение сроков выполнения </w:t>
      </w:r>
      <w:r w:rsidR="006D59A7">
        <w:t>Ремонтных</w:t>
      </w:r>
      <w:r w:rsidRPr="005D7AF1">
        <w:t xml:space="preserve"> работ по Договору, в том числе промежуточных сроков.</w:t>
      </w:r>
    </w:p>
    <w:p w:rsidR="00EB5743" w:rsidRPr="005D7AF1" w:rsidRDefault="00EB5743" w:rsidP="009F5235">
      <w:pPr>
        <w:pStyle w:val="3"/>
      </w:pPr>
      <w:r w:rsidRPr="005D7AF1">
        <w:t xml:space="preserve">Устранение Недостатков Подрядчиком не должно приводить к появлению новых Недостатков или повреждению результатов (в том числе, промежуточных) работ третьих лиц. В </w:t>
      </w:r>
      <w:proofErr w:type="gramStart"/>
      <w:r w:rsidRPr="005D7AF1">
        <w:t>случае</w:t>
      </w:r>
      <w:proofErr w:type="gramEnd"/>
      <w:r w:rsidRPr="005D7AF1">
        <w:t xml:space="preserve"> если это произошло, такие новые Недостатки и/или повреждения результатов работ третьих лиц должны быть устранены Подрядчиком </w:t>
      </w:r>
      <w:r w:rsidRPr="005D7AF1">
        <w:lastRenderedPageBreak/>
        <w:t xml:space="preserve">до момента окончательной приемки результатов </w:t>
      </w:r>
      <w:r w:rsidR="006D59A7">
        <w:t>Ремонтных</w:t>
      </w:r>
      <w:r w:rsidRPr="005D7AF1">
        <w:t xml:space="preserve"> работ. Все расходы на устранение Недостатков и/или повреждений результатов работ третьих лиц, включая расходы на повторное проведение приемки, несет Подрядчик.</w:t>
      </w:r>
    </w:p>
    <w:p w:rsidR="00EB5743" w:rsidRPr="007F751A" w:rsidRDefault="00EB5743" w:rsidP="007F751A">
      <w:pPr>
        <w:pStyle w:val="3"/>
      </w:pPr>
      <w:r w:rsidRPr="007F751A">
        <w:t xml:space="preserve">До предварительной приемки результатов </w:t>
      </w:r>
      <w:r w:rsidR="006D59A7" w:rsidRPr="007F751A">
        <w:t>Ремонтных</w:t>
      </w:r>
      <w:r w:rsidRPr="007F751A">
        <w:t xml:space="preserve"> работ Подрядчик обязан передать Заказчику всю Исполнительную документацию в полном объёме </w:t>
      </w:r>
      <w:r w:rsidR="007F751A" w:rsidRPr="007F751A">
        <w:t xml:space="preserve">(4 (четыре) копии на бумажном носителе и 2 (две) электронных копии в формате </w:t>
      </w:r>
      <w:proofErr w:type="spellStart"/>
      <w:r w:rsidR="007F751A" w:rsidRPr="007F751A">
        <w:t>AutoCAD</w:t>
      </w:r>
      <w:proofErr w:type="spellEnd"/>
      <w:r w:rsidR="007F751A" w:rsidRPr="007F751A">
        <w:t xml:space="preserve"> и сканированные копии подписанной Исполнительной документации в формате PDF), которая отражает объем фактически выполненных Подрядчиком Ремонтных работ</w:t>
      </w:r>
      <w:r w:rsidRPr="007F751A">
        <w:t>.</w:t>
      </w:r>
    </w:p>
    <w:p w:rsidR="00EB5743" w:rsidRPr="005D7AF1" w:rsidRDefault="00EB5743" w:rsidP="009F5235">
      <w:pPr>
        <w:pStyle w:val="3"/>
      </w:pPr>
      <w:r w:rsidRPr="005D7AF1">
        <w:t xml:space="preserve">Подрядчик в рамках мероприятий по предварительной приемке </w:t>
      </w:r>
      <w:r w:rsidR="006D59A7">
        <w:t>Ремонтных</w:t>
      </w:r>
      <w:r w:rsidRPr="005D7AF1">
        <w:t xml:space="preserve"> работ обязан обеспечить:</w:t>
      </w:r>
    </w:p>
    <w:p w:rsidR="00EB5743" w:rsidRPr="005D7AF1" w:rsidRDefault="00EB5743" w:rsidP="009F5235">
      <w:pPr>
        <w:pStyle w:val="4"/>
      </w:pPr>
      <w:r w:rsidRPr="005D7AF1">
        <w:t>установку, регулировку, наладку и пуск в работу всего Оборудования и частей систем в соответствии с инструкциями производителей;</w:t>
      </w:r>
    </w:p>
    <w:p w:rsidR="00EB5743" w:rsidRPr="005D7AF1" w:rsidRDefault="00EB5743" w:rsidP="009F5235">
      <w:pPr>
        <w:pStyle w:val="4"/>
      </w:pPr>
      <w:r w:rsidRPr="005D7AF1">
        <w:t xml:space="preserve">выполнение всех мероприятий, квалифицированным персоналом, имеющим разряды, соответствующие видам </w:t>
      </w:r>
      <w:r w:rsidR="006D59A7">
        <w:t>Ремонтных</w:t>
      </w:r>
      <w:r w:rsidRPr="005D7AF1">
        <w:t xml:space="preserve"> работ, которые они должны выполнять;</w:t>
      </w:r>
    </w:p>
    <w:p w:rsidR="00EB5743" w:rsidRPr="005D7AF1" w:rsidRDefault="00EB5743" w:rsidP="009F5235">
      <w:pPr>
        <w:pStyle w:val="4"/>
      </w:pPr>
      <w:r w:rsidRPr="005D7AF1">
        <w:t xml:space="preserve">планирование и разработку программы предварительной приемки результатов </w:t>
      </w:r>
      <w:r w:rsidR="006D59A7">
        <w:t>Ремонтных</w:t>
      </w:r>
      <w:r w:rsidRPr="005D7AF1">
        <w:t xml:space="preserve"> работ таким образом, чтобы предварительная приемка была скоординирована с другими подрядчиками Заказчика и субподрядчиками, выполнялась безопасно и эффективно;</w:t>
      </w:r>
    </w:p>
    <w:p w:rsidR="00EB5743" w:rsidRPr="005D7AF1" w:rsidRDefault="00EB5743" w:rsidP="009F5235">
      <w:pPr>
        <w:pStyle w:val="4"/>
      </w:pPr>
      <w:r w:rsidRPr="005D7AF1">
        <w:t>необходимые расходные материалы и электроэнергию, горюче-смазочные материалы, воду и т.д.;</w:t>
      </w:r>
    </w:p>
    <w:p w:rsidR="00EB5743" w:rsidRPr="00130EA3" w:rsidRDefault="00EB5743" w:rsidP="009060C6">
      <w:pPr>
        <w:pStyle w:val="4"/>
      </w:pPr>
      <w:r w:rsidRPr="005D7AF1">
        <w:t xml:space="preserve">демонстрацию выполненных </w:t>
      </w:r>
      <w:r w:rsidR="006D59A7">
        <w:t>Ремонтных</w:t>
      </w:r>
      <w:r w:rsidRPr="005D7AF1">
        <w:t xml:space="preserve"> работ</w:t>
      </w:r>
      <w:r w:rsidR="009060C6">
        <w:t xml:space="preserve"> в объеме, согласованном Заказчиком, необходимом для приемки выполненных </w:t>
      </w:r>
      <w:r w:rsidR="006D59A7">
        <w:t>Ремонтных</w:t>
      </w:r>
      <w:r w:rsidR="009060C6">
        <w:t xml:space="preserve"> работ.</w:t>
      </w:r>
      <w:r w:rsidRPr="005D7AF1">
        <w:t xml:space="preserve"> </w:t>
      </w:r>
    </w:p>
    <w:p w:rsidR="00EB5743" w:rsidRPr="005D7AF1" w:rsidRDefault="00EB5743" w:rsidP="00074EAD">
      <w:pPr>
        <w:pStyle w:val="20"/>
        <w:tabs>
          <w:tab w:val="clear" w:pos="1429"/>
          <w:tab w:val="num" w:pos="720"/>
        </w:tabs>
        <w:ind w:left="709" w:hanging="709"/>
      </w:pPr>
      <w:bookmarkStart w:id="63" w:name="_Ref323034390"/>
      <w:r w:rsidRPr="005D7AF1">
        <w:t xml:space="preserve">Окончательная приемка </w:t>
      </w:r>
      <w:r w:rsidR="00BA1F87">
        <w:t>Ремонтных р</w:t>
      </w:r>
      <w:r w:rsidRPr="005D7AF1">
        <w:t>абот</w:t>
      </w:r>
      <w:bookmarkEnd w:id="63"/>
    </w:p>
    <w:p w:rsidR="00BA1F87" w:rsidRDefault="00EB5743" w:rsidP="009F5235">
      <w:pPr>
        <w:pStyle w:val="3"/>
      </w:pPr>
      <w:bookmarkStart w:id="64" w:name="_Ref354591352"/>
      <w:r w:rsidRPr="005D7AF1">
        <w:t xml:space="preserve">После устранения Подрядчиком всех Недостатков </w:t>
      </w:r>
      <w:r w:rsidR="00BA1F87" w:rsidRPr="00204396">
        <w:t>Подрядчик направляет</w:t>
      </w:r>
      <w:r w:rsidR="00BA1F87" w:rsidRPr="005D7AF1">
        <w:t xml:space="preserve"> на имя Заказчика</w:t>
      </w:r>
      <w:r w:rsidR="00BA1F87">
        <w:t xml:space="preserve"> </w:t>
      </w:r>
      <w:r w:rsidR="00BA1F87" w:rsidRPr="005D7AF1">
        <w:t>подписанные со стороны Подрядчика Акты о приемке выполненных работ (по форме КС-2) (в двух экземплярах)</w:t>
      </w:r>
      <w:r w:rsidR="00753465">
        <w:t>,</w:t>
      </w:r>
      <w:r w:rsidR="00BA1F87" w:rsidRPr="005D7AF1">
        <w:t xml:space="preserve"> Справки о стоимости выполненных работ (по форме КС-3) (в двух экземплярах) в отношении выполненных </w:t>
      </w:r>
      <w:r w:rsidR="00BA1F87">
        <w:t>Ремонтных</w:t>
      </w:r>
      <w:r w:rsidR="00BA1F87" w:rsidRPr="005D7AF1">
        <w:t xml:space="preserve"> работ, основанные на Исполнительной документации</w:t>
      </w:r>
      <w:r w:rsidR="00753465">
        <w:t>, а также счет-фактуру и счет</w:t>
      </w:r>
      <w:r w:rsidR="00BA1F87">
        <w:t>.</w:t>
      </w:r>
      <w:bookmarkEnd w:id="64"/>
    </w:p>
    <w:p w:rsidR="00BA1F87" w:rsidRPr="005D7AF1" w:rsidRDefault="00BA1F87" w:rsidP="00BA1F87">
      <w:pPr>
        <w:pStyle w:val="3"/>
      </w:pPr>
      <w:r w:rsidRPr="005D7AF1">
        <w:t>В течение 15 (пятнадцати) рабочих дней после получения документов, указанных в статье</w:t>
      </w:r>
      <w:r>
        <w:t xml:space="preserve"> 11.</w:t>
      </w:r>
      <w:r w:rsidR="006C4C32">
        <w:t>4</w:t>
      </w:r>
      <w:r w:rsidR="006C4C32" w:rsidRPr="005D7AF1">
        <w:t xml:space="preserve"> </w:t>
      </w:r>
      <w:r>
        <w:fldChar w:fldCharType="begin"/>
      </w:r>
      <w:r>
        <w:instrText xml:space="preserve"> REF _Ref354591352 \r \h </w:instrText>
      </w:r>
      <w:r>
        <w:fldChar w:fldCharType="separate"/>
      </w:r>
      <w:r w:rsidR="0029454D">
        <w:t>(a)</w:t>
      </w:r>
      <w:r>
        <w:fldChar w:fldCharType="end"/>
      </w:r>
      <w:r>
        <w:t xml:space="preserve"> </w:t>
      </w:r>
      <w:r w:rsidRPr="005D7AF1">
        <w:t xml:space="preserve">выше, Заказчик подписывает Акты о приемке выполненных работ (по форме КС-2) и Справки о стоимости выполненных работ (по форме КС-3) либо отказывается от их подписания и направляет Подрядчику соответствующие замечания. Подрядчик обязан в течение 5 (пяти) рабочих дней устранить указанные замечания и направить Заказчику исправленные документы, указанные в статье </w:t>
      </w:r>
      <w:r>
        <w:t>11.</w:t>
      </w:r>
      <w:r w:rsidR="006C4C32">
        <w:t xml:space="preserve">4 </w:t>
      </w:r>
      <w:r>
        <w:rPr>
          <w:highlight w:val="magenta"/>
        </w:rPr>
        <w:fldChar w:fldCharType="begin"/>
      </w:r>
      <w:r>
        <w:instrText xml:space="preserve"> REF _Ref354591352 \r \h </w:instrText>
      </w:r>
      <w:r>
        <w:rPr>
          <w:highlight w:val="magenta"/>
        </w:rPr>
      </w:r>
      <w:r>
        <w:rPr>
          <w:highlight w:val="magenta"/>
        </w:rPr>
        <w:fldChar w:fldCharType="separate"/>
      </w:r>
      <w:r>
        <w:t>(a)</w:t>
      </w:r>
      <w:r>
        <w:rPr>
          <w:highlight w:val="magenta"/>
        </w:rPr>
        <w:fldChar w:fldCharType="end"/>
      </w:r>
      <w:r>
        <w:t xml:space="preserve"> </w:t>
      </w:r>
      <w:r w:rsidRPr="005D7AF1">
        <w:t xml:space="preserve">выше. Положения настоящей статьи применяются до тех пор, пока Заказчик не подпишет соответствующие Акты о приемке выполненных работ (по форме КС-2) и Справки о стоимости выполненных работ (по форме КС-3). </w:t>
      </w:r>
    </w:p>
    <w:p w:rsidR="00EB5743" w:rsidRPr="005D7AF1" w:rsidRDefault="00DD7040" w:rsidP="009F5235">
      <w:pPr>
        <w:pStyle w:val="3"/>
      </w:pPr>
      <w:r>
        <w:t xml:space="preserve">В течение 5 (пяти) рабочих дней после подписания Заказчиком </w:t>
      </w:r>
      <w:r w:rsidRPr="005D7AF1">
        <w:t>Акт</w:t>
      </w:r>
      <w:r>
        <w:t>ов</w:t>
      </w:r>
      <w:r w:rsidRPr="005D7AF1">
        <w:t xml:space="preserve"> о приемке выполненных работ (по форме КС-2) и Справки о стоимости выполненных работ (по форме КС-3) </w:t>
      </w:r>
      <w:r w:rsidR="00EB5743" w:rsidRPr="005D7AF1">
        <w:t>Стороны подписывают Акт приемки объекта в отношении Объекта.</w:t>
      </w:r>
    </w:p>
    <w:p w:rsidR="00EB5743" w:rsidRDefault="00EB5743" w:rsidP="009F5235">
      <w:pPr>
        <w:pStyle w:val="3"/>
      </w:pPr>
      <w:r w:rsidRPr="005D7AF1">
        <w:t>Работы по Договору будут считаться выполненными Подрядчиком и принятыми Заказчиком в полном объеме с момента подписания Сторонами Акта приемки объекта</w:t>
      </w:r>
      <w:r w:rsidR="007C651E">
        <w:t xml:space="preserve"> </w:t>
      </w:r>
      <w:r w:rsidRPr="005D7AF1">
        <w:t>в отношении Объекта.</w:t>
      </w:r>
    </w:p>
    <w:p w:rsidR="00EB5743" w:rsidRPr="005D7AF1" w:rsidRDefault="00EB5743" w:rsidP="009F5235">
      <w:pPr>
        <w:pStyle w:val="1"/>
      </w:pPr>
      <w:bookmarkStart w:id="65" w:name="_Toc332296427"/>
      <w:r w:rsidRPr="005D7AF1">
        <w:t>ОРГАНИЗАЦИЯ ИСПОЛНЕНИЯ ДОГОВОРА</w:t>
      </w:r>
      <w:bookmarkEnd w:id="65"/>
      <w:r w:rsidRPr="005D7AF1">
        <w:t xml:space="preserve"> </w:t>
      </w:r>
      <w:r w:rsidRPr="005D7AF1">
        <w:tab/>
      </w:r>
    </w:p>
    <w:p w:rsidR="00EB5743" w:rsidRPr="005D7AF1" w:rsidRDefault="00EB5743" w:rsidP="00074EAD">
      <w:pPr>
        <w:pStyle w:val="20"/>
        <w:tabs>
          <w:tab w:val="clear" w:pos="1429"/>
          <w:tab w:val="num" w:pos="709"/>
        </w:tabs>
        <w:ind w:left="709" w:hanging="709"/>
      </w:pPr>
      <w:r w:rsidRPr="005D7AF1">
        <w:t>Совещания</w:t>
      </w:r>
    </w:p>
    <w:p w:rsidR="00EB5743" w:rsidRPr="005D7AF1" w:rsidRDefault="00EB5743" w:rsidP="009F5235">
      <w:pPr>
        <w:pStyle w:val="3"/>
      </w:pPr>
      <w:bookmarkStart w:id="66" w:name="_Ref323032561"/>
      <w:r w:rsidRPr="005D7AF1">
        <w:lastRenderedPageBreak/>
        <w:t>Стороны должны проводить совещания для обсуждения хода выполнения Работ («</w:t>
      </w:r>
      <w:r w:rsidRPr="004B0146">
        <w:rPr>
          <w:b/>
        </w:rPr>
        <w:t>Совещания</w:t>
      </w:r>
      <w:r w:rsidRPr="005D7AF1">
        <w:t>») не реже, чем один раз в неделю до даты фактического окончания выполнения Работ.</w:t>
      </w:r>
      <w:bookmarkEnd w:id="66"/>
    </w:p>
    <w:p w:rsidR="00EB5743" w:rsidRPr="005D7AF1" w:rsidRDefault="00EB5743" w:rsidP="009F5235">
      <w:pPr>
        <w:pStyle w:val="3"/>
      </w:pPr>
      <w:r w:rsidRPr="005D7AF1">
        <w:t>Заказчик вправе в случае отсутствия необходимости в проведении Совещания отменить соответствующее Совещание.</w:t>
      </w:r>
    </w:p>
    <w:p w:rsidR="00EB5743" w:rsidRPr="005D7AF1" w:rsidRDefault="00EB5743" w:rsidP="009F5235">
      <w:pPr>
        <w:pStyle w:val="3"/>
      </w:pPr>
      <w:r w:rsidRPr="005D7AF1">
        <w:t>Если Заказчиком не определено иное, Совещания должны проводиться в офисе Заказчика.</w:t>
      </w:r>
    </w:p>
    <w:p w:rsidR="00EB5743" w:rsidRPr="005D7AF1" w:rsidRDefault="00EB5743" w:rsidP="009F5235">
      <w:pPr>
        <w:pStyle w:val="3"/>
      </w:pPr>
      <w:bookmarkStart w:id="67" w:name="_Ref323031240"/>
      <w:r w:rsidRPr="005D7AF1">
        <w:t>В дополнение к Совещаниям каждая из Сторон вправе требовать проведения внеочередных совещаний для обсуждения особых вопросов, касающихся исполнения настоящего Договора («</w:t>
      </w:r>
      <w:r w:rsidRPr="00130EA3">
        <w:rPr>
          <w:b/>
        </w:rPr>
        <w:t>Внеочередные совещания</w:t>
      </w:r>
      <w:r w:rsidRPr="005D7AF1">
        <w:t xml:space="preserve">»). Внеочередные совещания должны проводиться в течение 3 (трех) дней </w:t>
      </w:r>
      <w:proofErr w:type="gramStart"/>
      <w:r w:rsidRPr="005D7AF1">
        <w:t>с даты получения</w:t>
      </w:r>
      <w:proofErr w:type="gramEnd"/>
      <w:r w:rsidRPr="005D7AF1">
        <w:t xml:space="preserve"> письменного уведомления.</w:t>
      </w:r>
      <w:bookmarkEnd w:id="67"/>
    </w:p>
    <w:p w:rsidR="00EB5743" w:rsidRPr="005D7AF1" w:rsidRDefault="00EB5743" w:rsidP="009F5235">
      <w:pPr>
        <w:pStyle w:val="3"/>
      </w:pPr>
      <w:r w:rsidRPr="005D7AF1">
        <w:t>Стороны самостоятельно оплачивают свои расходы в связи с проведением Совещаний и Внеочередных совещаний.</w:t>
      </w:r>
    </w:p>
    <w:p w:rsidR="00EB5743" w:rsidRPr="005D7AF1" w:rsidRDefault="00EB5743" w:rsidP="009F5235">
      <w:pPr>
        <w:pStyle w:val="3"/>
      </w:pPr>
      <w:r w:rsidRPr="005D7AF1">
        <w:t>Представитель подрядчика обязан вести протокол каждого Совещания и Внеочередного совещания и направлять подписанный Подрядчиком протокол соответствующего совещания всем участникам в течение 2 (двух) рабочих дней после проведения соответствующего совещания.</w:t>
      </w:r>
    </w:p>
    <w:p w:rsidR="00EB5743" w:rsidRPr="005D7AF1" w:rsidRDefault="00EB5743" w:rsidP="00074EAD">
      <w:pPr>
        <w:pStyle w:val="20"/>
        <w:tabs>
          <w:tab w:val="clear" w:pos="1429"/>
          <w:tab w:val="num" w:pos="709"/>
        </w:tabs>
        <w:ind w:left="709" w:hanging="709"/>
      </w:pPr>
      <w:bookmarkStart w:id="68" w:name="_Ref323032938"/>
      <w:r w:rsidRPr="005D7AF1">
        <w:t>Указания заказчика</w:t>
      </w:r>
      <w:bookmarkEnd w:id="68"/>
    </w:p>
    <w:p w:rsidR="00EB5743" w:rsidRPr="005D7AF1" w:rsidRDefault="00EB5743" w:rsidP="009F5235">
      <w:pPr>
        <w:pStyle w:val="3"/>
      </w:pPr>
      <w:r w:rsidRPr="005D7AF1">
        <w:t>Заказчик вправе давать Подрядчику обязательные указания в отношении исполнения Подрядчиком своих обязательств по настоящему Договору («</w:t>
      </w:r>
      <w:r w:rsidRPr="00130EA3">
        <w:rPr>
          <w:b/>
        </w:rPr>
        <w:t>Указания заказчика</w:t>
      </w:r>
      <w:r w:rsidRPr="005D7AF1">
        <w:t>»).</w:t>
      </w:r>
    </w:p>
    <w:p w:rsidR="00EB5743" w:rsidRPr="005D7AF1" w:rsidRDefault="00EB5743" w:rsidP="009F5235">
      <w:pPr>
        <w:pStyle w:val="3"/>
      </w:pPr>
      <w:r w:rsidRPr="005D7AF1">
        <w:t xml:space="preserve">Каждое такое Указание заказчика должно быть оформлено в письменном виде и должно содержать указание </w:t>
      </w:r>
      <w:proofErr w:type="gramStart"/>
      <w:r w:rsidRPr="005D7AF1">
        <w:t>на те</w:t>
      </w:r>
      <w:proofErr w:type="gramEnd"/>
      <w:r w:rsidRPr="005D7AF1">
        <w:t xml:space="preserve"> обязательства, к которым оно относится, а также на статью настоящего Договора, в которой данные обязательства выражены. Вне зависимости от указаний, которые могут даваться Заказчиком в соответствии с настоящей статьей </w:t>
      </w:r>
      <w:r w:rsidR="00C41FCE">
        <w:fldChar w:fldCharType="begin"/>
      </w:r>
      <w:r w:rsidR="00C41FCE">
        <w:instrText xml:space="preserve"> REF _Ref323032938 \r \h </w:instrText>
      </w:r>
      <w:r w:rsidR="00C41FCE">
        <w:fldChar w:fldCharType="separate"/>
      </w:r>
      <w:r w:rsidR="006C4C32">
        <w:t>12.2</w:t>
      </w:r>
      <w:r w:rsidR="00C41FCE">
        <w:fldChar w:fldCharType="end"/>
      </w:r>
      <w:r w:rsidR="008E1D58">
        <w:t xml:space="preserve"> Договора</w:t>
      </w:r>
      <w:r w:rsidRPr="005D7AF1">
        <w:t>, Подрядчик не освобождается от своих обязанностей и (или) ответственности по настоящему Договору.</w:t>
      </w:r>
    </w:p>
    <w:p w:rsidR="00EB5743" w:rsidRDefault="00EB5743" w:rsidP="009F5235">
      <w:pPr>
        <w:pStyle w:val="3"/>
      </w:pPr>
      <w:r w:rsidRPr="005D7AF1">
        <w:t xml:space="preserve">Подрядчик обязуется принимать указания от Заказчика или от уполномоченного Заказчиком лица, которому были переданы соответствующие полномочия в соответствии с Законодательством, и исполнять их в той части, в которой такие указания соответствуют Законодательству и входят в предмет настоящего Договора. </w:t>
      </w:r>
      <w:proofErr w:type="gramStart"/>
      <w:r w:rsidRPr="005D7AF1">
        <w:t>При этом в случае, если Подрядчик обоснованно полагает, что какое-либо Указание заказчика каким-либо образом противоречит Законодательству и (или) не входит в предмет настоящего Договора, Подрядчик обязуется письменно уведомить об этом Заказчика и, в любом случае, следовать Указанию заказчика, но только в той части, в которой оно не противоречит Законодательству и входит в предмет настоящего Договора.</w:t>
      </w:r>
      <w:proofErr w:type="gramEnd"/>
    </w:p>
    <w:p w:rsidR="00306777" w:rsidRDefault="00306777" w:rsidP="00306777">
      <w:pPr>
        <w:pStyle w:val="3"/>
      </w:pPr>
      <w:r>
        <w:t>Подрядчик обязан немедленно известить в письменном виде Заказчика при обнаружении:</w:t>
      </w:r>
    </w:p>
    <w:p w:rsidR="00306777" w:rsidRDefault="00306777" w:rsidP="00306777">
      <w:pPr>
        <w:pStyle w:val="4"/>
      </w:pPr>
      <w:r>
        <w:t>возможных неблагоприятных для Заказчика последствий выполнения его указаний о способе выполнения Работ;</w:t>
      </w:r>
    </w:p>
    <w:p w:rsidR="00306777" w:rsidRPr="00306777" w:rsidRDefault="00306777" w:rsidP="00306777">
      <w:pPr>
        <w:pStyle w:val="4"/>
      </w:pPr>
      <w:r>
        <w:t>не зависящих от Подрядчика обстоятельств, угрожающих годности или прочности результатов выполняемых Работ, либо создающих невозможность их завершения в срок.</w:t>
      </w:r>
    </w:p>
    <w:p w:rsidR="00EB5743" w:rsidRPr="00EB5743" w:rsidRDefault="00EB5743" w:rsidP="00074EAD">
      <w:pPr>
        <w:pStyle w:val="20"/>
        <w:tabs>
          <w:tab w:val="clear" w:pos="1429"/>
          <w:tab w:val="num" w:pos="709"/>
        </w:tabs>
        <w:ind w:left="709" w:hanging="709"/>
      </w:pPr>
      <w:r w:rsidRPr="00EB5743">
        <w:t>Субподрядчики</w:t>
      </w:r>
      <w:r w:rsidRPr="00EB5743">
        <w:tab/>
      </w:r>
    </w:p>
    <w:p w:rsidR="00EB5743" w:rsidRPr="005D7AF1" w:rsidRDefault="00EB5743" w:rsidP="009F5235">
      <w:pPr>
        <w:pStyle w:val="3"/>
      </w:pPr>
      <w:r w:rsidRPr="005D7AF1">
        <w:t>Подрядчик вправе привлекать субподрядчиков для выполнения Работ только при условии получения предварительного письменного согласия Заказчика.</w:t>
      </w:r>
    </w:p>
    <w:p w:rsidR="00EB5743" w:rsidRPr="005D7AF1" w:rsidRDefault="00EB5743" w:rsidP="009F5235">
      <w:pPr>
        <w:pStyle w:val="3"/>
      </w:pPr>
      <w:r w:rsidRPr="005D7AF1">
        <w:t xml:space="preserve">Все субподрядчики должны обладать должной квалификацией, навыками и опытом в соответствующих видах Работ, а также иметь выданные саморегулируемыми </w:t>
      </w:r>
      <w:r w:rsidRPr="005D7AF1">
        <w:lastRenderedPageBreak/>
        <w:t>организациями (членами которых они являются) свидетельства о допуске к соответствующим видам Работ, а также иные разрешения, требующиеся в соответствии с Законодательством для выполнения соответствующих Работ.</w:t>
      </w:r>
    </w:p>
    <w:p w:rsidR="00EB5743" w:rsidRPr="005D7AF1" w:rsidRDefault="00EB5743" w:rsidP="009F5235">
      <w:pPr>
        <w:pStyle w:val="3"/>
      </w:pPr>
      <w:r w:rsidRPr="005D7AF1">
        <w:t>Подрядчик не может передать одному субподрядчику и/или аффилированным с ним лицам полный объем Работ по настоящему Договору.</w:t>
      </w:r>
    </w:p>
    <w:p w:rsidR="002B50BC" w:rsidRDefault="00EB5743" w:rsidP="009F5235">
      <w:pPr>
        <w:pStyle w:val="3"/>
      </w:pPr>
      <w:bookmarkStart w:id="69" w:name="_Ref331697734"/>
      <w:r w:rsidRPr="005D7AF1">
        <w:t>Заказчик вправе по своему усмотрению давать Подрядчику обязательные указания по поводу замены любого из субподрядчиков</w:t>
      </w:r>
      <w:r w:rsidR="002B50BC">
        <w:t xml:space="preserve"> Подрядчика в следующих случаях:</w:t>
      </w:r>
      <w:bookmarkEnd w:id="69"/>
    </w:p>
    <w:p w:rsidR="00492B09" w:rsidRDefault="002B50BC" w:rsidP="00074EAD">
      <w:pPr>
        <w:pStyle w:val="4"/>
      </w:pPr>
      <w:r>
        <w:t>нарушения</w:t>
      </w:r>
      <w:r w:rsidR="00492B09">
        <w:t xml:space="preserve"> субподрядчиком </w:t>
      </w:r>
      <w:r>
        <w:t>при выпол</w:t>
      </w:r>
      <w:r w:rsidR="00492B09">
        <w:t xml:space="preserve">нении Работ </w:t>
      </w:r>
      <w:r w:rsidR="00DD703B">
        <w:t>З</w:t>
      </w:r>
      <w:r w:rsidR="00492B09">
        <w:t>аконодательства или требований, установленных настоящим Договором</w:t>
      </w:r>
      <w:r w:rsidR="00492B09" w:rsidRPr="00074EAD">
        <w:t xml:space="preserve"> (</w:t>
      </w:r>
      <w:r w:rsidR="00492B09">
        <w:t>в том числе, требований к качеству выполняемых работ, требований в об</w:t>
      </w:r>
      <w:r w:rsidR="00956467">
        <w:t>ласти защиты окружающей среды, требований охраны труда и техники безопасности</w:t>
      </w:r>
      <w:r w:rsidR="00A54E26">
        <w:t xml:space="preserve"> и т.п.)</w:t>
      </w:r>
      <w:r w:rsidR="00492B09" w:rsidRPr="00074EAD">
        <w:t>;</w:t>
      </w:r>
      <w:r w:rsidR="00916A59">
        <w:t xml:space="preserve"> и (или)</w:t>
      </w:r>
    </w:p>
    <w:p w:rsidR="004B40BF" w:rsidRDefault="00956467" w:rsidP="00074EAD">
      <w:pPr>
        <w:pStyle w:val="4"/>
      </w:pPr>
      <w:r>
        <w:t xml:space="preserve">отсутствия у субподрядчика свидетельств о допуске к </w:t>
      </w:r>
      <w:r w:rsidR="00916A59">
        <w:t>работам</w:t>
      </w:r>
      <w:r w:rsidR="00E77499">
        <w:t xml:space="preserve"> и необходимых разрешений и</w:t>
      </w:r>
      <w:r w:rsidR="00E77499" w:rsidRPr="00E77499">
        <w:t>/</w:t>
      </w:r>
      <w:r w:rsidR="00E77499">
        <w:t>или прекращение срока действия таких свидетельств и разрешений</w:t>
      </w:r>
      <w:r w:rsidR="00DD703B">
        <w:t>.</w:t>
      </w:r>
    </w:p>
    <w:p w:rsidR="00EB5743" w:rsidRPr="005D7AF1" w:rsidRDefault="00EB5743" w:rsidP="009F5235">
      <w:pPr>
        <w:pStyle w:val="3"/>
      </w:pPr>
      <w:proofErr w:type="gramStart"/>
      <w:r w:rsidRPr="005D7AF1">
        <w:t>Подрядчик обязан, если Заказчиком не указано иное, в письменной форме согласовывать с Заказчиком договоры субподряда с субподрядчиками до их заключения, а также в течение 5 (пяти) рабочих дней после их заключения предоставлять Заказчику заверенные копии таких Договоров и документов, подтверждающие соблюдение Законодательства при заключении таких договоров субподряда (документов, подтверждающих полномочия подписантов, одобрений таких договоров в качестве крупных сделок, сделок с</w:t>
      </w:r>
      <w:proofErr w:type="gramEnd"/>
      <w:r w:rsidRPr="005D7AF1">
        <w:t xml:space="preserve"> заинтересованностью и т.д.).</w:t>
      </w:r>
    </w:p>
    <w:p w:rsidR="00EB5743" w:rsidRPr="005D7AF1" w:rsidRDefault="00EB5743" w:rsidP="00074EAD">
      <w:pPr>
        <w:pStyle w:val="20"/>
        <w:tabs>
          <w:tab w:val="clear" w:pos="1429"/>
          <w:tab w:val="num" w:pos="709"/>
        </w:tabs>
        <w:ind w:left="709" w:hanging="709"/>
      </w:pPr>
      <w:r w:rsidRPr="005D7AF1">
        <w:t>Идентификация и передвижение персонала</w:t>
      </w:r>
    </w:p>
    <w:p w:rsidR="00EB5743" w:rsidRPr="005D7AF1" w:rsidRDefault="00EB5743" w:rsidP="009F5235">
      <w:pPr>
        <w:pStyle w:val="3"/>
      </w:pPr>
      <w:r w:rsidRPr="005D7AF1">
        <w:t xml:space="preserve">Подрядчик обеспечивает за свой счет идентификацию каждого лица, находящегося на </w:t>
      </w:r>
      <w:r w:rsidR="00B90E10">
        <w:t>Объекте</w:t>
      </w:r>
      <w:r w:rsidRPr="005D7AF1">
        <w:t>.</w:t>
      </w:r>
    </w:p>
    <w:p w:rsidR="00EB5743" w:rsidRPr="005D7AF1" w:rsidRDefault="00EB5743" w:rsidP="009F5235">
      <w:pPr>
        <w:pStyle w:val="3"/>
      </w:pPr>
      <w:r w:rsidRPr="005D7AF1">
        <w:t>Все работники Подрядчика и его субподрядчиков обязаны носить:</w:t>
      </w:r>
    </w:p>
    <w:p w:rsidR="00EB5743" w:rsidRPr="005D7AF1" w:rsidRDefault="00EB5743" w:rsidP="009F5235">
      <w:pPr>
        <w:pStyle w:val="4"/>
      </w:pPr>
      <w:r w:rsidRPr="005D7AF1">
        <w:t>униформу с фирменным наименованием Подрядчика или его субподрядчика;</w:t>
      </w:r>
    </w:p>
    <w:p w:rsidR="00EB5743" w:rsidRPr="005D7AF1" w:rsidRDefault="00EB5743" w:rsidP="009F5235">
      <w:pPr>
        <w:pStyle w:val="4"/>
      </w:pPr>
      <w:r w:rsidRPr="005D7AF1">
        <w:t>на видном месте бирки с указанием:</w:t>
      </w:r>
    </w:p>
    <w:p w:rsidR="00EB5743" w:rsidRPr="00074EAD" w:rsidRDefault="00EB5743" w:rsidP="00074EAD">
      <w:pPr>
        <w:pStyle w:val="5"/>
        <w:tabs>
          <w:tab w:val="clear" w:pos="862"/>
          <w:tab w:val="num" w:pos="2835"/>
        </w:tabs>
        <w:ind w:left="2835" w:hanging="708"/>
        <w:rPr>
          <w:lang w:val="ru-RU"/>
        </w:rPr>
      </w:pPr>
      <w:r w:rsidRPr="00074EAD">
        <w:rPr>
          <w:lang w:val="ru-RU"/>
        </w:rPr>
        <w:t>имени и фамилии сотрудника печатными буквами на русском языке;</w:t>
      </w:r>
    </w:p>
    <w:p w:rsidR="00EB5743" w:rsidRPr="00074EAD" w:rsidRDefault="00EB5743" w:rsidP="00074EAD">
      <w:pPr>
        <w:pStyle w:val="5"/>
        <w:tabs>
          <w:tab w:val="clear" w:pos="862"/>
          <w:tab w:val="num" w:pos="2835"/>
        </w:tabs>
        <w:ind w:left="2835" w:hanging="708"/>
        <w:rPr>
          <w:lang w:val="ru-RU"/>
        </w:rPr>
      </w:pPr>
      <w:r w:rsidRPr="00074EAD">
        <w:rPr>
          <w:lang w:val="ru-RU"/>
        </w:rPr>
        <w:t>должности или специальности сотрудника печатными буквами на русском языке.</w:t>
      </w:r>
    </w:p>
    <w:p w:rsidR="00EB5743" w:rsidRPr="005D7AF1" w:rsidRDefault="00EB5743" w:rsidP="009F5235">
      <w:pPr>
        <w:pStyle w:val="3"/>
      </w:pPr>
      <w:r w:rsidRPr="005D7AF1">
        <w:t xml:space="preserve">Подрядчик обязуется предпринять все разумные меры для предотвращения нарушения его персоналом границ владения любых объектов, примыкающих к </w:t>
      </w:r>
      <w:r w:rsidR="00B90E10">
        <w:t>Объекту</w:t>
      </w:r>
      <w:r w:rsidRPr="005D7AF1">
        <w:t>.</w:t>
      </w:r>
    </w:p>
    <w:p w:rsidR="00EB5743" w:rsidRPr="005D7AF1" w:rsidRDefault="00EB5743" w:rsidP="009F5235">
      <w:pPr>
        <w:pStyle w:val="3"/>
      </w:pPr>
      <w:r w:rsidRPr="005D7AF1">
        <w:t>Подрядчик обязуется не допускать проникновения любых из его сотрудников на любые площади, которые находятся вне границ рабочего пространства участка, отведенного ему для осуществления Работ, без разрешения Заказчика.</w:t>
      </w:r>
    </w:p>
    <w:p w:rsidR="00EB5743" w:rsidRPr="005D7AF1" w:rsidRDefault="00EB5743" w:rsidP="00074EAD">
      <w:pPr>
        <w:pStyle w:val="20"/>
        <w:tabs>
          <w:tab w:val="clear" w:pos="1429"/>
          <w:tab w:val="num" w:pos="709"/>
        </w:tabs>
        <w:ind w:left="709" w:hanging="709"/>
      </w:pPr>
      <w:r w:rsidRPr="005D7AF1">
        <w:t>Инфраструктура</w:t>
      </w:r>
    </w:p>
    <w:p w:rsidR="00EB5743" w:rsidRPr="005D7AF1" w:rsidRDefault="00EB5743" w:rsidP="009F5235">
      <w:pPr>
        <w:pStyle w:val="3"/>
      </w:pPr>
      <w:r w:rsidRPr="005D7AF1">
        <w:t xml:space="preserve">Сооружения и помещения, необходимые для размещения персонала Подрядчика и его субподрядчиков (в том числе бытовой городок), а также все складские зоны, места приема пищи и т.д. предоставляются Подрядчиком и оборудуются внутри </w:t>
      </w:r>
      <w:r w:rsidR="00B90E10">
        <w:t>Объекта</w:t>
      </w:r>
      <w:r w:rsidRPr="005D7AF1">
        <w:t>.</w:t>
      </w:r>
    </w:p>
    <w:p w:rsidR="00EB5743" w:rsidRPr="005D7AF1" w:rsidRDefault="00EB5743" w:rsidP="009F5235">
      <w:pPr>
        <w:pStyle w:val="3"/>
      </w:pPr>
      <w:r w:rsidRPr="005D7AF1">
        <w:t xml:space="preserve">Подрядчик обязан организовать временную канализацию, временное теплоснабжение, холодоснабжение и водоснабжение для потребления в целях выполнения </w:t>
      </w:r>
      <w:r w:rsidR="006D59A7">
        <w:t>Ремонтных</w:t>
      </w:r>
      <w:r w:rsidRPr="005D7AF1">
        <w:t xml:space="preserve"> работ в рамках Цены договора</w:t>
      </w:r>
      <w:r w:rsidR="00313953">
        <w:t xml:space="preserve"> (то есть без дополнительной оплаты)</w:t>
      </w:r>
      <w:r w:rsidR="00BD2F0C">
        <w:t xml:space="preserve"> до точек подключения, предоставленных Заказчиком</w:t>
      </w:r>
      <w:r w:rsidRPr="005D7AF1">
        <w:t>.</w:t>
      </w:r>
      <w:r w:rsidR="00BD2F0C">
        <w:t xml:space="preserve"> Оплата за потребляемые ресурсы осуществляется Заказчиком</w:t>
      </w:r>
      <w:r w:rsidR="00CF4E5B">
        <w:t xml:space="preserve"> в размере, не превышающем ___________</w:t>
      </w:r>
      <w:r w:rsidRPr="005D7AF1">
        <w:t>.</w:t>
      </w:r>
    </w:p>
    <w:p w:rsidR="00EB5743" w:rsidRPr="005D7AF1" w:rsidRDefault="00EB5743" w:rsidP="009F5235">
      <w:pPr>
        <w:pStyle w:val="3"/>
      </w:pPr>
      <w:r w:rsidRPr="005D7AF1">
        <w:lastRenderedPageBreak/>
        <w:t xml:space="preserve">Подрядчик </w:t>
      </w:r>
      <w:r w:rsidR="00D959CC">
        <w:t xml:space="preserve">(при необходимости для достижения результатов Ремонтных работ) </w:t>
      </w:r>
      <w:r w:rsidRPr="005D7AF1">
        <w:t xml:space="preserve">обязан организовать на </w:t>
      </w:r>
      <w:r w:rsidR="00B90E10">
        <w:t>Объекте</w:t>
      </w:r>
      <w:r w:rsidRPr="005D7AF1">
        <w:t xml:space="preserve"> временное электроснабжение и освещение на период выполнения </w:t>
      </w:r>
      <w:r w:rsidR="006D59A7">
        <w:t>Ремонтных</w:t>
      </w:r>
      <w:r w:rsidRPr="005D7AF1">
        <w:t xml:space="preserve"> работ в рамках Цены договора</w:t>
      </w:r>
      <w:r w:rsidR="00313953">
        <w:t xml:space="preserve"> (то есть без дополнительной оплаты)</w:t>
      </w:r>
      <w:r w:rsidRPr="005D7AF1">
        <w:t xml:space="preserve">. Оплата за электроэнергию осуществляется </w:t>
      </w:r>
      <w:r w:rsidR="00BD2F0C">
        <w:t>Заказчиком</w:t>
      </w:r>
      <w:r w:rsidR="00CF4E5B">
        <w:t xml:space="preserve"> в размере, не превышающем ___________</w:t>
      </w:r>
      <w:r w:rsidRPr="005D7AF1">
        <w:t>.</w:t>
      </w:r>
    </w:p>
    <w:p w:rsidR="00EB5743" w:rsidRPr="005D7AF1" w:rsidRDefault="00EB5743" w:rsidP="009F5235">
      <w:pPr>
        <w:pStyle w:val="3"/>
      </w:pPr>
      <w:r w:rsidRPr="005D7AF1">
        <w:t xml:space="preserve">Подрядчик должен предоставить все временные сооружения, необходимые для безопасного производства </w:t>
      </w:r>
      <w:r w:rsidR="006D59A7">
        <w:t>Ремонтных</w:t>
      </w:r>
      <w:r w:rsidRPr="005D7AF1">
        <w:t xml:space="preserve"> работ.</w:t>
      </w:r>
    </w:p>
    <w:p w:rsidR="00EB5743" w:rsidRPr="005D7AF1" w:rsidRDefault="00EB5743" w:rsidP="009F5235">
      <w:pPr>
        <w:pStyle w:val="3"/>
      </w:pPr>
      <w:r w:rsidRPr="005D7AF1">
        <w:t xml:space="preserve">Подрядчик не имеет права размещать на </w:t>
      </w:r>
      <w:r w:rsidR="00B90E10">
        <w:t>Объекте</w:t>
      </w:r>
      <w:r w:rsidRPr="005D7AF1">
        <w:t xml:space="preserve"> и рядом с ним какие-либо рекламные щиты без предварительного письменного разрешения Заказчика, кроме информационных щитов, требуемых действующим Законодательством.</w:t>
      </w:r>
    </w:p>
    <w:p w:rsidR="00EB5743" w:rsidRPr="005D7AF1" w:rsidRDefault="00EB5743" w:rsidP="009F5235">
      <w:pPr>
        <w:pStyle w:val="3"/>
      </w:pPr>
      <w:r w:rsidRPr="005D7AF1">
        <w:t xml:space="preserve">Подрядчик обязан поставить на </w:t>
      </w:r>
      <w:r w:rsidR="00B90E10">
        <w:t>Объект</w:t>
      </w:r>
      <w:r w:rsidRPr="005D7AF1">
        <w:t xml:space="preserve"> необходимые для выполнения </w:t>
      </w:r>
      <w:r w:rsidR="006D59A7">
        <w:t>Ремонтных</w:t>
      </w:r>
      <w:r w:rsidRPr="005D7AF1">
        <w:t xml:space="preserve"> работ Материалы, машины, строительную технику</w:t>
      </w:r>
      <w:r w:rsidR="00BD2F0C">
        <w:t xml:space="preserve">, </w:t>
      </w:r>
      <w:r w:rsidRPr="005D7AF1">
        <w:t>инструменты, Оборудование, механизмы, запасные детали, конструкции и строительное оборудование.</w:t>
      </w:r>
    </w:p>
    <w:p w:rsidR="00EB5743" w:rsidRPr="005D7AF1" w:rsidRDefault="00EB5743" w:rsidP="009F5235">
      <w:pPr>
        <w:pStyle w:val="3"/>
      </w:pPr>
      <w:r w:rsidRPr="005D7AF1">
        <w:t xml:space="preserve">Подрядчик обязан обеспечить разгрузку, складирование Материалов, инструментов, Оборудования, машин и механизмов, ремонт и техническое обслуживание машин и механизмов, используемых для проведения </w:t>
      </w:r>
      <w:r w:rsidR="006D59A7">
        <w:t>Ремонтных</w:t>
      </w:r>
      <w:r w:rsidRPr="005D7AF1">
        <w:t xml:space="preserve"> работ.</w:t>
      </w:r>
    </w:p>
    <w:p w:rsidR="00EB5743" w:rsidRPr="005D7AF1" w:rsidRDefault="00EB5743" w:rsidP="009F5235">
      <w:pPr>
        <w:pStyle w:val="3"/>
      </w:pPr>
      <w:r w:rsidRPr="005D7AF1">
        <w:t xml:space="preserve">Подрядчик обязан обеспечить возведение временных и вспомогательных сооружений (леса, подмости) для производства </w:t>
      </w:r>
      <w:r w:rsidR="006D59A7">
        <w:t>Ремонтных</w:t>
      </w:r>
      <w:r w:rsidRPr="005D7AF1">
        <w:t xml:space="preserve"> работ.</w:t>
      </w:r>
    </w:p>
    <w:p w:rsidR="00EB5743" w:rsidRPr="005D7AF1" w:rsidRDefault="00EB5743" w:rsidP="00074EAD">
      <w:pPr>
        <w:pStyle w:val="20"/>
        <w:tabs>
          <w:tab w:val="clear" w:pos="1429"/>
          <w:tab w:val="num" w:pos="709"/>
        </w:tabs>
        <w:ind w:left="709" w:hanging="709"/>
      </w:pPr>
      <w:r w:rsidRPr="005D7AF1">
        <w:t>Взаимодействие с третьими лицами</w:t>
      </w:r>
    </w:p>
    <w:p w:rsidR="00EB5743" w:rsidRPr="005D7AF1" w:rsidRDefault="00EB5743" w:rsidP="009F5235">
      <w:pPr>
        <w:pStyle w:val="3"/>
      </w:pPr>
      <w:r w:rsidRPr="005D7AF1">
        <w:t xml:space="preserve">При выполнении Работ по настоящему Договору, Подрядчик не должен препятствовать производственной деятельности </w:t>
      </w:r>
      <w:r w:rsidR="00BD2F0C">
        <w:t>третьих лиц на смежных земельных участках</w:t>
      </w:r>
      <w:r w:rsidRPr="005D7AF1">
        <w:t>.</w:t>
      </w:r>
    </w:p>
    <w:p w:rsidR="00EB5743" w:rsidRPr="005D7AF1" w:rsidRDefault="00EB5743" w:rsidP="009F5235">
      <w:pPr>
        <w:pStyle w:val="3"/>
      </w:pPr>
      <w:r w:rsidRPr="005D7AF1">
        <w:t>Подрядчик гарантирует, что будет своевременно и в достаточном объеме предоставлять Заказчику, а также прямым подрядчикам Заказчика</w:t>
      </w:r>
      <w:r w:rsidR="00CE5DDD">
        <w:t>, заключившим с Заказчиком договор,</w:t>
      </w:r>
      <w:r w:rsidRPr="005D7AF1">
        <w:t xml:space="preserve"> все данные, необходимые для эффективной координации работ между всеми лицами, осуществляющими работы на Земельном участке и на территории Центра.</w:t>
      </w:r>
    </w:p>
    <w:p w:rsidR="00EB5743" w:rsidRPr="005D7AF1" w:rsidRDefault="00EB5743" w:rsidP="009F5235">
      <w:pPr>
        <w:pStyle w:val="3"/>
      </w:pPr>
      <w:r w:rsidRPr="005D7AF1">
        <w:t>Подрядчик обязан координировать свои действия и действия прямых подрядчиков Заказчика</w:t>
      </w:r>
      <w:r w:rsidR="00CE5DDD">
        <w:t>, заключивших с Заказчиком договор,</w:t>
      </w:r>
      <w:r w:rsidRPr="005D7AF1">
        <w:t xml:space="preserve"> на </w:t>
      </w:r>
      <w:r w:rsidR="00B90E10">
        <w:t>Объекте</w:t>
      </w:r>
      <w:r w:rsidRPr="005D7AF1">
        <w:t xml:space="preserve"> так, чтобы все стороны взаимодействовали максимально эффективно.</w:t>
      </w:r>
    </w:p>
    <w:p w:rsidR="00EB5743" w:rsidRPr="005D7AF1" w:rsidRDefault="00EB5743" w:rsidP="00074EAD">
      <w:pPr>
        <w:pStyle w:val="20"/>
        <w:tabs>
          <w:tab w:val="clear" w:pos="1429"/>
          <w:tab w:val="num" w:pos="709"/>
        </w:tabs>
        <w:ind w:left="709" w:hanging="709"/>
      </w:pPr>
      <w:r w:rsidRPr="005D7AF1">
        <w:t>Демобилизация</w:t>
      </w:r>
    </w:p>
    <w:p w:rsidR="00EB5743" w:rsidRPr="005D7AF1" w:rsidRDefault="00EB5743" w:rsidP="009F5235">
      <w:pPr>
        <w:pStyle w:val="3"/>
      </w:pPr>
      <w:proofErr w:type="gramStart"/>
      <w:r w:rsidRPr="005D7AF1">
        <w:t xml:space="preserve">Подрядчик обязуется в течение </w:t>
      </w:r>
      <w:r w:rsidR="004B40BF">
        <w:t>14</w:t>
      </w:r>
      <w:r w:rsidR="004B40BF" w:rsidRPr="005D7AF1">
        <w:t xml:space="preserve"> </w:t>
      </w:r>
      <w:r w:rsidRPr="005D7AF1">
        <w:t>(</w:t>
      </w:r>
      <w:r w:rsidR="004B40BF">
        <w:t>четырнадцати</w:t>
      </w:r>
      <w:r w:rsidRPr="005D7AF1">
        <w:t xml:space="preserve">) календарных дней со дня подписания Акта приемки Объекта, </w:t>
      </w:r>
      <w:r w:rsidR="008E4B98">
        <w:t xml:space="preserve">ремонт </w:t>
      </w:r>
      <w:r w:rsidRPr="005D7AF1">
        <w:t xml:space="preserve">которого предусмотрен настоящим Договором, или прекращения настоящего Договора по любому основанию, </w:t>
      </w:r>
      <w:r w:rsidR="00DD4329">
        <w:t xml:space="preserve">или по Указанию заказчика </w:t>
      </w:r>
      <w:r w:rsidRPr="005D7AF1">
        <w:t xml:space="preserve">вывезти за пределы </w:t>
      </w:r>
      <w:r w:rsidR="00B90E10">
        <w:t>Объекта и Центра</w:t>
      </w:r>
      <w:r w:rsidRPr="005D7AF1">
        <w:t xml:space="preserve"> принадлежащие ему строительную технику и оборудование, транспортные средства, инструменты, приборы, инвентарь, строительные материалы, изделия, временные конструкции, временные здания и сооружения, а также строительный мусор. </w:t>
      </w:r>
      <w:proofErr w:type="gramEnd"/>
    </w:p>
    <w:p w:rsidR="00EB5743" w:rsidRPr="005D7AF1" w:rsidRDefault="00EB5743" w:rsidP="009F5235">
      <w:pPr>
        <w:pStyle w:val="3"/>
      </w:pPr>
      <w:r w:rsidRPr="005D7AF1">
        <w:t>Все мероприятия по демобилизации осуществляются по предварительному письменному согласованию с Заказчиком.</w:t>
      </w:r>
    </w:p>
    <w:p w:rsidR="00EB5743" w:rsidRPr="00EB5743" w:rsidRDefault="00EB5743" w:rsidP="00074EAD">
      <w:pPr>
        <w:pStyle w:val="20"/>
        <w:tabs>
          <w:tab w:val="clear" w:pos="1429"/>
          <w:tab w:val="num" w:pos="709"/>
        </w:tabs>
        <w:ind w:left="709" w:hanging="709"/>
      </w:pPr>
      <w:r w:rsidRPr="00EB5743">
        <w:t xml:space="preserve">Журнал производства работ </w:t>
      </w:r>
    </w:p>
    <w:p w:rsidR="00EB5743" w:rsidRPr="005D7AF1" w:rsidRDefault="00EB5743" w:rsidP="009F5235">
      <w:pPr>
        <w:pStyle w:val="3"/>
      </w:pPr>
      <w:r w:rsidRPr="005D7AF1">
        <w:t xml:space="preserve">В течение срока выполнения </w:t>
      </w:r>
      <w:r w:rsidR="006D59A7">
        <w:t>Ремонтных</w:t>
      </w:r>
      <w:r w:rsidRPr="005D7AF1">
        <w:t xml:space="preserve"> работ Подрядчик должен ежедневно вести журнал производства работ на русском языке. Каждая запись в журнале должна быть подписана Заказчиком  и Подрядчиком.</w:t>
      </w:r>
    </w:p>
    <w:p w:rsidR="00EB5743" w:rsidRPr="005D7AF1" w:rsidRDefault="00EB5743" w:rsidP="009F5235">
      <w:pPr>
        <w:pStyle w:val="3"/>
      </w:pPr>
      <w:proofErr w:type="gramStart"/>
      <w:r w:rsidRPr="005D7AF1">
        <w:t xml:space="preserve">Журнал производства работ должен отражать весь ход производства </w:t>
      </w:r>
      <w:r w:rsidR="006D59A7">
        <w:t>Ремонтных</w:t>
      </w:r>
      <w:r w:rsidRPr="005D7AF1">
        <w:t xml:space="preserve"> работ, а также все связанные с производством </w:t>
      </w:r>
      <w:r w:rsidR="006D59A7">
        <w:t>Ремонтных</w:t>
      </w:r>
      <w:r w:rsidRPr="005D7AF1">
        <w:t xml:space="preserve"> работ факты и обстоятельства, имеющие существенное значение для выполнения </w:t>
      </w:r>
      <w:r w:rsidR="006D59A7">
        <w:t>Ремонтных</w:t>
      </w:r>
      <w:r w:rsidRPr="005D7AF1">
        <w:t xml:space="preserve"> работ по Договору (например, дата начала и окончания </w:t>
      </w:r>
      <w:r w:rsidR="006D59A7">
        <w:t>Ремонтных</w:t>
      </w:r>
      <w:r w:rsidRPr="005D7AF1">
        <w:t xml:space="preserve"> работ, уведомления о проведенных испытаниях, задержки, связанные с несвоевременным </w:t>
      </w:r>
      <w:r w:rsidRPr="005D7AF1">
        <w:lastRenderedPageBreak/>
        <w:t xml:space="preserve">выполнением </w:t>
      </w:r>
      <w:r w:rsidR="006D59A7">
        <w:t>Ремонтных</w:t>
      </w:r>
      <w:r w:rsidRPr="005D7AF1">
        <w:t xml:space="preserve"> работ, случаи выхода из строя строительной техники и другие).</w:t>
      </w:r>
      <w:proofErr w:type="gramEnd"/>
    </w:p>
    <w:p w:rsidR="00EB5743" w:rsidRPr="00EB5743" w:rsidRDefault="00EB5743" w:rsidP="009F5235">
      <w:pPr>
        <w:pStyle w:val="3"/>
      </w:pPr>
      <w:r w:rsidRPr="00EB5743">
        <w:t xml:space="preserve">Если Заказчик имеет замечания по ходу выполнения или качеству </w:t>
      </w:r>
      <w:r w:rsidR="006D59A7">
        <w:t>Ремонтных</w:t>
      </w:r>
      <w:r w:rsidRPr="00EB5743">
        <w:t xml:space="preserve"> работ, а </w:t>
      </w:r>
      <w:proofErr w:type="gramStart"/>
      <w:r w:rsidRPr="00EB5743">
        <w:t>также</w:t>
      </w:r>
      <w:proofErr w:type="gramEnd"/>
      <w:r w:rsidRPr="00EB5743">
        <w:t xml:space="preserve"> если </w:t>
      </w:r>
      <w:r w:rsidR="008E4B98">
        <w:t xml:space="preserve">Заказчик </w:t>
      </w:r>
      <w:r w:rsidRPr="00EB5743">
        <w:t xml:space="preserve">не согласен с записями, внесенными Подрядчиком в журнал производства работ, </w:t>
      </w:r>
      <w:r w:rsidR="008E4B98">
        <w:t>Заказчик</w:t>
      </w:r>
      <w:r w:rsidRPr="00EB5743">
        <w:t xml:space="preserve"> вправе изложить свое мнение в журнале производства работ. В </w:t>
      </w:r>
      <w:proofErr w:type="gramStart"/>
      <w:r w:rsidRPr="00EB5743">
        <w:t>этом</w:t>
      </w:r>
      <w:proofErr w:type="gramEnd"/>
      <w:r w:rsidRPr="00EB5743">
        <w:t xml:space="preserve"> случае Подрядчик в течение 3 (трёх) календарных дней обязан принять меры по устранению отмеченных Недостатков и в указанный срок письменно проинформировать </w:t>
      </w:r>
      <w:r w:rsidR="008E4B98">
        <w:t xml:space="preserve">Заказчика </w:t>
      </w:r>
      <w:r w:rsidRPr="00EB5743">
        <w:t>о выполненных им мерах.</w:t>
      </w:r>
    </w:p>
    <w:p w:rsidR="00EB5743" w:rsidRPr="00EB5743" w:rsidRDefault="00EB5743" w:rsidP="00074EAD">
      <w:pPr>
        <w:pStyle w:val="20"/>
        <w:tabs>
          <w:tab w:val="clear" w:pos="1429"/>
          <w:tab w:val="num" w:pos="709"/>
        </w:tabs>
        <w:ind w:left="709" w:hanging="709"/>
      </w:pPr>
      <w:r w:rsidRPr="00EB5743">
        <w:t>Транспортировка Материалов и Оборудования</w:t>
      </w:r>
    </w:p>
    <w:p w:rsidR="00EB5743" w:rsidRPr="00EB5743" w:rsidRDefault="00EB5743" w:rsidP="009F5235">
      <w:pPr>
        <w:pStyle w:val="3"/>
      </w:pPr>
      <w:r w:rsidRPr="00EB5743">
        <w:t xml:space="preserve">Подрядчик отвечает за надлежащую упаковку, погрузку, транспортировку, получение, разгрузку, доставку, хранение и защиту любых Материалов, инструментов, Оборудования и прочих предметов, необходимых для выполнения </w:t>
      </w:r>
      <w:r w:rsidR="006D59A7">
        <w:t>Ремонтных</w:t>
      </w:r>
      <w:r w:rsidRPr="00EB5743">
        <w:t xml:space="preserve"> работ.</w:t>
      </w:r>
    </w:p>
    <w:p w:rsidR="00EB5743" w:rsidRPr="00EB5743" w:rsidRDefault="00EB5743" w:rsidP="009F5235">
      <w:pPr>
        <w:pStyle w:val="3"/>
      </w:pPr>
      <w:r w:rsidRPr="00EB5743">
        <w:t xml:space="preserve">Подрядчик обязан проверить и убедиться в пригодности условий и состояния подъездных путей к </w:t>
      </w:r>
      <w:r w:rsidR="00B90E10">
        <w:t>Объекту</w:t>
      </w:r>
      <w:r w:rsidRPr="00EB5743">
        <w:t xml:space="preserve">, мест разгрузки и путей доставки Оборудования и Материалов и т.д. к </w:t>
      </w:r>
      <w:r w:rsidR="00B90E10">
        <w:t>Объекту</w:t>
      </w:r>
      <w:r w:rsidRPr="00EB5743">
        <w:t xml:space="preserve">. Заказчик не гарантирует пригодность таких путей для целей выполнения </w:t>
      </w:r>
      <w:r w:rsidR="006D59A7">
        <w:t>Ремонтных</w:t>
      </w:r>
      <w:r w:rsidRPr="00EB5743">
        <w:t xml:space="preserve"> работ. Подрядчик несет ответственность за возможность доставки и установки на Объект Оборудования (в том числе габаритного). </w:t>
      </w:r>
      <w:proofErr w:type="gramStart"/>
      <w:r w:rsidRPr="00EB5743">
        <w:t>В случае, если Подрядчик обнаружит, что такое Оборудование не может по своим габаритам и/или весу быть установлено на Объект</w:t>
      </w:r>
      <w:r w:rsidR="001466B0">
        <w:t>е</w:t>
      </w:r>
      <w:r w:rsidRPr="00EB5743">
        <w:t xml:space="preserve">, он принимает на себя все риски, связанные с доставкой и установкой такого Оборудования и, в том числе, теряет возможность ссылаться на данный факт для изменения Цены договора </w:t>
      </w:r>
      <w:r w:rsidR="00313953">
        <w:t xml:space="preserve">(отдельных ее составляющих) </w:t>
      </w:r>
      <w:r w:rsidRPr="00EB5743">
        <w:t xml:space="preserve">и сроков </w:t>
      </w:r>
      <w:r w:rsidR="006D59A7">
        <w:t>Ремонтных</w:t>
      </w:r>
      <w:r w:rsidRPr="00EB5743">
        <w:t xml:space="preserve"> работ по настоящему Договору.</w:t>
      </w:r>
      <w:proofErr w:type="gramEnd"/>
    </w:p>
    <w:p w:rsidR="00EB5743" w:rsidRPr="00EB5743" w:rsidRDefault="00EB5743" w:rsidP="009F5235">
      <w:pPr>
        <w:pStyle w:val="3"/>
      </w:pPr>
      <w:r w:rsidRPr="00EB5743">
        <w:t xml:space="preserve">Подрядчик отвечает за обслуживание и поддержание порядка на путях выноса и вывоза мусора, доставки на </w:t>
      </w:r>
      <w:r w:rsidR="00B90E10">
        <w:t>Объект</w:t>
      </w:r>
      <w:r w:rsidRPr="00EB5743">
        <w:t xml:space="preserve"> Оборудования и Материалов. При этом Подрядчик обязан организовать устройство всех необходимых надписей и/или указателей на таких путях и получить все необходимые согласования от Заказчика и третьих лиц на размещение таких надписей и/или указателей.</w:t>
      </w:r>
    </w:p>
    <w:p w:rsidR="00EB5743" w:rsidRPr="00EB5743" w:rsidRDefault="00EB5743" w:rsidP="00074EAD">
      <w:pPr>
        <w:pStyle w:val="20"/>
        <w:tabs>
          <w:tab w:val="clear" w:pos="1429"/>
          <w:tab w:val="num" w:pos="709"/>
        </w:tabs>
        <w:ind w:left="709" w:hanging="709"/>
      </w:pPr>
      <w:r w:rsidRPr="00EB5743">
        <w:t>Охрана</w:t>
      </w:r>
    </w:p>
    <w:p w:rsidR="00EB5743" w:rsidRPr="00EB5743" w:rsidRDefault="00EB5743" w:rsidP="009F5235">
      <w:pPr>
        <w:pStyle w:val="3"/>
      </w:pPr>
      <w:r w:rsidRPr="00EB5743">
        <w:t xml:space="preserve">Подрядчик обязан обеспечить надлежащую охрану Материалов, Оборудования и другого имущества на </w:t>
      </w:r>
      <w:r w:rsidR="008E4B98">
        <w:t xml:space="preserve">Объекте </w:t>
      </w:r>
      <w:proofErr w:type="gramStart"/>
      <w:r w:rsidRPr="00EB5743">
        <w:t>с даты передачи</w:t>
      </w:r>
      <w:proofErr w:type="gramEnd"/>
      <w:r w:rsidRPr="00EB5743">
        <w:t xml:space="preserve"> </w:t>
      </w:r>
      <w:r w:rsidR="008E4B98">
        <w:t xml:space="preserve">Объекта </w:t>
      </w:r>
      <w:r w:rsidRPr="00EB5743">
        <w:t>Подрядчику для выполнения Работ и до подписания Сторонами Акта приемки объекта.</w:t>
      </w:r>
    </w:p>
    <w:p w:rsidR="00EB5743" w:rsidRPr="00EB5743" w:rsidRDefault="00EB5743" w:rsidP="009F5235">
      <w:pPr>
        <w:pStyle w:val="3"/>
      </w:pPr>
      <w:r w:rsidRPr="00EB5743">
        <w:t>При этом</w:t>
      </w:r>
      <w:proofErr w:type="gramStart"/>
      <w:r w:rsidRPr="00EB5743">
        <w:t>,</w:t>
      </w:r>
      <w:proofErr w:type="gramEnd"/>
      <w:r w:rsidRPr="00EB5743">
        <w:t xml:space="preserve"> Подрядчик обязан соблюдать правила пропускного режима, действующего на территории </w:t>
      </w:r>
      <w:r w:rsidR="00B90E10">
        <w:t>Центра</w:t>
      </w:r>
      <w:r w:rsidRPr="00EB5743">
        <w:t>.</w:t>
      </w:r>
    </w:p>
    <w:p w:rsidR="00EB5743" w:rsidRPr="00EB5743" w:rsidRDefault="00EB5743" w:rsidP="009F5235">
      <w:pPr>
        <w:pStyle w:val="3"/>
      </w:pPr>
      <w:r w:rsidRPr="00EB5743">
        <w:t>Подрядчик обязан</w:t>
      </w:r>
      <w:r w:rsidR="008E4B98">
        <w:t xml:space="preserve"> обеспечить </w:t>
      </w:r>
      <w:r w:rsidRPr="00EB5743">
        <w:t>идентифи</w:t>
      </w:r>
      <w:r w:rsidR="008E4B98">
        <w:t xml:space="preserve">кацию </w:t>
      </w:r>
      <w:r w:rsidRPr="00EB5743">
        <w:t>любо</w:t>
      </w:r>
      <w:r w:rsidR="008E4B98">
        <w:t xml:space="preserve">го </w:t>
      </w:r>
      <w:r w:rsidRPr="00EB5743">
        <w:t>лиц</w:t>
      </w:r>
      <w:r w:rsidR="008E4B98">
        <w:t>а</w:t>
      </w:r>
      <w:r w:rsidRPr="00EB5743">
        <w:t>, входяще</w:t>
      </w:r>
      <w:r w:rsidR="008E4B98">
        <w:t>го</w:t>
      </w:r>
      <w:r w:rsidRPr="00EB5743">
        <w:t xml:space="preserve"> на </w:t>
      </w:r>
      <w:r w:rsidR="00B90E10">
        <w:t>территорию Центра</w:t>
      </w:r>
      <w:r w:rsidRPr="00EB5743">
        <w:t>.</w:t>
      </w:r>
    </w:p>
    <w:p w:rsidR="00EB5743" w:rsidRDefault="00EB5743" w:rsidP="009F5235">
      <w:pPr>
        <w:pStyle w:val="3"/>
      </w:pPr>
      <w:r w:rsidRPr="00EB5743">
        <w:t>На вынос Материалов, инструментов, приборов, Оборудования должны оформляться соответствующие пропуска.</w:t>
      </w:r>
    </w:p>
    <w:p w:rsidR="0041620E" w:rsidRPr="0041620E" w:rsidRDefault="0041620E" w:rsidP="00074EAD">
      <w:pPr>
        <w:pStyle w:val="20"/>
        <w:tabs>
          <w:tab w:val="clear" w:pos="1429"/>
          <w:tab w:val="num" w:pos="709"/>
        </w:tabs>
        <w:ind w:left="709" w:hanging="709"/>
      </w:pPr>
      <w:r w:rsidRPr="0041620E">
        <w:t xml:space="preserve">Отчетность </w:t>
      </w:r>
    </w:p>
    <w:p w:rsidR="0041620E" w:rsidRDefault="0041620E" w:rsidP="00074EAD">
      <w:pPr>
        <w:pStyle w:val="20"/>
        <w:numPr>
          <w:ilvl w:val="0"/>
          <w:numId w:val="0"/>
        </w:numPr>
        <w:ind w:left="720"/>
      </w:pPr>
      <w:r>
        <w:t>Подрядчик обязан предоставлять Заказчику с указанной ниже периодичностью отчеты о статусе Проекта в свободной форме, но согласно приведенным ниже  требованиям:</w:t>
      </w:r>
    </w:p>
    <w:p w:rsidR="0041620E" w:rsidRDefault="0041620E" w:rsidP="00074EAD">
      <w:pPr>
        <w:pStyle w:val="3"/>
      </w:pPr>
      <w:r>
        <w:t>Раздел №1. Статус Проекта</w:t>
      </w:r>
    </w:p>
    <w:p w:rsidR="0041620E" w:rsidRPr="00C03857" w:rsidRDefault="0041620E" w:rsidP="00074EAD">
      <w:pPr>
        <w:pStyle w:val="4"/>
      </w:pPr>
      <w:proofErr w:type="gramStart"/>
      <w:r>
        <w:t xml:space="preserve">Указан процент выполнения каждого вида Работ, указанного в Графике выполнения </w:t>
      </w:r>
      <w:r w:rsidR="00916B69">
        <w:t>р</w:t>
      </w:r>
      <w:r>
        <w:t>абот</w:t>
      </w:r>
      <w:r w:rsidR="00916B69">
        <w:t xml:space="preserve"> и </w:t>
      </w:r>
      <w:r w:rsidR="00916B69" w:rsidRPr="00C03857">
        <w:t>финансирования (приложение 1</w:t>
      </w:r>
      <w:r w:rsidRPr="00C03857">
        <w:t xml:space="preserve"> к настоящему Договору)</w:t>
      </w:r>
      <w:r w:rsidR="00916B69" w:rsidRPr="00C03857">
        <w:t>,</w:t>
      </w:r>
      <w:r w:rsidRPr="00C03857">
        <w:t xml:space="preserve"> за отчетный период (одна неделя до дня отчета включительно) - еженедельно;</w:t>
      </w:r>
      <w:proofErr w:type="gramEnd"/>
    </w:p>
    <w:p w:rsidR="0041620E" w:rsidRPr="00C03857" w:rsidRDefault="0041620E" w:rsidP="00074EAD">
      <w:pPr>
        <w:pStyle w:val="4"/>
      </w:pPr>
      <w:r w:rsidRPr="00C03857">
        <w:t xml:space="preserve">Указан планируемый процент выполнения каждого вида Работ, </w:t>
      </w:r>
      <w:r w:rsidR="00916B69" w:rsidRPr="00C03857">
        <w:t xml:space="preserve">указанного в Графике выполнения работ и финансирования (приложение 1 к </w:t>
      </w:r>
      <w:r w:rsidR="00916B69" w:rsidRPr="00C03857">
        <w:lastRenderedPageBreak/>
        <w:t>настоящему Договору),</w:t>
      </w:r>
      <w:r w:rsidRPr="00C03857">
        <w:t xml:space="preserve"> в следующий отчетный период (одна неделя после дня отчета) - еженедельно;</w:t>
      </w:r>
    </w:p>
    <w:p w:rsidR="0041620E" w:rsidRPr="00C03857" w:rsidRDefault="0041620E" w:rsidP="00074EAD">
      <w:pPr>
        <w:pStyle w:val="4"/>
      </w:pPr>
      <w:r w:rsidRPr="00C03857">
        <w:t>Указаны все вопросы следующего отчетного периода, требующие решения с участием Заказчика</w:t>
      </w:r>
      <w:r w:rsidR="00916B69" w:rsidRPr="00C03857">
        <w:t xml:space="preserve"> </w:t>
      </w:r>
      <w:r w:rsidRPr="00C03857">
        <w:t xml:space="preserve">- ежемесячно; </w:t>
      </w:r>
    </w:p>
    <w:p w:rsidR="0041620E" w:rsidRDefault="0041620E" w:rsidP="00074EAD">
      <w:pPr>
        <w:pStyle w:val="4"/>
      </w:pPr>
      <w:r w:rsidRPr="00C03857">
        <w:t xml:space="preserve">Указаны меры, предпринятые в отчетном периоде, или планируемые в следующем отчетном периоде для ускорения выполнения Работ и соблюдения сроков, указанных </w:t>
      </w:r>
      <w:r w:rsidR="00916B69" w:rsidRPr="00C03857">
        <w:t>в Графике выполнения работ и финансирования (приложение 1 к</w:t>
      </w:r>
      <w:r w:rsidR="00916B69">
        <w:t xml:space="preserve"> настоящему Договору</w:t>
      </w:r>
      <w:proofErr w:type="gramStart"/>
      <w:r w:rsidR="00916B69">
        <w:t>)(</w:t>
      </w:r>
      <w:proofErr w:type="gramEnd"/>
      <w:r w:rsidR="00916B69">
        <w:t>если применимо)</w:t>
      </w:r>
      <w:r>
        <w:t xml:space="preserve"> - ежемесячно;</w:t>
      </w:r>
    </w:p>
    <w:p w:rsidR="0041620E" w:rsidRDefault="0041620E" w:rsidP="00074EAD">
      <w:pPr>
        <w:pStyle w:val="4"/>
      </w:pPr>
      <w:r>
        <w:t>Указаны ключевые риски для выполнения Работ согласно условиям настоящего Договора, по мнению Подрядчика, а также конкретные предложения по реагированию на эти риски с перечнем рекомендуемых шагов и ответственных лиц - ежемесячно.</w:t>
      </w:r>
    </w:p>
    <w:p w:rsidR="0041620E" w:rsidRDefault="0041620E" w:rsidP="00074EAD">
      <w:pPr>
        <w:pStyle w:val="3"/>
      </w:pPr>
      <w:r>
        <w:t>Раздел №</w:t>
      </w:r>
      <w:r w:rsidR="00D53E27">
        <w:t xml:space="preserve"> 4</w:t>
      </w:r>
      <w:r>
        <w:t>. Охрана труда и окружающей среды</w:t>
      </w:r>
    </w:p>
    <w:p w:rsidR="0041620E" w:rsidRDefault="0041620E" w:rsidP="00074EAD">
      <w:pPr>
        <w:pStyle w:val="4"/>
        <w:numPr>
          <w:ilvl w:val="0"/>
          <w:numId w:val="0"/>
        </w:numPr>
        <w:ind w:left="1440"/>
      </w:pPr>
      <w:r>
        <w:t>Статистика по технике безопасности и охране труда, включая подробности любых травм и несчастных случаев, причинения вреда окружающей среде, конфликтов с третьими лицами - ежемесячно.</w:t>
      </w:r>
    </w:p>
    <w:p w:rsidR="0041620E" w:rsidRDefault="0041620E" w:rsidP="00074EAD">
      <w:pPr>
        <w:pStyle w:val="3"/>
      </w:pPr>
      <w:r>
        <w:t>Раздел №</w:t>
      </w:r>
      <w:r w:rsidR="00D53E27">
        <w:t xml:space="preserve"> 5</w:t>
      </w:r>
      <w:r>
        <w:t>. Фотографии</w:t>
      </w:r>
    </w:p>
    <w:p w:rsidR="0041620E" w:rsidRDefault="0041620E" w:rsidP="00074EAD">
      <w:pPr>
        <w:pStyle w:val="4"/>
        <w:numPr>
          <w:ilvl w:val="0"/>
          <w:numId w:val="0"/>
        </w:numPr>
        <w:ind w:left="1440"/>
      </w:pPr>
      <w:r>
        <w:t xml:space="preserve">Данный раздел должен содержать фотографии </w:t>
      </w:r>
      <w:r w:rsidR="008C2ECE">
        <w:t>ключевых</w:t>
      </w:r>
      <w:r>
        <w:t xml:space="preserve"> Работ отчетного периода и существенных инцидентов на </w:t>
      </w:r>
      <w:r w:rsidR="00D53E27">
        <w:t>Объекте</w:t>
      </w:r>
      <w:r>
        <w:t>, если таковые имели место - ежемесячно.</w:t>
      </w:r>
    </w:p>
    <w:p w:rsidR="00CB38BC" w:rsidRPr="0015288C" w:rsidRDefault="00CB38BC" w:rsidP="00CB38BC">
      <w:pPr>
        <w:pStyle w:val="20"/>
        <w:tabs>
          <w:tab w:val="clear" w:pos="1429"/>
          <w:tab w:val="num" w:pos="709"/>
        </w:tabs>
        <w:ind w:left="709" w:hanging="709"/>
      </w:pPr>
      <w:proofErr w:type="gramStart"/>
      <w:r w:rsidRPr="0015288C">
        <w:t xml:space="preserve">Ежемесячно, до 5 числа месяца, следующего за отчетным, Подрядчик обязан представлять Заказчику отчёты о состоянии расчётов с Субподрядчиками за выполненные Работы, а также расчетов </w:t>
      </w:r>
      <w:r>
        <w:t>с Поставщиками за поставленные Материалы или О</w:t>
      </w:r>
      <w:r w:rsidRPr="0015288C">
        <w:t xml:space="preserve">борудование по форме согласно Приложению № </w:t>
      </w:r>
      <w:r>
        <w:t xml:space="preserve">12 </w:t>
      </w:r>
      <w:r w:rsidRPr="0015288C">
        <w:t xml:space="preserve">к настоящему Договору, с приложением выписки с отдельного расчетного счета. </w:t>
      </w:r>
      <w:proofErr w:type="gramEnd"/>
    </w:p>
    <w:p w:rsidR="00CB38BC" w:rsidRDefault="00CB38BC" w:rsidP="00CB38BC">
      <w:pPr>
        <w:pStyle w:val="20"/>
        <w:numPr>
          <w:ilvl w:val="0"/>
          <w:numId w:val="0"/>
        </w:numPr>
        <w:ind w:left="709"/>
      </w:pPr>
      <w:r w:rsidRPr="0015288C">
        <w:t xml:space="preserve">Отчет должен содержать информацию о совершенных Подрядчиком в месяце, предшествующем </w:t>
      </w:r>
      <w:proofErr w:type="gramStart"/>
      <w:r w:rsidRPr="0015288C">
        <w:t>отчетному</w:t>
      </w:r>
      <w:proofErr w:type="gramEnd"/>
      <w:r w:rsidRPr="0015288C">
        <w:t>, авансовых платежах, платежах за фактически вы</w:t>
      </w:r>
      <w:r>
        <w:t>полненные Работы, поставленные М</w:t>
      </w:r>
      <w:r w:rsidRPr="0015288C">
        <w:t xml:space="preserve">атериалы и </w:t>
      </w:r>
      <w:r>
        <w:t>О</w:t>
      </w:r>
      <w:r w:rsidRPr="0015288C">
        <w:t>борудование, в том числе информацию о списании денежных средств на счета покрытия по документарным аккредитивам и/или перечислении денежных средств со счетов покрытия в пользу бенефициаров по аккредитивам.</w:t>
      </w:r>
    </w:p>
    <w:p w:rsidR="00CB38BC" w:rsidRDefault="00CB38BC" w:rsidP="00CB38BC">
      <w:pPr>
        <w:pStyle w:val="20"/>
        <w:tabs>
          <w:tab w:val="clear" w:pos="1429"/>
          <w:tab w:val="num" w:pos="709"/>
        </w:tabs>
        <w:ind w:left="709" w:hanging="709"/>
      </w:pPr>
      <w:r w:rsidRPr="0015288C">
        <w:t xml:space="preserve">Ежемесячно, до 5 числа месяца, следующего </w:t>
      </w:r>
      <w:proofErr w:type="gramStart"/>
      <w:r w:rsidRPr="0015288C">
        <w:t>за</w:t>
      </w:r>
      <w:proofErr w:type="gramEnd"/>
      <w:r w:rsidRPr="0015288C">
        <w:t xml:space="preserve"> </w:t>
      </w:r>
      <w:proofErr w:type="gramStart"/>
      <w:r w:rsidRPr="0015288C">
        <w:t>отчетным</w:t>
      </w:r>
      <w:proofErr w:type="gramEnd"/>
      <w:r w:rsidRPr="0015288C">
        <w:t xml:space="preserve">, Подрядчик обязан представлять Заказчику отчет об исполнении Графика выполнения работ </w:t>
      </w:r>
      <w:r>
        <w:t xml:space="preserve">и </w:t>
      </w:r>
      <w:r w:rsidRPr="0015288C">
        <w:t xml:space="preserve">финансирования по форме согласно Приложению № </w:t>
      </w:r>
      <w:r>
        <w:t>12</w:t>
      </w:r>
      <w:r w:rsidRPr="0015288C">
        <w:t xml:space="preserve"> к настоящему Договору.</w:t>
      </w:r>
    </w:p>
    <w:p w:rsidR="00CB38BC" w:rsidRDefault="00CB38BC" w:rsidP="00CB38BC">
      <w:pPr>
        <w:pStyle w:val="20"/>
        <w:tabs>
          <w:tab w:val="clear" w:pos="1429"/>
          <w:tab w:val="num" w:pos="709"/>
        </w:tabs>
        <w:ind w:left="709" w:hanging="709"/>
      </w:pPr>
      <w:r w:rsidRPr="00CB38BC">
        <w:t xml:space="preserve">Заказчик имеет право требовать от Подрядчика представления дополнительных отчетности и информации, имеющих отношение к выполняемым Подрядчиком Работам, предварительно за 5 (пять) календарных </w:t>
      </w:r>
      <w:proofErr w:type="gramStart"/>
      <w:r w:rsidRPr="00CB38BC">
        <w:t>дней</w:t>
      </w:r>
      <w:proofErr w:type="gramEnd"/>
      <w:r w:rsidRPr="00CB38BC">
        <w:t xml:space="preserve"> письменно уведомив о порядке и сроках ее представления. Подрядчик обязан предоставлять дополнительно </w:t>
      </w:r>
      <w:proofErr w:type="gramStart"/>
      <w:r w:rsidRPr="00CB38BC">
        <w:t>требуемые</w:t>
      </w:r>
      <w:proofErr w:type="gramEnd"/>
      <w:r w:rsidRPr="00CB38BC">
        <w:t xml:space="preserve"> Заказчиком отчетность и информацию</w:t>
      </w:r>
      <w:r>
        <w:t>.</w:t>
      </w:r>
    </w:p>
    <w:p w:rsidR="00CB38BC" w:rsidRPr="00CB38BC" w:rsidRDefault="00CB38BC" w:rsidP="00CB38BC">
      <w:pPr>
        <w:pStyle w:val="20"/>
        <w:tabs>
          <w:tab w:val="clear" w:pos="1429"/>
          <w:tab w:val="num" w:pos="709"/>
        </w:tabs>
        <w:ind w:left="709" w:hanging="709"/>
      </w:pPr>
      <w:r w:rsidRPr="00CB38BC">
        <w:t xml:space="preserve">Подрядчик уплачивает Заказчику за непредставление или нарушение сроков предоставления документов, указанных в статьях </w:t>
      </w:r>
      <w:r>
        <w:t>12</w:t>
      </w:r>
      <w:r w:rsidRPr="00CB38BC">
        <w:t>.1</w:t>
      </w:r>
      <w:r>
        <w:t>2</w:t>
      </w:r>
      <w:r w:rsidRPr="00CB38BC">
        <w:t xml:space="preserve"> и 1</w:t>
      </w:r>
      <w:r>
        <w:t>2</w:t>
      </w:r>
      <w:r w:rsidRPr="00CB38BC">
        <w:t>.</w:t>
      </w:r>
      <w:r>
        <w:t>13</w:t>
      </w:r>
      <w:r w:rsidRPr="00CB38BC">
        <w:t xml:space="preserve"> настоящего Договора, - штрафную неустойку в размере 10 000 (Десять тысяч) рублей за каждый день просрочки. </w:t>
      </w:r>
    </w:p>
    <w:p w:rsidR="00CB38BC" w:rsidRPr="00CB38BC" w:rsidRDefault="00CB38BC" w:rsidP="00CB38BC">
      <w:pPr>
        <w:pStyle w:val="20"/>
        <w:numPr>
          <w:ilvl w:val="0"/>
          <w:numId w:val="0"/>
        </w:numPr>
        <w:ind w:left="709"/>
      </w:pPr>
      <w:r w:rsidRPr="00CB38BC">
        <w:t>Данная ответственность распространяется на нарушение сроков предоставления по каждому (отдельному) документу.</w:t>
      </w:r>
    </w:p>
    <w:p w:rsidR="00EB5743" w:rsidRPr="00EB5743" w:rsidRDefault="00EB5743" w:rsidP="009F5235">
      <w:pPr>
        <w:pStyle w:val="1"/>
      </w:pPr>
      <w:bookmarkStart w:id="70" w:name="_Toc332207526"/>
      <w:bookmarkStart w:id="71" w:name="_Toc332265611"/>
      <w:bookmarkStart w:id="72" w:name="_Toc332191311"/>
      <w:bookmarkStart w:id="73" w:name="_Toc332207527"/>
      <w:bookmarkStart w:id="74" w:name="_Toc332265612"/>
      <w:bookmarkStart w:id="75" w:name="_Toc332296428"/>
      <w:bookmarkEnd w:id="70"/>
      <w:bookmarkEnd w:id="71"/>
      <w:bookmarkEnd w:id="72"/>
      <w:bookmarkEnd w:id="73"/>
      <w:bookmarkEnd w:id="74"/>
      <w:r w:rsidRPr="00EB5743">
        <w:t>ПРАВА И ОБЯЗАННОСТИ СТОРОН</w:t>
      </w:r>
      <w:bookmarkEnd w:id="75"/>
    </w:p>
    <w:p w:rsidR="00EB5743" w:rsidRPr="00EB5743" w:rsidRDefault="00EB5743" w:rsidP="00074EAD">
      <w:pPr>
        <w:pStyle w:val="20"/>
        <w:tabs>
          <w:tab w:val="clear" w:pos="1429"/>
          <w:tab w:val="num" w:pos="709"/>
        </w:tabs>
        <w:ind w:left="709" w:hanging="709"/>
      </w:pPr>
      <w:bookmarkStart w:id="76" w:name="_Ref331746099"/>
      <w:r w:rsidRPr="00EB5743">
        <w:t>Заказчик имеет право:</w:t>
      </w:r>
      <w:bookmarkEnd w:id="76"/>
      <w:r w:rsidRPr="00EB5743">
        <w:tab/>
      </w:r>
    </w:p>
    <w:p w:rsidR="00EB5743" w:rsidRPr="00EB5743" w:rsidRDefault="00EB5743" w:rsidP="009F5235">
      <w:pPr>
        <w:pStyle w:val="3"/>
      </w:pPr>
      <w:r w:rsidRPr="00EB5743">
        <w:t>в любое время проверять объем и качество Работ, выполняемых по настоящему Договору, а также материалы и оборудование, используемое Подрядчиком при выполнении Работ;</w:t>
      </w:r>
    </w:p>
    <w:p w:rsidR="00EB5743" w:rsidRPr="00EB5743" w:rsidRDefault="00EB5743" w:rsidP="009F5235">
      <w:pPr>
        <w:pStyle w:val="3"/>
      </w:pPr>
      <w:r w:rsidRPr="00EB5743">
        <w:lastRenderedPageBreak/>
        <w:t xml:space="preserve">давать замечания по Акту сдачи-приемки </w:t>
      </w:r>
      <w:r w:rsidR="00827694">
        <w:t xml:space="preserve">Работ по разработке </w:t>
      </w:r>
      <w:r w:rsidRPr="00EB5743">
        <w:t xml:space="preserve">рабочей документации, Акту о приемке </w:t>
      </w:r>
      <w:r w:rsidR="00D53E27">
        <w:t xml:space="preserve">Объекта </w:t>
      </w:r>
      <w:r w:rsidRPr="00EB5743">
        <w:t xml:space="preserve">и другим документам в соответствии со статьей </w:t>
      </w:r>
      <w:r w:rsidR="00C41FCE">
        <w:fldChar w:fldCharType="begin"/>
      </w:r>
      <w:r w:rsidR="00C41FCE">
        <w:instrText xml:space="preserve"> REF _Ref323037220 \r \h </w:instrText>
      </w:r>
      <w:r w:rsidR="00C41FCE">
        <w:fldChar w:fldCharType="separate"/>
      </w:r>
      <w:r w:rsidR="0029454D">
        <w:t>11</w:t>
      </w:r>
      <w:r w:rsidR="00C41FCE">
        <w:fldChar w:fldCharType="end"/>
      </w:r>
      <w:r w:rsidR="00C41FCE">
        <w:t xml:space="preserve"> </w:t>
      </w:r>
      <w:r w:rsidRPr="00EB5743">
        <w:t>настоящего Договора;</w:t>
      </w:r>
    </w:p>
    <w:p w:rsidR="00EB5743" w:rsidRPr="00EB5743" w:rsidRDefault="00EB5743" w:rsidP="009F5235">
      <w:pPr>
        <w:pStyle w:val="3"/>
      </w:pPr>
      <w:r w:rsidRPr="00EB5743">
        <w:t>потребовать замены лица, действующего в качестве Представителя подрядчика;</w:t>
      </w:r>
    </w:p>
    <w:p w:rsidR="00EB5743" w:rsidRPr="00EB5743" w:rsidRDefault="00EB5743" w:rsidP="009F5235">
      <w:pPr>
        <w:pStyle w:val="3"/>
      </w:pPr>
      <w:r w:rsidRPr="00EB5743">
        <w:t>требовать от Подрядчика устранения любых Недостатков, обнаруженных в ходе выполнения Работ и в течение Гарантийного срока;</w:t>
      </w:r>
      <w:r w:rsidRPr="00EB5743">
        <w:tab/>
      </w:r>
    </w:p>
    <w:p w:rsidR="00EB5743" w:rsidRPr="00EB5743" w:rsidRDefault="00133190" w:rsidP="009F5235">
      <w:pPr>
        <w:pStyle w:val="3"/>
      </w:pPr>
      <w:r w:rsidRPr="00EB5743">
        <w:t xml:space="preserve">контролировать выполнение Работ </w:t>
      </w:r>
      <w:r w:rsidR="00EB5743" w:rsidRPr="00EB5743">
        <w:t>самостоятельно или совместно с третьими лицами</w:t>
      </w:r>
      <w:r>
        <w:t>, которые имеют право в соответствии с Законодательством либо заключенным ими с Заказчиком договором</w:t>
      </w:r>
      <w:r w:rsidR="00EB5743" w:rsidRPr="00EB5743">
        <w:t xml:space="preserve"> контролировать выполнение Работ;</w:t>
      </w:r>
    </w:p>
    <w:p w:rsidR="00EB5743" w:rsidRPr="00EB5743" w:rsidRDefault="00EB5743" w:rsidP="009F5235">
      <w:pPr>
        <w:pStyle w:val="3"/>
      </w:pPr>
      <w:bookmarkStart w:id="77" w:name="_Ref331737733"/>
      <w:proofErr w:type="gramStart"/>
      <w:r w:rsidRPr="00EB5743">
        <w:t>иметь полный и свободный доступ к любым строительным, техническим, бухгалтерским и финансовым документам, имеющим отношение к исполнению настоящего Договора, включая документы, которые являются собственностью Подрядчика, и проводить аудит таких документов</w:t>
      </w:r>
      <w:r w:rsidR="00133190">
        <w:t>, при условии, что Заказчик обязуется уведомить Подрядчика о лицах, имеющих право доступа к бухгалтерским и финансовым документам Подрядчика и в дальнейшем уведомлять Подрядчика об изменении перечня указанных лиц</w:t>
      </w:r>
      <w:r w:rsidRPr="00EB5743">
        <w:t>;</w:t>
      </w:r>
      <w:bookmarkEnd w:id="77"/>
      <w:proofErr w:type="gramEnd"/>
    </w:p>
    <w:p w:rsidR="00EB5743" w:rsidRPr="00EB5743" w:rsidRDefault="00EB5743" w:rsidP="009F5235">
      <w:pPr>
        <w:pStyle w:val="3"/>
      </w:pPr>
      <w:r w:rsidRPr="00EB5743">
        <w:t xml:space="preserve">привлечь для осуществления </w:t>
      </w:r>
      <w:proofErr w:type="gramStart"/>
      <w:r w:rsidRPr="00EB5743">
        <w:t xml:space="preserve">контроля </w:t>
      </w:r>
      <w:r w:rsidR="00D53E27">
        <w:t>за</w:t>
      </w:r>
      <w:proofErr w:type="gramEnd"/>
      <w:r w:rsidR="00D53E27">
        <w:t xml:space="preserve"> проведением Работ третье лицо</w:t>
      </w:r>
      <w:r w:rsidRPr="00EB5743">
        <w:t>;</w:t>
      </w:r>
    </w:p>
    <w:p w:rsidR="00EB5743" w:rsidRPr="00EB5743" w:rsidRDefault="00EB5743" w:rsidP="009F5235">
      <w:pPr>
        <w:pStyle w:val="3"/>
      </w:pPr>
      <w:r w:rsidRPr="00EB5743">
        <w:t>запросить у Подрядчика любую информацию и документы, подтверждающие объем и качество выполненных Работ, происхождение и оплату Материалов и Оборудования, расчеты с субподрядчиками, а Подрядчик обязан предоставить такую информацию и документы в течение 3 (трех) рабочих дней;</w:t>
      </w:r>
    </w:p>
    <w:p w:rsidR="00EB5743" w:rsidRPr="00EB5743" w:rsidRDefault="00EB5743" w:rsidP="009F5235">
      <w:pPr>
        <w:pStyle w:val="3"/>
      </w:pPr>
      <w:r w:rsidRPr="00EB5743">
        <w:t xml:space="preserve">обязать Подрядчика удалить с </w:t>
      </w:r>
      <w:r w:rsidR="008F7D47">
        <w:t>Объекта</w:t>
      </w:r>
      <w:r w:rsidRPr="00EB5743">
        <w:t xml:space="preserve"> и заменить любое Оборудование и/или Материалы, которые не соответствуют условиям настоящего Договора (такие удаления и замена осуществляются Подрядчиком за свой счет и дополнительной оплате Заказчиком не подлежат);</w:t>
      </w:r>
    </w:p>
    <w:p w:rsidR="00EB5743" w:rsidRPr="00EB5743" w:rsidRDefault="00EB5743" w:rsidP="009F5235">
      <w:pPr>
        <w:pStyle w:val="3"/>
      </w:pPr>
      <w:r w:rsidRPr="00EB5743">
        <w:t>обязать Подрядчика удалить или переделать любую часть Работ, которая не соответствует условиям настоящего Договора (такие удаление и переделка осуществляются Подрядчиком за свой счет и дополнительной оплате Заказчиком не подлежат);</w:t>
      </w:r>
    </w:p>
    <w:p w:rsidR="00EB5743" w:rsidRPr="00EB5743" w:rsidRDefault="00EB5743" w:rsidP="009F5235">
      <w:pPr>
        <w:pStyle w:val="3"/>
      </w:pPr>
      <w:r w:rsidRPr="00EB5743">
        <w:t xml:space="preserve">обязать Подрядчика выполнить любые работы, которые срочно необходимы для обеспечения безопасности на </w:t>
      </w:r>
      <w:r w:rsidR="008F7D47">
        <w:t>Объект</w:t>
      </w:r>
      <w:r w:rsidR="00ED286C">
        <w:t>е</w:t>
      </w:r>
      <w:r w:rsidRPr="00EB5743">
        <w:t>, как по причине несчастного случая, аварии, наступления непредвиденных событий, так и по другим причинам (такие работы выполняются Подрядчиком за свой счет и дополнительной оплате Заказчиком не подлежат);</w:t>
      </w:r>
    </w:p>
    <w:p w:rsidR="00EB5743" w:rsidRPr="00EB5743" w:rsidRDefault="00EB5743" w:rsidP="009F5235">
      <w:pPr>
        <w:pStyle w:val="3"/>
      </w:pPr>
      <w:r w:rsidRPr="00EB5743">
        <w:t xml:space="preserve">размещать на </w:t>
      </w:r>
      <w:r w:rsidR="008F7D47">
        <w:t>Объекте</w:t>
      </w:r>
      <w:r w:rsidRPr="00EB5743">
        <w:t xml:space="preserve"> любые информационные и рекламные щиты по своему усмотрению;</w:t>
      </w:r>
    </w:p>
    <w:p w:rsidR="00EB5743" w:rsidRDefault="00EB5743" w:rsidP="008F7D47">
      <w:pPr>
        <w:pStyle w:val="3"/>
      </w:pPr>
      <w:proofErr w:type="gramStart"/>
      <w:r w:rsidRPr="00EB5743">
        <w:t xml:space="preserve">удалить с </w:t>
      </w:r>
      <w:r w:rsidR="008F7D47">
        <w:t>Объекта и территории Центра</w:t>
      </w:r>
      <w:r w:rsidRPr="00EB5743">
        <w:t xml:space="preserve">  любое лицо, являющееся сотрудником (или действующее от имени) Подрядчика и/или его субподрядчиков, которое своими действиями осуществляет производство Работ не в соответствии с условиями настоящего Договора, нарушает дисциплину</w:t>
      </w:r>
      <w:r w:rsidR="00133190">
        <w:t xml:space="preserve"> или</w:t>
      </w:r>
      <w:r w:rsidRPr="00EB5743">
        <w:t xml:space="preserve"> осуществляет действия, угрожающие безопасности, здоровью или окружающей среде (в этом случае Подрядчик обязан незамедлительно содействовать Заказчику в удалении такого лица с </w:t>
      </w:r>
      <w:r w:rsidR="008F7D47" w:rsidRPr="008F7D47">
        <w:t>Объекта и территории Центра</w:t>
      </w:r>
      <w:proofErr w:type="gramEnd"/>
      <w:r w:rsidR="008F7D47">
        <w:t xml:space="preserve"> </w:t>
      </w:r>
      <w:r w:rsidRPr="00EB5743">
        <w:t xml:space="preserve">сразу после получения устного </w:t>
      </w:r>
      <w:r w:rsidR="0013223B">
        <w:t>указания</w:t>
      </w:r>
      <w:r w:rsidR="0013223B" w:rsidRPr="00EB5743">
        <w:t xml:space="preserve"> </w:t>
      </w:r>
      <w:r w:rsidRPr="00EB5743">
        <w:t xml:space="preserve">Заказчика и назначить (в случае необходимости) необходимое лицо для замены. Удаление любого лица с </w:t>
      </w:r>
      <w:r w:rsidR="008F7D47" w:rsidRPr="008F7D47">
        <w:t>Объекта и территории Центра</w:t>
      </w:r>
      <w:r w:rsidR="008F7D47">
        <w:t xml:space="preserve"> </w:t>
      </w:r>
      <w:r w:rsidRPr="00EB5743">
        <w:t xml:space="preserve">согласно положениям данной статьи настоящего Договора не освобождает Подрядчика от любой из его обязанностей и обязательств по настоящему Договору; решение Заказчика об удалении и недопущении любого лица </w:t>
      </w:r>
      <w:proofErr w:type="gramStart"/>
      <w:r w:rsidRPr="00EB5743">
        <w:t>на</w:t>
      </w:r>
      <w:proofErr w:type="gramEnd"/>
      <w:r w:rsidRPr="00EB5743">
        <w:t xml:space="preserve"> </w:t>
      </w:r>
      <w:proofErr w:type="gramStart"/>
      <w:r w:rsidR="008F7D47" w:rsidRPr="008F7D47">
        <w:t>Объекта</w:t>
      </w:r>
      <w:proofErr w:type="gramEnd"/>
      <w:r w:rsidR="008F7D47" w:rsidRPr="008F7D47">
        <w:t xml:space="preserve"> и территори</w:t>
      </w:r>
      <w:r w:rsidR="008F7D47">
        <w:t>ю</w:t>
      </w:r>
      <w:r w:rsidR="008F7D47" w:rsidRPr="008F7D47">
        <w:t xml:space="preserve"> Центра</w:t>
      </w:r>
      <w:r w:rsidR="008F7D47">
        <w:t xml:space="preserve"> </w:t>
      </w:r>
      <w:r w:rsidRPr="00EB5743">
        <w:t>является окончательным; Подрядчик не имеет права требовать увеличения сроков Работ по Договору и/или изменения Цены договора (</w:t>
      </w:r>
      <w:r w:rsidR="00313953">
        <w:t>дополнительных платежей со стороны Заказчика</w:t>
      </w:r>
      <w:r w:rsidRPr="00EB5743">
        <w:t xml:space="preserve">) в случае, если его сотрудники не будут допущены </w:t>
      </w:r>
      <w:r w:rsidRPr="00EB5743">
        <w:lastRenderedPageBreak/>
        <w:t xml:space="preserve">или будут удалены с </w:t>
      </w:r>
      <w:r w:rsidR="008F7D47" w:rsidRPr="008F7D47">
        <w:t>Объекта и территории Центра</w:t>
      </w:r>
      <w:r w:rsidR="008F7D47">
        <w:t xml:space="preserve"> </w:t>
      </w:r>
      <w:r w:rsidRPr="00EB5743">
        <w:t>в соответствии с положениями настоящей статьи Договора;</w:t>
      </w:r>
    </w:p>
    <w:p w:rsidR="000D2812" w:rsidRPr="000D2812" w:rsidRDefault="000D2812">
      <w:pPr>
        <w:pStyle w:val="3"/>
      </w:pPr>
      <w:proofErr w:type="gramStart"/>
      <w:r>
        <w:t xml:space="preserve">привлечь по договору юридическое </w:t>
      </w:r>
      <w:r w:rsidR="00C37FB9">
        <w:t xml:space="preserve">лицо </w:t>
      </w:r>
      <w:r>
        <w:t xml:space="preserve">или индивидуального предпринимателя для оказания Заказчику услуг по управлению проектом по </w:t>
      </w:r>
      <w:r w:rsidR="00D53E27">
        <w:t>ремонту</w:t>
      </w:r>
      <w:r>
        <w:t xml:space="preserve"> Объекта </w:t>
      </w:r>
      <w:r w:rsidR="009C1093">
        <w:t>и делегировать указанному лицу определенные полномочия Заказчика по настоящему Договору (в этом случае Подрядчик обязан взаимодействовать с таким лицом в рамках предоставленных ему полномочий как если бы указанное лицо было Заказчиком по настоящему Договору)</w:t>
      </w:r>
      <w:r w:rsidRPr="00074EAD">
        <w:t>;</w:t>
      </w:r>
      <w:proofErr w:type="gramEnd"/>
    </w:p>
    <w:p w:rsidR="00FB372D" w:rsidRPr="00BF303C" w:rsidRDefault="00FB372D" w:rsidP="00FB372D">
      <w:pPr>
        <w:pStyle w:val="3"/>
      </w:pPr>
      <w:r w:rsidRPr="00BF303C">
        <w:t xml:space="preserve">в одностороннем порядке внести изменения в </w:t>
      </w:r>
      <w:r w:rsidR="00ED286C">
        <w:t xml:space="preserve">Исходные </w:t>
      </w:r>
      <w:r w:rsidR="00D53E27">
        <w:t xml:space="preserve">данные </w:t>
      </w:r>
      <w:r w:rsidRPr="00BF303C">
        <w:t>или Рабочую документацию путем направления Подрядчику уточненн</w:t>
      </w:r>
      <w:r w:rsidR="00D53E27">
        <w:t>ых Исходных данных</w:t>
      </w:r>
      <w:r w:rsidRPr="00BF303C">
        <w:t>, Рабочей документации и (или) Указания заказчика о внесении изменений в Рабочую документацию</w:t>
      </w:r>
      <w:r w:rsidRPr="00074EAD">
        <w:t>;</w:t>
      </w:r>
    </w:p>
    <w:p w:rsidR="00EB5743" w:rsidRPr="00EB5743" w:rsidRDefault="00EB5743" w:rsidP="009F5235">
      <w:pPr>
        <w:pStyle w:val="3"/>
      </w:pPr>
      <w:r w:rsidRPr="00EB5743">
        <w:t>осуществлять иные права, предусмотренные настоящим Договором</w:t>
      </w:r>
      <w:r w:rsidR="00AB5E8B">
        <w:t xml:space="preserve"> и </w:t>
      </w:r>
      <w:r w:rsidR="004072BF">
        <w:t>Законодательством</w:t>
      </w:r>
      <w:r w:rsidRPr="00EB5743">
        <w:t>.</w:t>
      </w:r>
      <w:r w:rsidRPr="00EB5743">
        <w:tab/>
      </w:r>
    </w:p>
    <w:p w:rsidR="00EB5743" w:rsidRPr="00EB5743" w:rsidRDefault="00EB5743" w:rsidP="00074EAD">
      <w:pPr>
        <w:pStyle w:val="20"/>
        <w:tabs>
          <w:tab w:val="clear" w:pos="1429"/>
          <w:tab w:val="num" w:pos="709"/>
        </w:tabs>
        <w:ind w:left="709" w:hanging="709"/>
      </w:pPr>
      <w:r w:rsidRPr="00EB5743">
        <w:t>Заказчик обязан:</w:t>
      </w:r>
      <w:r w:rsidRPr="00EB5743">
        <w:tab/>
      </w:r>
    </w:p>
    <w:p w:rsidR="00180B42" w:rsidRDefault="00180B42" w:rsidP="009F5235">
      <w:pPr>
        <w:pStyle w:val="3"/>
      </w:pPr>
      <w:bookmarkStart w:id="78" w:name="_Ref331732697"/>
      <w:r>
        <w:t xml:space="preserve">передать Подрядчику </w:t>
      </w:r>
      <w:r w:rsidR="00D53E27">
        <w:t>Объект</w:t>
      </w:r>
      <w:r>
        <w:t xml:space="preserve"> для выполнения Работ по акту</w:t>
      </w:r>
      <w:r w:rsidR="004C0AE9">
        <w:t xml:space="preserve">, форма которого приведена в </w:t>
      </w:r>
      <w:r w:rsidR="004C0AE9" w:rsidRPr="00C03857">
        <w:t xml:space="preserve">приложении </w:t>
      </w:r>
      <w:r w:rsidR="00C03857" w:rsidRPr="00C03857">
        <w:t>8</w:t>
      </w:r>
      <w:r w:rsidR="004C0AE9" w:rsidRPr="00C03857">
        <w:t xml:space="preserve"> к</w:t>
      </w:r>
      <w:r w:rsidR="004C0AE9">
        <w:t xml:space="preserve"> настоящему Договору,</w:t>
      </w:r>
      <w:r>
        <w:t xml:space="preserve"> в течение </w:t>
      </w:r>
      <w:r w:rsidR="00DD703B">
        <w:t xml:space="preserve">10 </w:t>
      </w:r>
      <w:r>
        <w:t xml:space="preserve">рабочих дней </w:t>
      </w:r>
      <w:proofErr w:type="gramStart"/>
      <w:r>
        <w:t>с даты</w:t>
      </w:r>
      <w:proofErr w:type="gramEnd"/>
      <w:r>
        <w:t xml:space="preserve"> настоящего Договора</w:t>
      </w:r>
      <w:r w:rsidR="00D4494B">
        <w:t xml:space="preserve">. В </w:t>
      </w:r>
      <w:proofErr w:type="gramStart"/>
      <w:r w:rsidR="00D4494B">
        <w:t>случае</w:t>
      </w:r>
      <w:proofErr w:type="gramEnd"/>
      <w:r w:rsidR="00D4494B">
        <w:t xml:space="preserve"> просрочки исполнения Заказчиком установленного настоящей статьей обязательства Подрядчик вправе требовать продления срока выполнения Работ на период просрочки Заказчика</w:t>
      </w:r>
      <w:r w:rsidRPr="00074EAD">
        <w:t>;</w:t>
      </w:r>
      <w:bookmarkEnd w:id="78"/>
      <w:r w:rsidRPr="009A49DF">
        <w:t xml:space="preserve"> </w:t>
      </w:r>
    </w:p>
    <w:p w:rsidR="00AA1447" w:rsidRDefault="00AA1447" w:rsidP="009F5235">
      <w:pPr>
        <w:pStyle w:val="3"/>
      </w:pPr>
      <w:r>
        <w:t xml:space="preserve">уведомить Подрядчика о представителе Заказчика по настоящему Договору в течение </w:t>
      </w:r>
      <w:r w:rsidR="00DD703B">
        <w:t>10</w:t>
      </w:r>
      <w:r w:rsidR="00CD2973">
        <w:t xml:space="preserve"> (Десяти)</w:t>
      </w:r>
      <w:r w:rsidR="00DD703B">
        <w:t xml:space="preserve"> </w:t>
      </w:r>
      <w:r>
        <w:t xml:space="preserve">рабочих дней </w:t>
      </w:r>
      <w:proofErr w:type="gramStart"/>
      <w:r>
        <w:t>с даты</w:t>
      </w:r>
      <w:proofErr w:type="gramEnd"/>
      <w:r>
        <w:t xml:space="preserve"> настоящего Договора</w:t>
      </w:r>
      <w:r w:rsidRPr="00BF303C">
        <w:t>;</w:t>
      </w:r>
    </w:p>
    <w:p w:rsidR="00EB5743" w:rsidRPr="00EB5743" w:rsidRDefault="00EB5743" w:rsidP="009F5235">
      <w:pPr>
        <w:pStyle w:val="3"/>
      </w:pPr>
      <w:r w:rsidRPr="00EB5743">
        <w:t>своевременно отвечать на все запросы Подрядчика, связанные с исполнением настоящего Договора;</w:t>
      </w:r>
    </w:p>
    <w:p w:rsidR="00EB5743" w:rsidRPr="00EB5743" w:rsidRDefault="00EB5743" w:rsidP="009F5235">
      <w:pPr>
        <w:pStyle w:val="3"/>
      </w:pPr>
      <w:r w:rsidRPr="00EB5743">
        <w:t>содействовать Подрядчику в выполнении Работ в случаях, в объеме и в порядке, предусмотренном настоящим Договором;</w:t>
      </w:r>
    </w:p>
    <w:p w:rsidR="00EB5743" w:rsidRPr="00EB5743" w:rsidRDefault="00EB5743" w:rsidP="009F5235">
      <w:pPr>
        <w:pStyle w:val="3"/>
      </w:pPr>
      <w:r w:rsidRPr="00EB5743">
        <w:t xml:space="preserve">принимать выполненные Работы (при условии их соответствия положениям настоящего Договора) в соответствии со статьей </w:t>
      </w:r>
      <w:r w:rsidR="00C41FCE">
        <w:fldChar w:fldCharType="begin"/>
      </w:r>
      <w:r w:rsidR="00C41FCE">
        <w:instrText xml:space="preserve"> REF _Ref323037220 \r \h </w:instrText>
      </w:r>
      <w:r w:rsidR="00C41FCE">
        <w:fldChar w:fldCharType="separate"/>
      </w:r>
      <w:r w:rsidR="009C0BF4">
        <w:t>11</w:t>
      </w:r>
      <w:r w:rsidR="00C41FCE">
        <w:fldChar w:fldCharType="end"/>
      </w:r>
      <w:r w:rsidR="00C41FCE">
        <w:t xml:space="preserve"> </w:t>
      </w:r>
      <w:r w:rsidRPr="00EB5743">
        <w:t xml:space="preserve"> настоящего Договора;</w:t>
      </w:r>
    </w:p>
    <w:p w:rsidR="00EB5743" w:rsidRPr="00EB5743" w:rsidRDefault="00EB5743" w:rsidP="009F5235">
      <w:pPr>
        <w:pStyle w:val="3"/>
      </w:pPr>
      <w:r w:rsidRPr="00EB5743">
        <w:t>своевременно и в полном объеме производить платежи, предусмотренные настоящим Договором, при условии надлежащего исполнения Подрядчиком своих обязательств по настоящему Договору;</w:t>
      </w:r>
    </w:p>
    <w:p w:rsidR="00EB5743" w:rsidRPr="00EB5743" w:rsidRDefault="00EB5743" w:rsidP="009F5235">
      <w:pPr>
        <w:pStyle w:val="3"/>
      </w:pPr>
      <w:r w:rsidRPr="00EB5743">
        <w:t>исполнять иные обязанности, предусмотренные настоящим Договором.</w:t>
      </w:r>
    </w:p>
    <w:p w:rsidR="00EB5743" w:rsidRPr="00EB5743" w:rsidRDefault="00EB5743" w:rsidP="00074EAD">
      <w:pPr>
        <w:pStyle w:val="20"/>
        <w:tabs>
          <w:tab w:val="clear" w:pos="1429"/>
          <w:tab w:val="num" w:pos="709"/>
        </w:tabs>
        <w:ind w:left="709" w:hanging="709"/>
      </w:pPr>
      <w:r w:rsidRPr="00EB5743">
        <w:t>Подрядчик имеет право:</w:t>
      </w:r>
    </w:p>
    <w:p w:rsidR="00EB5743" w:rsidRPr="00EB5743" w:rsidRDefault="00EB5743" w:rsidP="009F5235">
      <w:pPr>
        <w:pStyle w:val="3"/>
      </w:pPr>
      <w:r w:rsidRPr="00EB5743">
        <w:t>требовать оплаты Заказчиком сумм, причитающихся Подрядчику в соответствии с настоящим Договором, при условии надлежащего исполнения Подрядчиком своих обязательств, предусмотренных настоящим Договором;</w:t>
      </w:r>
    </w:p>
    <w:p w:rsidR="00EB5743" w:rsidRPr="00EB5743" w:rsidRDefault="00EB5743" w:rsidP="009F5235">
      <w:pPr>
        <w:pStyle w:val="3"/>
      </w:pPr>
      <w:r w:rsidRPr="00EB5743">
        <w:t xml:space="preserve">требовать подписания Акта о приемке </w:t>
      </w:r>
      <w:r w:rsidR="00D53E27">
        <w:t xml:space="preserve">Объекта </w:t>
      </w:r>
      <w:r w:rsidRPr="00EB5743">
        <w:t xml:space="preserve">и других документов в соответствии со статьей </w:t>
      </w:r>
      <w:r w:rsidR="00C41FCE">
        <w:fldChar w:fldCharType="begin"/>
      </w:r>
      <w:r w:rsidR="00C41FCE">
        <w:instrText xml:space="preserve"> REF _Ref323037220 \r \h </w:instrText>
      </w:r>
      <w:r w:rsidR="00C41FCE">
        <w:fldChar w:fldCharType="separate"/>
      </w:r>
      <w:r w:rsidR="009C0BF4">
        <w:t>11</w:t>
      </w:r>
      <w:r w:rsidR="00C41FCE">
        <w:fldChar w:fldCharType="end"/>
      </w:r>
      <w:r w:rsidR="00C41FCE">
        <w:t xml:space="preserve"> </w:t>
      </w:r>
      <w:r w:rsidRPr="00EB5743">
        <w:t>настоящего Договора, при условии надлежащего исполнения Подрядчиком своих</w:t>
      </w:r>
      <w:r w:rsidR="00133190">
        <w:t xml:space="preserve"> соответствующих</w:t>
      </w:r>
      <w:r w:rsidRPr="00EB5743">
        <w:t xml:space="preserve"> обязательств, предусмотренных настоящим Договором;</w:t>
      </w:r>
    </w:p>
    <w:p w:rsidR="00EB5743" w:rsidRPr="00EB5743" w:rsidRDefault="00EB5743" w:rsidP="009F5235">
      <w:pPr>
        <w:pStyle w:val="3"/>
      </w:pPr>
      <w:r w:rsidRPr="00EB5743">
        <w:t>осуществлять иные права, предусмотренные настоящим Договором.</w:t>
      </w:r>
      <w:r w:rsidRPr="00EB5743">
        <w:tab/>
      </w:r>
    </w:p>
    <w:p w:rsidR="00EB5743" w:rsidRPr="00EB5743" w:rsidRDefault="00EB5743" w:rsidP="00074EAD">
      <w:pPr>
        <w:pStyle w:val="20"/>
        <w:tabs>
          <w:tab w:val="clear" w:pos="1429"/>
          <w:tab w:val="num" w:pos="709"/>
        </w:tabs>
        <w:ind w:left="709" w:hanging="709"/>
      </w:pPr>
      <w:bookmarkStart w:id="79" w:name="_Ref325722117"/>
      <w:r w:rsidRPr="00EB5743">
        <w:t>Подрядчик обязан:</w:t>
      </w:r>
      <w:bookmarkEnd w:id="79"/>
      <w:r w:rsidRPr="00EB5743">
        <w:tab/>
      </w:r>
    </w:p>
    <w:p w:rsidR="00EB5743" w:rsidRPr="00EB5743" w:rsidRDefault="00EB5743" w:rsidP="009F5235">
      <w:pPr>
        <w:pStyle w:val="3"/>
      </w:pPr>
      <w:r w:rsidRPr="00EB5743">
        <w:t xml:space="preserve">при выполнении </w:t>
      </w:r>
      <w:r w:rsidR="006D59A7">
        <w:t>Ремонтных</w:t>
      </w:r>
      <w:r w:rsidRPr="00EB5743">
        <w:t xml:space="preserve"> работ учитывать требования Заказчика и требования </w:t>
      </w:r>
      <w:r w:rsidR="002D160C">
        <w:t>Рабочей документации</w:t>
      </w:r>
      <w:r w:rsidRPr="00EB5743">
        <w:t>;</w:t>
      </w:r>
    </w:p>
    <w:p w:rsidR="00CF1104" w:rsidRPr="004B0146" w:rsidRDefault="00821FEE" w:rsidP="009F5235">
      <w:pPr>
        <w:pStyle w:val="3"/>
      </w:pPr>
      <w:r>
        <w:t xml:space="preserve">обеспечить </w:t>
      </w:r>
      <w:r w:rsidR="00EB5743" w:rsidRPr="00EB5743">
        <w:t>выполн</w:t>
      </w:r>
      <w:r>
        <w:t>ение</w:t>
      </w:r>
      <w:r w:rsidR="00EB5743" w:rsidRPr="00EB5743">
        <w:t xml:space="preserve"> все</w:t>
      </w:r>
      <w:r>
        <w:t>х</w:t>
      </w:r>
      <w:r w:rsidR="00750C13">
        <w:t xml:space="preserve"> мероприятий для завершения</w:t>
      </w:r>
      <w:r w:rsidR="00EB5743" w:rsidRPr="00EB5743">
        <w:t xml:space="preserve"> </w:t>
      </w:r>
      <w:r>
        <w:t>Р</w:t>
      </w:r>
      <w:r w:rsidR="00EB5743" w:rsidRPr="00EB5743">
        <w:t>абот</w:t>
      </w:r>
      <w:r w:rsidR="00750C13">
        <w:t xml:space="preserve"> в полном объеме</w:t>
      </w:r>
      <w:r w:rsidR="00CF1104" w:rsidRPr="004B0146">
        <w:t>;</w:t>
      </w:r>
    </w:p>
    <w:p w:rsidR="00F43C18" w:rsidRDefault="00EB5743" w:rsidP="00074EAD">
      <w:pPr>
        <w:pStyle w:val="3"/>
      </w:pPr>
      <w:r w:rsidRPr="00EB5743">
        <w:t>своевременно и квалифицированно выполнять Работы для Заказчика;</w:t>
      </w:r>
    </w:p>
    <w:p w:rsidR="00C43DEB" w:rsidRPr="00C43DEB" w:rsidRDefault="00F43C18">
      <w:pPr>
        <w:pStyle w:val="3"/>
      </w:pPr>
      <w:r w:rsidRPr="00074EAD">
        <w:lastRenderedPageBreak/>
        <w:t>обеспечить доступ сотрудникам Заказчика</w:t>
      </w:r>
      <w:r w:rsidR="00133190">
        <w:t xml:space="preserve">, указанным в статье </w:t>
      </w:r>
      <w:r w:rsidR="00133190">
        <w:fldChar w:fldCharType="begin"/>
      </w:r>
      <w:r w:rsidR="00133190">
        <w:instrText xml:space="preserve"> REF _Ref331737733 \w \h </w:instrText>
      </w:r>
      <w:r w:rsidR="00133190">
        <w:fldChar w:fldCharType="separate"/>
      </w:r>
      <w:r w:rsidR="006C4C32">
        <w:t>13.1(f)</w:t>
      </w:r>
      <w:r w:rsidR="00133190">
        <w:fldChar w:fldCharType="end"/>
      </w:r>
      <w:r w:rsidR="00133190">
        <w:t xml:space="preserve"> настоящего Договора,</w:t>
      </w:r>
      <w:r w:rsidRPr="00074EAD">
        <w:t xml:space="preserve"> к бухгалтерской, финансовой и контрактной документации (</w:t>
      </w:r>
      <w:r w:rsidR="00C37FB9">
        <w:t>д</w:t>
      </w:r>
      <w:r w:rsidRPr="00074EAD">
        <w:t>оговорам), связанной с выполнением работ</w:t>
      </w:r>
      <w:r w:rsidR="0049307C">
        <w:t xml:space="preserve"> </w:t>
      </w:r>
      <w:r w:rsidRPr="00074EAD">
        <w:t>по настоящему Договору</w:t>
      </w:r>
      <w:r w:rsidR="00133190" w:rsidRPr="00074EAD">
        <w:t>;</w:t>
      </w:r>
    </w:p>
    <w:p w:rsidR="00EB5743" w:rsidRPr="00EB5743" w:rsidRDefault="00EB5743" w:rsidP="009F5235">
      <w:pPr>
        <w:pStyle w:val="3"/>
      </w:pPr>
      <w:r w:rsidRPr="00133190">
        <w:t xml:space="preserve">в сроки, определенные Заказчиком, принять </w:t>
      </w:r>
      <w:r w:rsidR="00D53E27">
        <w:t xml:space="preserve">Объект </w:t>
      </w:r>
      <w:r w:rsidRPr="00133190">
        <w:t>для выполнения</w:t>
      </w:r>
      <w:r w:rsidRPr="00EB5743">
        <w:t xml:space="preserve"> Работ по акту в согласованной с Заказчиком форме;</w:t>
      </w:r>
    </w:p>
    <w:p w:rsidR="00EB5743" w:rsidRPr="00EB5743" w:rsidRDefault="00EB5743" w:rsidP="009F5235">
      <w:pPr>
        <w:pStyle w:val="3"/>
      </w:pPr>
      <w:r w:rsidRPr="00EB5743">
        <w:t>в ходе разработки Рабочей документации - определять опции по улучшению эстетических, эргономических и экономических (снижение стоимости) аспектов результатов Работ без увеличения Цены договора</w:t>
      </w:r>
      <w:r w:rsidR="00313953">
        <w:t xml:space="preserve"> (то есть без дополнительной оплаты)</w:t>
      </w:r>
      <w:r w:rsidRPr="00EB5743">
        <w:t xml:space="preserve"> и внедрять эти опции при исполнении Договора по согласованию с Заказчиком;</w:t>
      </w:r>
    </w:p>
    <w:p w:rsidR="00EB5743" w:rsidRPr="00EB5743" w:rsidRDefault="00EB5743" w:rsidP="00CF4E5B">
      <w:pPr>
        <w:pStyle w:val="3"/>
      </w:pPr>
      <w:bookmarkStart w:id="80" w:name="_Ref323032502"/>
      <w:r w:rsidRPr="00EB5743">
        <w:t>обеспечить непосредственное участие представителя Подрядчика</w:t>
      </w:r>
      <w:r w:rsidR="00133190">
        <w:t xml:space="preserve"> </w:t>
      </w:r>
      <w:r w:rsidRPr="00EB5743">
        <w:t>(«</w:t>
      </w:r>
      <w:r w:rsidRPr="006F478C">
        <w:rPr>
          <w:b/>
        </w:rPr>
        <w:t>Представитель подрядчика</w:t>
      </w:r>
      <w:r w:rsidRPr="00EB5743">
        <w:t xml:space="preserve">») </w:t>
      </w:r>
      <w:r w:rsidR="00AA1447">
        <w:t xml:space="preserve">и </w:t>
      </w:r>
      <w:r w:rsidR="00E965C0">
        <w:t>П</w:t>
      </w:r>
      <w:r w:rsidR="00AA1447">
        <w:t xml:space="preserve">роектной команды, указанной </w:t>
      </w:r>
      <w:r w:rsidR="00AA1447" w:rsidRPr="00C03857">
        <w:t xml:space="preserve">в приложении </w:t>
      </w:r>
      <w:r w:rsidR="00C03857">
        <w:t>5</w:t>
      </w:r>
      <w:r w:rsidR="00AA1447">
        <w:t xml:space="preserve"> к настоящему Договору, </w:t>
      </w:r>
      <w:r w:rsidRPr="00EB5743">
        <w:t xml:space="preserve">в выполнении </w:t>
      </w:r>
      <w:r w:rsidR="00CF4E5B" w:rsidRPr="00CF4E5B">
        <w:t xml:space="preserve">и сдачи-приемки </w:t>
      </w:r>
      <w:r w:rsidRPr="00EB5743">
        <w:t xml:space="preserve">Работ, а также </w:t>
      </w:r>
      <w:r w:rsidR="00AA1447">
        <w:t>их</w:t>
      </w:r>
      <w:r w:rsidR="00AA1447" w:rsidRPr="00EB5743">
        <w:t xml:space="preserve"> </w:t>
      </w:r>
      <w:r w:rsidRPr="00EB5743">
        <w:t>подготовленность и осведомленность по вопросам, которые могут возникнуть в ходе исполнения настоящего Договора</w:t>
      </w:r>
      <w:r w:rsidR="00AA1447">
        <w:t>.</w:t>
      </w:r>
      <w:r w:rsidRPr="00EB5743">
        <w:t xml:space="preserve"> Представителем подрядчика является </w:t>
      </w:r>
      <w:r w:rsidRPr="00DD4329">
        <w:t>[ФИО];</w:t>
      </w:r>
      <w:bookmarkEnd w:id="80"/>
    </w:p>
    <w:p w:rsidR="00EB5743" w:rsidRPr="00EB5743" w:rsidRDefault="00EB5743" w:rsidP="009F5235">
      <w:pPr>
        <w:pStyle w:val="3"/>
      </w:pPr>
      <w:r w:rsidRPr="00EB5743">
        <w:t>соблюдать правила охраны окружающей среды, охраны труда и техники безопасности</w:t>
      </w:r>
      <w:r w:rsidR="00E153F2">
        <w:t>, в том числе согласованные сторонами в приложении 10 к настоящему Договору</w:t>
      </w:r>
      <w:r w:rsidRPr="00EB5743">
        <w:t>;</w:t>
      </w:r>
      <w:r w:rsidRPr="00EB5743">
        <w:tab/>
      </w:r>
    </w:p>
    <w:p w:rsidR="00EB5743" w:rsidRPr="00EB5743" w:rsidRDefault="00EB5743" w:rsidP="009F5235">
      <w:pPr>
        <w:pStyle w:val="3"/>
      </w:pPr>
      <w:r w:rsidRPr="00EB5743">
        <w:t xml:space="preserve">в течение </w:t>
      </w:r>
      <w:r w:rsidR="00AA1447">
        <w:t>10</w:t>
      </w:r>
      <w:r w:rsidR="00AA1447" w:rsidRPr="00EB5743">
        <w:t xml:space="preserve"> </w:t>
      </w:r>
      <w:r w:rsidRPr="00EB5743">
        <w:t>(</w:t>
      </w:r>
      <w:r w:rsidR="00AA1447">
        <w:t>десяти</w:t>
      </w:r>
      <w:r w:rsidRPr="00EB5743">
        <w:t>) рабочих дней после получения соответствующего Указания заказчика устранить за свой счет Недостатки, обнаруженные в течение Гарантийного срока;</w:t>
      </w:r>
    </w:p>
    <w:p w:rsidR="00EB5743" w:rsidRPr="00EB5743" w:rsidRDefault="00EB5743" w:rsidP="009F5235">
      <w:pPr>
        <w:pStyle w:val="3"/>
      </w:pPr>
      <w:r w:rsidRPr="00EB5743">
        <w:t xml:space="preserve">если для целей выполнения определенных работ (являющихся частью Работ) Законодательство предусматривает обязанность Подрядчика иметь лицензию и (или) специальные разрешения (включая свидетельства о допуске к определенным видам работ), обеспечить, чтобы такие работы осуществлялись исключительно </w:t>
      </w:r>
      <w:r w:rsidR="00DD4329">
        <w:t>при наличии</w:t>
      </w:r>
      <w:r w:rsidRPr="00EB5743">
        <w:t xml:space="preserve"> </w:t>
      </w:r>
      <w:r w:rsidR="00DD4329">
        <w:t>у</w:t>
      </w:r>
      <w:r w:rsidRPr="00EB5743">
        <w:t xml:space="preserve"> Подрядчик</w:t>
      </w:r>
      <w:r w:rsidR="00DD4329">
        <w:t>а</w:t>
      </w:r>
      <w:r w:rsidRPr="00EB5743">
        <w:t xml:space="preserve"> необходимых лицензий и (или) специальных разрешений и в течение срока их действия;</w:t>
      </w:r>
    </w:p>
    <w:p w:rsidR="00EB5743" w:rsidRPr="00EB5743" w:rsidRDefault="00EB5743" w:rsidP="009F5235">
      <w:pPr>
        <w:pStyle w:val="3"/>
      </w:pPr>
      <w:r w:rsidRPr="00EB5743">
        <w:t>незамедлительно уведомлять Заказчика о каком-либо неисполнении или ненадлежащем исполнении Подрядчиком своих обязательств по настоящему Договору</w:t>
      </w:r>
      <w:r w:rsidR="00AA1447">
        <w:t>, о котором Подрядчику станет известно</w:t>
      </w:r>
      <w:r w:rsidRPr="00EB5743">
        <w:t>;</w:t>
      </w:r>
      <w:r w:rsidRPr="00EB5743">
        <w:tab/>
      </w:r>
    </w:p>
    <w:p w:rsidR="00EB5743" w:rsidRPr="00EB5743" w:rsidRDefault="00EB5743" w:rsidP="009F5235">
      <w:pPr>
        <w:pStyle w:val="3"/>
      </w:pPr>
      <w:r w:rsidRPr="00EB5743">
        <w:t xml:space="preserve">хранить любые материалы, будь то графические или текстовые, записи, корреспонденцию, финансовые документы, договоры, соглашения или аналогичные документы, касающиеся Работ по настоящему Договору, до истечения </w:t>
      </w:r>
      <w:r w:rsidR="00F607D0">
        <w:t>2</w:t>
      </w:r>
      <w:r w:rsidRPr="00EB5743">
        <w:t xml:space="preserve"> (</w:t>
      </w:r>
      <w:r w:rsidR="00F607D0">
        <w:t>двух</w:t>
      </w:r>
      <w:r w:rsidRPr="00EB5743">
        <w:t>) лет после даты заключения настоящего Договора, и предоставлять их Заказчику по письменному запросу Заказчика;</w:t>
      </w:r>
    </w:p>
    <w:p w:rsidR="00EB5743" w:rsidRPr="00EB5743" w:rsidRDefault="00EB5743" w:rsidP="009F5235">
      <w:pPr>
        <w:pStyle w:val="3"/>
      </w:pPr>
      <w:r w:rsidRPr="00EB5743">
        <w:t>при выполнении Работ соблюдать требования промышленной безопасности</w:t>
      </w:r>
      <w:r w:rsidR="00D0714E">
        <w:t xml:space="preserve"> (если применимо)</w:t>
      </w:r>
      <w:r w:rsidRPr="00EB5743">
        <w:t>;</w:t>
      </w:r>
    </w:p>
    <w:p w:rsidR="00EB5743" w:rsidRPr="00EB5743" w:rsidRDefault="00EB5743" w:rsidP="009F5235">
      <w:pPr>
        <w:pStyle w:val="3"/>
      </w:pPr>
      <w:r w:rsidRPr="00EB5743">
        <w:t xml:space="preserve">перед направлением Заказчику Акта приемки объекта освободить </w:t>
      </w:r>
      <w:r w:rsidR="008F7D47">
        <w:t>Объект</w:t>
      </w:r>
      <w:r w:rsidRPr="00EB5743">
        <w:t xml:space="preserve"> от материалов, оборудования, мусора и отходов;</w:t>
      </w:r>
    </w:p>
    <w:p w:rsidR="00EB5743" w:rsidRPr="00EB5743" w:rsidRDefault="00EB5743" w:rsidP="009F5235">
      <w:pPr>
        <w:pStyle w:val="3"/>
      </w:pPr>
      <w:r w:rsidRPr="00EB5743">
        <w:t>Подрядчик обязуется разработать и обеспечить выполнение регламента действий в чрезвычайных ситуациях любого рода;</w:t>
      </w:r>
    </w:p>
    <w:p w:rsidR="00EB5743" w:rsidRPr="00EB5743" w:rsidRDefault="00EB5743" w:rsidP="009F5235">
      <w:pPr>
        <w:pStyle w:val="3"/>
      </w:pPr>
      <w:r w:rsidRPr="00EB5743">
        <w:t xml:space="preserve">Подрядчик обязуется сообщать Заказчику о любых Дефектах или повреждениях </w:t>
      </w:r>
      <w:r w:rsidR="00C37FB9" w:rsidRPr="00EB5743">
        <w:t>Объект</w:t>
      </w:r>
      <w:r w:rsidR="00C37FB9">
        <w:t>а</w:t>
      </w:r>
      <w:r w:rsidRPr="00EB5743">
        <w:t>, о которых стало известно Подрядчику в ходе выполнения Работ;</w:t>
      </w:r>
    </w:p>
    <w:p w:rsidR="00AB5E8B" w:rsidRPr="00DA496B" w:rsidRDefault="00AB5E8B" w:rsidP="009F5235">
      <w:pPr>
        <w:pStyle w:val="3"/>
      </w:pPr>
      <w:r w:rsidRPr="00A13C1D">
        <w:t>исполнять иные обязанности, преду</w:t>
      </w:r>
      <w:r>
        <w:t>смотренные настоящим Договором и Законодательством.</w:t>
      </w:r>
    </w:p>
    <w:p w:rsidR="00EB5743" w:rsidRPr="00EB5743" w:rsidRDefault="00EB5743" w:rsidP="009F5235">
      <w:pPr>
        <w:pStyle w:val="1"/>
      </w:pPr>
      <w:bookmarkStart w:id="81" w:name="_Toc332296429"/>
      <w:r w:rsidRPr="00EB5743">
        <w:t>ПРЕКРАЩЕНИЕ ДОГОВОРА И ОТВЕТСТВЕННОСТЬ СТОРОН</w:t>
      </w:r>
      <w:bookmarkEnd w:id="81"/>
      <w:r w:rsidRPr="00EB5743">
        <w:tab/>
      </w:r>
    </w:p>
    <w:p w:rsidR="00EB5743" w:rsidRPr="00EB5743" w:rsidRDefault="00EB5743" w:rsidP="00074EAD">
      <w:pPr>
        <w:pStyle w:val="20"/>
        <w:tabs>
          <w:tab w:val="clear" w:pos="1429"/>
          <w:tab w:val="num" w:pos="709"/>
        </w:tabs>
        <w:ind w:left="709" w:hanging="709"/>
      </w:pPr>
      <w:r w:rsidRPr="00EB5743">
        <w:t>Прекращение Договора по соглашению Сторон</w:t>
      </w:r>
      <w:r w:rsidRPr="00EB5743">
        <w:tab/>
      </w:r>
    </w:p>
    <w:p w:rsidR="00EB5743" w:rsidRPr="00EF5AF3" w:rsidRDefault="00EB5743" w:rsidP="009F5235">
      <w:pPr>
        <w:pStyle w:val="210"/>
        <w:rPr>
          <w:lang w:val="ru-RU"/>
        </w:rPr>
      </w:pPr>
      <w:r w:rsidRPr="00EF5AF3">
        <w:rPr>
          <w:lang w:val="ru-RU"/>
        </w:rPr>
        <w:t>Стороны вправе расторгнуть Договор по соглашению Сторон в соответствии с частью 1 статьи 450 Гражданского кодекса Российской Федерации.</w:t>
      </w:r>
      <w:r w:rsidRPr="00EF5AF3">
        <w:rPr>
          <w:lang w:val="ru-RU"/>
        </w:rPr>
        <w:tab/>
      </w:r>
    </w:p>
    <w:p w:rsidR="00EB5743" w:rsidRPr="00EB5743" w:rsidRDefault="00EB5743" w:rsidP="00074EAD">
      <w:pPr>
        <w:pStyle w:val="20"/>
        <w:tabs>
          <w:tab w:val="clear" w:pos="1429"/>
          <w:tab w:val="num" w:pos="709"/>
        </w:tabs>
        <w:ind w:left="709" w:hanging="709"/>
      </w:pPr>
      <w:r w:rsidRPr="00EB5743">
        <w:lastRenderedPageBreak/>
        <w:t>Прекращение Договора по инициативе Заказчика</w:t>
      </w:r>
      <w:r w:rsidRPr="00EB5743">
        <w:tab/>
      </w:r>
    </w:p>
    <w:p w:rsidR="00EB5743" w:rsidRPr="00EB5743" w:rsidRDefault="00EB5743" w:rsidP="009F5235">
      <w:pPr>
        <w:pStyle w:val="3"/>
      </w:pPr>
      <w:bookmarkStart w:id="82" w:name="_Ref323035647"/>
      <w:r w:rsidRPr="00EB5743">
        <w:t xml:space="preserve">Заказчик имеет право в любое время и по любому мотиву в одностороннем внесудебном порядке отказаться от исполнения настоящего Договора полностью или частично путем направления письменного уведомления Подрядчику за </w:t>
      </w:r>
      <w:r w:rsidR="00CB38BC">
        <w:t>14</w:t>
      </w:r>
      <w:r w:rsidR="00CB38BC" w:rsidRPr="00EB5743">
        <w:t xml:space="preserve"> </w:t>
      </w:r>
      <w:r w:rsidRPr="00EB5743">
        <w:t>(</w:t>
      </w:r>
      <w:r w:rsidR="00CB38BC">
        <w:t>четырнадцать</w:t>
      </w:r>
      <w:r w:rsidRPr="00EB5743">
        <w:t xml:space="preserve">) </w:t>
      </w:r>
      <w:r w:rsidR="005E6982" w:rsidRPr="00EB5743">
        <w:t>дн</w:t>
      </w:r>
      <w:r w:rsidR="005E6982">
        <w:t>ей</w:t>
      </w:r>
      <w:r w:rsidR="005E6982" w:rsidRPr="00EB5743">
        <w:t xml:space="preserve"> </w:t>
      </w:r>
      <w:r w:rsidRPr="00EB5743">
        <w:t>до даты предполагаемого прекращения.</w:t>
      </w:r>
      <w:bookmarkEnd w:id="82"/>
      <w:r w:rsidRPr="00EB5743">
        <w:tab/>
      </w:r>
    </w:p>
    <w:p w:rsidR="0076385E" w:rsidRDefault="00EB5743" w:rsidP="009F5235">
      <w:pPr>
        <w:pStyle w:val="3"/>
      </w:pPr>
      <w:bookmarkStart w:id="83" w:name="_Ref323038924"/>
      <w:r w:rsidRPr="00EB5743">
        <w:t xml:space="preserve">В </w:t>
      </w:r>
      <w:proofErr w:type="gramStart"/>
      <w:r w:rsidRPr="00EB5743">
        <w:t>случае</w:t>
      </w:r>
      <w:proofErr w:type="gramEnd"/>
      <w:r w:rsidRPr="00EB5743">
        <w:t xml:space="preserve"> прекращения Договора в соответствии со статьей </w:t>
      </w:r>
      <w:r w:rsidR="00242F82">
        <w:rPr>
          <w:highlight w:val="magenta"/>
        </w:rPr>
        <w:fldChar w:fldCharType="begin"/>
      </w:r>
      <w:r w:rsidR="00242F82">
        <w:instrText xml:space="preserve"> REF _Ref323035647 \w \h </w:instrText>
      </w:r>
      <w:r w:rsidR="00242F82">
        <w:rPr>
          <w:highlight w:val="magenta"/>
        </w:rPr>
      </w:r>
      <w:r w:rsidR="00242F82">
        <w:rPr>
          <w:highlight w:val="magenta"/>
        </w:rPr>
        <w:fldChar w:fldCharType="separate"/>
      </w:r>
      <w:r w:rsidR="006C4C32">
        <w:t>14.2(a)</w:t>
      </w:r>
      <w:r w:rsidR="00242F82">
        <w:rPr>
          <w:highlight w:val="magenta"/>
        </w:rPr>
        <w:fldChar w:fldCharType="end"/>
      </w:r>
      <w:r w:rsidR="00242F82">
        <w:t xml:space="preserve"> </w:t>
      </w:r>
      <w:r w:rsidRPr="00EB5743">
        <w:t>настоящего Договора</w:t>
      </w:r>
      <w:r w:rsidR="0076385E">
        <w:t>:</w:t>
      </w:r>
    </w:p>
    <w:p w:rsidR="0076385E" w:rsidRDefault="0076385E" w:rsidP="00074EAD">
      <w:pPr>
        <w:pStyle w:val="4"/>
      </w:pPr>
      <w:r>
        <w:t>Подрядчик обязан не позднее 3</w:t>
      </w:r>
      <w:r w:rsidR="00ED286C">
        <w:t xml:space="preserve"> (трех)</w:t>
      </w:r>
      <w:r>
        <w:t xml:space="preserve"> рабочих дней </w:t>
      </w:r>
      <w:proofErr w:type="gramStart"/>
      <w:r>
        <w:t>с даты получения</w:t>
      </w:r>
      <w:proofErr w:type="gramEnd"/>
      <w:r>
        <w:t xml:space="preserve"> от Заказчика уведомления об одностороннем отказе от исполнения настоящего Договора прекратить выполнение Работ</w:t>
      </w:r>
      <w:r w:rsidRPr="00074EAD">
        <w:t>;</w:t>
      </w:r>
    </w:p>
    <w:p w:rsidR="0076385E" w:rsidRPr="00074EAD" w:rsidRDefault="00EB5743" w:rsidP="00074EAD">
      <w:pPr>
        <w:pStyle w:val="4"/>
      </w:pPr>
      <w:r w:rsidRPr="00EB5743">
        <w:t>Заказчик обязан</w:t>
      </w:r>
      <w:r w:rsidR="0076385E">
        <w:rPr>
          <w:lang w:val="en-US"/>
        </w:rPr>
        <w:t>:</w:t>
      </w:r>
    </w:p>
    <w:p w:rsidR="00EB5743" w:rsidRPr="00074EAD" w:rsidRDefault="00EB5743" w:rsidP="00074EAD">
      <w:pPr>
        <w:pStyle w:val="5"/>
        <w:tabs>
          <w:tab w:val="clear" w:pos="862"/>
          <w:tab w:val="num" w:pos="2835"/>
        </w:tabs>
        <w:ind w:left="2835" w:hanging="708"/>
        <w:rPr>
          <w:lang w:val="ru-RU"/>
        </w:rPr>
      </w:pPr>
      <w:bookmarkStart w:id="84" w:name="_Ref332194367"/>
      <w:r w:rsidRPr="00074EAD">
        <w:rPr>
          <w:lang w:val="ru-RU"/>
        </w:rPr>
        <w:t>уплатить Подрядчику стоимост</w:t>
      </w:r>
      <w:r w:rsidR="009060C6">
        <w:rPr>
          <w:lang w:val="ru-RU"/>
        </w:rPr>
        <w:t>ь</w:t>
      </w:r>
      <w:r w:rsidRPr="00074EAD">
        <w:rPr>
          <w:lang w:val="ru-RU"/>
        </w:rPr>
        <w:t xml:space="preserve"> Работ, фактически выполненн</w:t>
      </w:r>
      <w:r w:rsidR="009060C6">
        <w:rPr>
          <w:lang w:val="ru-RU"/>
        </w:rPr>
        <w:t>ых</w:t>
      </w:r>
      <w:r w:rsidRPr="00074EAD">
        <w:rPr>
          <w:lang w:val="ru-RU"/>
        </w:rPr>
        <w:t xml:space="preserve"> Подрядчиком до получения уведомления об отказе Заказчика от исполнения настоящего Договора</w:t>
      </w:r>
      <w:r w:rsidR="00AB5E8B" w:rsidRPr="00074EAD">
        <w:rPr>
          <w:lang w:val="ru-RU"/>
        </w:rPr>
        <w:t xml:space="preserve"> и принят</w:t>
      </w:r>
      <w:r w:rsidR="009060C6">
        <w:rPr>
          <w:lang w:val="ru-RU"/>
        </w:rPr>
        <w:t>ых</w:t>
      </w:r>
      <w:r w:rsidR="00AB5E8B" w:rsidRPr="00074EAD">
        <w:rPr>
          <w:lang w:val="ru-RU"/>
        </w:rPr>
        <w:t xml:space="preserve"> Заказчиком</w:t>
      </w:r>
      <w:r w:rsidRPr="00074EAD">
        <w:rPr>
          <w:lang w:val="ru-RU"/>
        </w:rPr>
        <w:t xml:space="preserve">, за вычетом </w:t>
      </w:r>
      <w:r w:rsidR="00153C3F" w:rsidRPr="00074EAD">
        <w:rPr>
          <w:lang w:val="ru-RU"/>
        </w:rPr>
        <w:t>уплаченн</w:t>
      </w:r>
      <w:r w:rsidR="00153C3F">
        <w:rPr>
          <w:lang w:val="ru-RU"/>
        </w:rPr>
        <w:t>ого</w:t>
      </w:r>
      <w:r w:rsidR="00153C3F" w:rsidRPr="00074EAD">
        <w:rPr>
          <w:lang w:val="ru-RU"/>
        </w:rPr>
        <w:t xml:space="preserve"> Авансов</w:t>
      </w:r>
      <w:r w:rsidR="00153C3F">
        <w:rPr>
          <w:lang w:val="ru-RU"/>
        </w:rPr>
        <w:t>ого</w:t>
      </w:r>
      <w:r w:rsidR="00153C3F" w:rsidRPr="00074EAD">
        <w:rPr>
          <w:lang w:val="ru-RU"/>
        </w:rPr>
        <w:t xml:space="preserve"> платеж</w:t>
      </w:r>
      <w:r w:rsidR="00153C3F">
        <w:rPr>
          <w:lang w:val="ru-RU"/>
        </w:rPr>
        <w:t>а</w:t>
      </w:r>
      <w:r w:rsidRPr="00074EAD">
        <w:rPr>
          <w:lang w:val="ru-RU"/>
        </w:rPr>
        <w:t>. Заказчик уплачивает Подрядчику определенную в соответствии с настоящей статьей сумму в течение 20 (двадцати) рабочих дней после наступления более поздней из следующих дат:</w:t>
      </w:r>
      <w:bookmarkEnd w:id="83"/>
      <w:r w:rsidR="0076385E" w:rsidRPr="00074EAD">
        <w:rPr>
          <w:lang w:val="ru-RU"/>
        </w:rPr>
        <w:t xml:space="preserve"> (1)</w:t>
      </w:r>
      <w:r w:rsidR="0076385E">
        <w:rPr>
          <w:lang w:val="ru-RU"/>
        </w:rPr>
        <w:t xml:space="preserve"> даты прекращения настоящего Договора и (2) даты передачи Заказчику и приемки Заказчиком всех выполненных до даты прекращения настоящего Договора Работ</w:t>
      </w:r>
      <w:bookmarkEnd w:id="84"/>
      <w:r w:rsidR="002733FD">
        <w:rPr>
          <w:lang w:val="ru-RU"/>
        </w:rPr>
        <w:t>.</w:t>
      </w:r>
    </w:p>
    <w:p w:rsidR="00EB5743" w:rsidRPr="00EB5743" w:rsidRDefault="00EB5743" w:rsidP="009F5235">
      <w:pPr>
        <w:pStyle w:val="3"/>
      </w:pPr>
      <w:r w:rsidRPr="00EB5743">
        <w:t xml:space="preserve">Если сумма </w:t>
      </w:r>
      <w:r w:rsidR="00153C3F" w:rsidRPr="00EB5743">
        <w:t>уплаченн</w:t>
      </w:r>
      <w:r w:rsidR="00153C3F">
        <w:t>ого</w:t>
      </w:r>
      <w:r w:rsidR="00153C3F" w:rsidRPr="00EB5743">
        <w:t xml:space="preserve"> Авансов</w:t>
      </w:r>
      <w:r w:rsidR="00153C3F">
        <w:t>ого</w:t>
      </w:r>
      <w:r w:rsidR="00153C3F" w:rsidRPr="00EB5743">
        <w:t xml:space="preserve"> платеж</w:t>
      </w:r>
      <w:r w:rsidR="00153C3F">
        <w:t>а</w:t>
      </w:r>
      <w:r w:rsidR="00153C3F" w:rsidRPr="00EB5743">
        <w:t xml:space="preserve"> </w:t>
      </w:r>
      <w:r w:rsidRPr="00EB5743">
        <w:t xml:space="preserve">превышает сумму, причитающуюся Подрядчику в соответствии со статьей </w:t>
      </w:r>
      <w:r w:rsidR="00242F82">
        <w:rPr>
          <w:highlight w:val="magenta"/>
        </w:rPr>
        <w:fldChar w:fldCharType="begin"/>
      </w:r>
      <w:r w:rsidR="00242F82">
        <w:instrText xml:space="preserve"> REF _Ref323038924 \w \h </w:instrText>
      </w:r>
      <w:r w:rsidR="00242F82">
        <w:rPr>
          <w:highlight w:val="magenta"/>
        </w:rPr>
      </w:r>
      <w:r w:rsidR="00242F82">
        <w:rPr>
          <w:highlight w:val="magenta"/>
        </w:rPr>
        <w:fldChar w:fldCharType="separate"/>
      </w:r>
      <w:r w:rsidR="006C4C32">
        <w:t>14.2(b)</w:t>
      </w:r>
      <w:r w:rsidR="00242F82">
        <w:rPr>
          <w:highlight w:val="magenta"/>
        </w:rPr>
        <w:fldChar w:fldCharType="end"/>
      </w:r>
      <w:r w:rsidR="00242F82">
        <w:t xml:space="preserve"> </w:t>
      </w:r>
      <w:r w:rsidRPr="00EB5743">
        <w:t xml:space="preserve">настоящего Договора, Подрядчик обязан возвратить Заказчику разницу между суммой </w:t>
      </w:r>
      <w:r w:rsidR="00153C3F" w:rsidRPr="00EB5743">
        <w:t>уплаченн</w:t>
      </w:r>
      <w:r w:rsidR="00153C3F">
        <w:t>ого</w:t>
      </w:r>
      <w:r w:rsidR="00153C3F" w:rsidRPr="00EB5743">
        <w:t xml:space="preserve"> Авансов</w:t>
      </w:r>
      <w:r w:rsidR="00153C3F">
        <w:t>ого</w:t>
      </w:r>
      <w:r w:rsidR="00153C3F" w:rsidRPr="00EB5743">
        <w:t xml:space="preserve"> платеж</w:t>
      </w:r>
      <w:r w:rsidR="00153C3F">
        <w:t>а</w:t>
      </w:r>
      <w:r w:rsidR="00153C3F" w:rsidRPr="00EB5743">
        <w:t xml:space="preserve"> </w:t>
      </w:r>
      <w:r w:rsidRPr="00EB5743">
        <w:t xml:space="preserve">и суммой, причитающейся Подрядчику в соответствии со статьей </w:t>
      </w:r>
      <w:r w:rsidR="00242F82">
        <w:rPr>
          <w:highlight w:val="magenta"/>
        </w:rPr>
        <w:fldChar w:fldCharType="begin"/>
      </w:r>
      <w:r w:rsidR="00242F82">
        <w:instrText xml:space="preserve"> REF _Ref323038924 \w \h </w:instrText>
      </w:r>
      <w:r w:rsidR="00242F82">
        <w:rPr>
          <w:highlight w:val="magenta"/>
        </w:rPr>
      </w:r>
      <w:r w:rsidR="00242F82">
        <w:rPr>
          <w:highlight w:val="magenta"/>
        </w:rPr>
        <w:fldChar w:fldCharType="separate"/>
      </w:r>
      <w:r w:rsidR="006C4C32">
        <w:t>14.2(b)</w:t>
      </w:r>
      <w:r w:rsidR="00242F82">
        <w:rPr>
          <w:highlight w:val="magenta"/>
        </w:rPr>
        <w:fldChar w:fldCharType="end"/>
      </w:r>
      <w:r w:rsidR="00242F82">
        <w:t xml:space="preserve"> </w:t>
      </w:r>
      <w:r w:rsidRPr="00EB5743">
        <w:t xml:space="preserve">настоящего Договора, в срок, определенный в статье </w:t>
      </w:r>
      <w:r w:rsidR="00242F82">
        <w:rPr>
          <w:highlight w:val="magenta"/>
        </w:rPr>
        <w:fldChar w:fldCharType="begin"/>
      </w:r>
      <w:r w:rsidR="00242F82">
        <w:instrText xml:space="preserve"> REF _Ref323038924 \w \h </w:instrText>
      </w:r>
      <w:r w:rsidR="00242F82">
        <w:rPr>
          <w:highlight w:val="magenta"/>
        </w:rPr>
      </w:r>
      <w:r w:rsidR="00242F82">
        <w:rPr>
          <w:highlight w:val="magenta"/>
        </w:rPr>
        <w:fldChar w:fldCharType="separate"/>
      </w:r>
      <w:r w:rsidR="006C4C32">
        <w:t>14.2(b)</w:t>
      </w:r>
      <w:r w:rsidR="00242F82">
        <w:rPr>
          <w:highlight w:val="magenta"/>
        </w:rPr>
        <w:fldChar w:fldCharType="end"/>
      </w:r>
      <w:r w:rsidR="00242F82">
        <w:t xml:space="preserve"> </w:t>
      </w:r>
      <w:r w:rsidRPr="00EB5743">
        <w:t>настоящего Договора.</w:t>
      </w:r>
    </w:p>
    <w:p w:rsidR="00EB5743" w:rsidRPr="00EB5743" w:rsidRDefault="00EB5743" w:rsidP="00074EAD">
      <w:pPr>
        <w:pStyle w:val="20"/>
        <w:tabs>
          <w:tab w:val="clear" w:pos="1429"/>
          <w:tab w:val="num" w:pos="709"/>
        </w:tabs>
        <w:ind w:left="709" w:hanging="709"/>
        <w:jc w:val="left"/>
      </w:pPr>
      <w:bookmarkStart w:id="85" w:name="_Ref324853078"/>
      <w:bookmarkStart w:id="86" w:name="_Ref331741743"/>
      <w:r w:rsidRPr="00EB5743">
        <w:t>Односторонний отказ Заказчика от исполнения Договора в связи с нарушением Подрядчиком своих обязательств</w:t>
      </w:r>
      <w:bookmarkEnd w:id="85"/>
      <w:bookmarkEnd w:id="86"/>
    </w:p>
    <w:p w:rsidR="00EB5743" w:rsidRPr="00EB5743" w:rsidRDefault="00EB5743" w:rsidP="009F5235">
      <w:pPr>
        <w:pStyle w:val="3"/>
      </w:pPr>
      <w:bookmarkStart w:id="87" w:name="_Ref323038942"/>
      <w:r w:rsidRPr="00EB5743">
        <w:t>Заказчик имеет право в одностороннем внесудебном порядке отказаться от исполнения настоящего Договора полностью или частично путем направления письменного уведомления Подрядчику в следующих случаях:</w:t>
      </w:r>
      <w:bookmarkEnd w:id="87"/>
      <w:r w:rsidRPr="00EB5743">
        <w:tab/>
      </w:r>
    </w:p>
    <w:p w:rsidR="00EB5743" w:rsidRPr="00EB5743" w:rsidRDefault="00EB5743" w:rsidP="009F5235">
      <w:pPr>
        <w:pStyle w:val="4"/>
      </w:pPr>
      <w:bookmarkStart w:id="88" w:name="_Ref323728228"/>
      <w:r w:rsidRPr="00EB5743">
        <w:t>Подрядчик допускает нарушение сроков выполнения Работ,</w:t>
      </w:r>
      <w:r w:rsidR="000D2812">
        <w:t xml:space="preserve"> указанных в статье </w:t>
      </w:r>
      <w:r w:rsidR="000D2812">
        <w:fldChar w:fldCharType="begin"/>
      </w:r>
      <w:r w:rsidR="000D2812">
        <w:instrText xml:space="preserve"> REF _Ref331739211 \w \h </w:instrText>
      </w:r>
      <w:r w:rsidR="000D2812">
        <w:fldChar w:fldCharType="separate"/>
      </w:r>
      <w:r w:rsidR="0029454D">
        <w:t>8</w:t>
      </w:r>
      <w:r w:rsidR="000D2812">
        <w:fldChar w:fldCharType="end"/>
      </w:r>
      <w:r w:rsidR="000D2812">
        <w:t xml:space="preserve"> настоящего Договора</w:t>
      </w:r>
      <w:r w:rsidRPr="00EB5743">
        <w:t>; и (или)</w:t>
      </w:r>
      <w:bookmarkEnd w:id="88"/>
    </w:p>
    <w:p w:rsidR="000D2812" w:rsidRPr="00074EAD" w:rsidRDefault="000D2812" w:rsidP="00074EAD">
      <w:pPr>
        <w:pStyle w:val="4"/>
      </w:pPr>
      <w:r>
        <w:t>Подрядчик нарушает промежуточные сроки выполнения Работ, указанные в Графике выполнения работ и финансирования</w:t>
      </w:r>
      <w:r w:rsidR="004864A5">
        <w:t xml:space="preserve"> или Детализированном графике, если такой график подписан Сторонами,</w:t>
      </w:r>
      <w:r>
        <w:t xml:space="preserve"> более чем на </w:t>
      </w:r>
      <w:r w:rsidR="00CB38BC">
        <w:t>15 (пятнадцать)</w:t>
      </w:r>
      <w:r w:rsidR="00CB38BC" w:rsidRPr="00074EAD">
        <w:t xml:space="preserve"> </w:t>
      </w:r>
      <w:r>
        <w:t>дней</w:t>
      </w:r>
      <w:r w:rsidRPr="00074EAD">
        <w:t>;</w:t>
      </w:r>
      <w:r w:rsidRPr="000D2812">
        <w:t xml:space="preserve"> </w:t>
      </w:r>
      <w:r w:rsidRPr="00EB5743">
        <w:t>и (или)</w:t>
      </w:r>
    </w:p>
    <w:p w:rsidR="004B40BF" w:rsidRDefault="000D2812" w:rsidP="00074EAD">
      <w:pPr>
        <w:pStyle w:val="4"/>
      </w:pPr>
      <w:bookmarkStart w:id="89" w:name="_Ref331739493"/>
      <w:r>
        <w:t>Подрядчик неоднократно</w:t>
      </w:r>
      <w:r w:rsidR="004B40BF">
        <w:t xml:space="preserve"> (более двух раз) </w:t>
      </w:r>
      <w:r w:rsidR="009B59C6">
        <w:t>не исполняет</w:t>
      </w:r>
      <w:r w:rsidR="004B40BF">
        <w:t xml:space="preserve"> Указани</w:t>
      </w:r>
      <w:r>
        <w:t>я</w:t>
      </w:r>
      <w:r w:rsidR="004B40BF">
        <w:t xml:space="preserve"> заказчика</w:t>
      </w:r>
      <w:r w:rsidR="009060C6">
        <w:t>;</w:t>
      </w:r>
      <w:r w:rsidR="004B40BF">
        <w:t xml:space="preserve"> </w:t>
      </w:r>
      <w:r w:rsidRPr="00EB5743">
        <w:t>и (или)</w:t>
      </w:r>
      <w:bookmarkEnd w:id="89"/>
    </w:p>
    <w:p w:rsidR="00EB5743" w:rsidRPr="00EB5743" w:rsidRDefault="00EB5743" w:rsidP="009F5235">
      <w:pPr>
        <w:pStyle w:val="4"/>
      </w:pPr>
      <w:r w:rsidRPr="00EB5743">
        <w:t>Подрядчик не приступает к выполнению Работ в срок, предусмотренный настоящим Договором; и (или)</w:t>
      </w:r>
    </w:p>
    <w:p w:rsidR="00EB5743" w:rsidRPr="00EB5743" w:rsidRDefault="00EB5743" w:rsidP="009F5235">
      <w:pPr>
        <w:pStyle w:val="4"/>
      </w:pPr>
      <w:r w:rsidRPr="00EB5743">
        <w:t>Подрядчик выполняет Работы настолько медленно, что выполнение их в срок, предусмотренный настоящим Договором, становится невозможно; и (или)</w:t>
      </w:r>
    </w:p>
    <w:p w:rsidR="00EB5743" w:rsidRPr="00EB5743" w:rsidRDefault="00EB5743" w:rsidP="009F5235">
      <w:pPr>
        <w:pStyle w:val="4"/>
      </w:pPr>
      <w:bookmarkStart w:id="90" w:name="_Ref331739501"/>
      <w:r w:rsidRPr="00EB5743">
        <w:t>Подрядчик не предоставляет</w:t>
      </w:r>
      <w:r w:rsidR="00D57D6B">
        <w:t xml:space="preserve"> Банковскую гарантию,</w:t>
      </w:r>
      <w:r w:rsidRPr="00EB5743">
        <w:t xml:space="preserve"> Договор страхования или другие договоры страхования, заключение которых предусмотрено настоящим Договором, в срок, установленный настоящим Договором; и (или)</w:t>
      </w:r>
      <w:bookmarkEnd w:id="90"/>
    </w:p>
    <w:p w:rsidR="00EB5743" w:rsidRPr="00EB5743" w:rsidRDefault="00EB5743" w:rsidP="009F5235">
      <w:pPr>
        <w:pStyle w:val="4"/>
      </w:pPr>
      <w:bookmarkStart w:id="91" w:name="_Ref331739503"/>
      <w:r w:rsidRPr="00EB5743">
        <w:t>Подрядчик не исполняет Указания заказчика</w:t>
      </w:r>
      <w:r w:rsidR="005E6982">
        <w:t>, если такие указания не противоречат Законодательству или Договору, два и более раз подряд</w:t>
      </w:r>
      <w:r w:rsidRPr="00EB5743">
        <w:t>; и (или)</w:t>
      </w:r>
      <w:bookmarkEnd w:id="91"/>
    </w:p>
    <w:p w:rsidR="00EB5743" w:rsidRPr="00EB5743" w:rsidRDefault="00EB5743" w:rsidP="009F5235">
      <w:pPr>
        <w:pStyle w:val="4"/>
      </w:pPr>
      <w:bookmarkStart w:id="92" w:name="_Ref331739505"/>
      <w:r w:rsidRPr="00EB5743">
        <w:lastRenderedPageBreak/>
        <w:t xml:space="preserve">Подрядчик не исполняет или ненадлежащим образом исполняет какие-либо иные </w:t>
      </w:r>
      <w:r w:rsidR="000D2812">
        <w:t xml:space="preserve">существенные </w:t>
      </w:r>
      <w:r w:rsidRPr="00EB5743">
        <w:t>обязательства Подрядчика по настоящему Договору; и (или)</w:t>
      </w:r>
      <w:bookmarkEnd w:id="92"/>
      <w:r w:rsidRPr="00EB5743">
        <w:tab/>
      </w:r>
    </w:p>
    <w:p w:rsidR="00EB5743" w:rsidRPr="00EB5743" w:rsidRDefault="00EB5743" w:rsidP="009F5235">
      <w:pPr>
        <w:pStyle w:val="4"/>
      </w:pPr>
      <w:r w:rsidRPr="00EB5743">
        <w:t>Подрядчик в соответствии с Законодательством или иным применимым законодательством объявлен несостоятельным (банкротом), или в отношении него начата процедура признания несостоятельным (банкротом), ликвидации или иная аналогичная процедура; и (или)</w:t>
      </w:r>
      <w:r w:rsidRPr="00EB5743">
        <w:tab/>
      </w:r>
    </w:p>
    <w:p w:rsidR="00EB5743" w:rsidRPr="00EB5743" w:rsidRDefault="00EB5743" w:rsidP="009F5235">
      <w:pPr>
        <w:pStyle w:val="4"/>
      </w:pPr>
      <w:bookmarkStart w:id="93" w:name="_Ref327865438"/>
      <w:r w:rsidRPr="00EB5743">
        <w:t>Подрядчик ликвидирован или иным образом прекращает свое существование; и (или)</w:t>
      </w:r>
      <w:bookmarkEnd w:id="93"/>
    </w:p>
    <w:p w:rsidR="00EB5743" w:rsidRPr="00EB5743" w:rsidRDefault="00EB5743" w:rsidP="009F5235">
      <w:pPr>
        <w:pStyle w:val="4"/>
      </w:pPr>
      <w:bookmarkStart w:id="94" w:name="_Ref331739511"/>
      <w:r w:rsidRPr="00EB5743">
        <w:t>у Подрядчика отсутствует действующее свидетельство о допуске к выполнению Работ, предусмотренных настоящим Договором, или иное разрешение, необходимое для выполнения Работ по настоящему Договору; и (или)</w:t>
      </w:r>
      <w:bookmarkEnd w:id="94"/>
    </w:p>
    <w:p w:rsidR="000D2812" w:rsidRDefault="00EB5743" w:rsidP="009F5235">
      <w:pPr>
        <w:pStyle w:val="4"/>
      </w:pPr>
      <w:r w:rsidRPr="00EB5743">
        <w:t>деятельность Подрядчика приостановлена по решению суда или иного уполномоченного Государственного орган</w:t>
      </w:r>
      <w:r w:rsidR="000D2812">
        <w:t>а,</w:t>
      </w:r>
    </w:p>
    <w:p w:rsidR="000D2812" w:rsidRPr="00D8491D" w:rsidRDefault="000D2812" w:rsidP="00074EAD">
      <w:pPr>
        <w:pStyle w:val="4"/>
        <w:numPr>
          <w:ilvl w:val="0"/>
          <w:numId w:val="0"/>
        </w:numPr>
        <w:ind w:left="1440"/>
      </w:pPr>
      <w:proofErr w:type="gramStart"/>
      <w:r>
        <w:t xml:space="preserve">при условии, что прежде, чем воспользоваться своим правом отказаться от исполнения настоящего Договора по основаниям, указанным в статьях </w:t>
      </w:r>
      <w:r>
        <w:fldChar w:fldCharType="begin"/>
      </w:r>
      <w:r>
        <w:instrText xml:space="preserve"> REF _Ref331739493 \w \h </w:instrText>
      </w:r>
      <w:r>
        <w:fldChar w:fldCharType="separate"/>
      </w:r>
      <w:r w:rsidR="006C4C32">
        <w:t>14.3(a)(</w:t>
      </w:r>
      <w:proofErr w:type="spellStart"/>
      <w:r w:rsidR="006C4C32">
        <w:t>iii</w:t>
      </w:r>
      <w:proofErr w:type="spellEnd"/>
      <w:r w:rsidR="006C4C32">
        <w:t>)</w:t>
      </w:r>
      <w:r>
        <w:fldChar w:fldCharType="end"/>
      </w:r>
      <w:r>
        <w:t xml:space="preserve">, </w:t>
      </w:r>
      <w:r>
        <w:fldChar w:fldCharType="begin"/>
      </w:r>
      <w:r>
        <w:instrText xml:space="preserve"> REF _Ref331739501 \w \h </w:instrText>
      </w:r>
      <w:r>
        <w:fldChar w:fldCharType="separate"/>
      </w:r>
      <w:r w:rsidR="006C4C32">
        <w:t>14.3(a)(</w:t>
      </w:r>
      <w:proofErr w:type="spellStart"/>
      <w:r w:rsidR="006C4C32">
        <w:t>vi</w:t>
      </w:r>
      <w:proofErr w:type="spellEnd"/>
      <w:r w:rsidR="006C4C32">
        <w:t>)</w:t>
      </w:r>
      <w:r>
        <w:fldChar w:fldCharType="end"/>
      </w:r>
      <w:r>
        <w:t xml:space="preserve">, </w:t>
      </w:r>
      <w:r>
        <w:fldChar w:fldCharType="begin"/>
      </w:r>
      <w:r>
        <w:instrText xml:space="preserve"> REF _Ref331739503 \w \h </w:instrText>
      </w:r>
      <w:r>
        <w:fldChar w:fldCharType="separate"/>
      </w:r>
      <w:r w:rsidR="006C4C32">
        <w:t>14.3(a)(</w:t>
      </w:r>
      <w:proofErr w:type="spellStart"/>
      <w:r w:rsidR="006C4C32">
        <w:t>vii</w:t>
      </w:r>
      <w:proofErr w:type="spellEnd"/>
      <w:r w:rsidR="006C4C32">
        <w:t>)</w:t>
      </w:r>
      <w:r>
        <w:fldChar w:fldCharType="end"/>
      </w:r>
      <w:r>
        <w:t xml:space="preserve">, </w:t>
      </w:r>
      <w:r>
        <w:fldChar w:fldCharType="begin"/>
      </w:r>
      <w:r>
        <w:instrText xml:space="preserve"> REF _Ref331739505 \w \h </w:instrText>
      </w:r>
      <w:r>
        <w:fldChar w:fldCharType="separate"/>
      </w:r>
      <w:r w:rsidR="006C4C32">
        <w:t>14.3(a)(</w:t>
      </w:r>
      <w:proofErr w:type="spellStart"/>
      <w:r w:rsidR="006C4C32">
        <w:t>viii</w:t>
      </w:r>
      <w:proofErr w:type="spellEnd"/>
      <w:r w:rsidR="006C4C32">
        <w:t>)</w:t>
      </w:r>
      <w:r>
        <w:fldChar w:fldCharType="end"/>
      </w:r>
      <w:r>
        <w:t xml:space="preserve"> и </w:t>
      </w:r>
      <w:r>
        <w:fldChar w:fldCharType="begin"/>
      </w:r>
      <w:r>
        <w:instrText xml:space="preserve"> REF _Ref331739511 \w \h </w:instrText>
      </w:r>
      <w:r>
        <w:fldChar w:fldCharType="separate"/>
      </w:r>
      <w:r w:rsidR="006C4C32">
        <w:t>14.3(a)(</w:t>
      </w:r>
      <w:proofErr w:type="spellStart"/>
      <w:r w:rsidR="006C4C32">
        <w:t>xi</w:t>
      </w:r>
      <w:proofErr w:type="spellEnd"/>
      <w:r w:rsidR="006C4C32">
        <w:t>)</w:t>
      </w:r>
      <w:r>
        <w:fldChar w:fldCharType="end"/>
      </w:r>
      <w:r>
        <w:t xml:space="preserve"> настоящего Договора, Заказчик обязан в письменной форме уведомить Подрядчика о наличии соответствующего нарушения и предоставить Подрядчику </w:t>
      </w:r>
      <w:r w:rsidR="00153C3F">
        <w:t>разумный срок</w:t>
      </w:r>
      <w:r>
        <w:t xml:space="preserve"> </w:t>
      </w:r>
      <w:r w:rsidR="000B2D64">
        <w:t xml:space="preserve">(но не свыше </w:t>
      </w:r>
      <w:r w:rsidR="004F367B">
        <w:t>14</w:t>
      </w:r>
      <w:r w:rsidR="000B2D64">
        <w:t xml:space="preserve"> дней) </w:t>
      </w:r>
      <w:r>
        <w:t>для устранения нарушения.</w:t>
      </w:r>
      <w:proofErr w:type="gramEnd"/>
    </w:p>
    <w:p w:rsidR="00916B69" w:rsidRDefault="00EB5743" w:rsidP="009F5235">
      <w:pPr>
        <w:pStyle w:val="3"/>
      </w:pPr>
      <w:bookmarkStart w:id="95" w:name="_Ref323038966"/>
      <w:r w:rsidRPr="00EB5743">
        <w:t xml:space="preserve">В </w:t>
      </w:r>
      <w:proofErr w:type="gramStart"/>
      <w:r w:rsidRPr="00EB5743">
        <w:t>случае</w:t>
      </w:r>
      <w:proofErr w:type="gramEnd"/>
      <w:r w:rsidRPr="00EB5743">
        <w:t xml:space="preserve"> прекращения настоящего Договора в соответствии со статьей </w:t>
      </w:r>
      <w:r w:rsidR="00242F82">
        <w:rPr>
          <w:highlight w:val="magenta"/>
        </w:rPr>
        <w:fldChar w:fldCharType="begin"/>
      </w:r>
      <w:r w:rsidR="00242F82">
        <w:instrText xml:space="preserve"> REF _Ref323038942 \w \h </w:instrText>
      </w:r>
      <w:r w:rsidR="00242F82">
        <w:rPr>
          <w:highlight w:val="magenta"/>
        </w:rPr>
      </w:r>
      <w:r w:rsidR="00242F82">
        <w:rPr>
          <w:highlight w:val="magenta"/>
        </w:rPr>
        <w:fldChar w:fldCharType="separate"/>
      </w:r>
      <w:r w:rsidR="006C4C32">
        <w:t>14.3(a)</w:t>
      </w:r>
      <w:r w:rsidR="00242F82">
        <w:rPr>
          <w:highlight w:val="magenta"/>
        </w:rPr>
        <w:fldChar w:fldCharType="end"/>
      </w:r>
      <w:r w:rsidR="00242F82">
        <w:t xml:space="preserve"> </w:t>
      </w:r>
      <w:r w:rsidRPr="00EB5743">
        <w:t>настоящего Договора</w:t>
      </w:r>
      <w:r w:rsidR="00916B69">
        <w:t>:</w:t>
      </w:r>
    </w:p>
    <w:p w:rsidR="00916B69" w:rsidRDefault="00916B69" w:rsidP="009F5235">
      <w:pPr>
        <w:pStyle w:val="4"/>
      </w:pPr>
      <w:r>
        <w:t xml:space="preserve">Подрядчик обязан не позднее 3 </w:t>
      </w:r>
      <w:r w:rsidR="00ED286C">
        <w:t xml:space="preserve">(трех) </w:t>
      </w:r>
      <w:r>
        <w:t xml:space="preserve">рабочих дней </w:t>
      </w:r>
      <w:proofErr w:type="gramStart"/>
      <w:r>
        <w:t>с даты получения</w:t>
      </w:r>
      <w:proofErr w:type="gramEnd"/>
      <w:r>
        <w:t xml:space="preserve"> от Заказчика уведомления об одностороннем отказе от исполнения настоящего Договора прекратить выполнение Работ</w:t>
      </w:r>
      <w:r w:rsidRPr="00BF303C">
        <w:t>;</w:t>
      </w:r>
    </w:p>
    <w:p w:rsidR="00916B69" w:rsidRDefault="00916B69" w:rsidP="00074EAD">
      <w:pPr>
        <w:pStyle w:val="4"/>
      </w:pPr>
      <w:r>
        <w:t>Заказчик обязан:</w:t>
      </w:r>
    </w:p>
    <w:p w:rsidR="00EB5743" w:rsidRPr="00074EAD" w:rsidRDefault="00EB5743" w:rsidP="00074EAD">
      <w:pPr>
        <w:pStyle w:val="5"/>
        <w:tabs>
          <w:tab w:val="clear" w:pos="862"/>
          <w:tab w:val="num" w:pos="2835"/>
        </w:tabs>
        <w:ind w:left="2835" w:hanging="708"/>
        <w:rPr>
          <w:lang w:val="ru-RU"/>
        </w:rPr>
      </w:pPr>
      <w:r w:rsidRPr="00074EAD">
        <w:rPr>
          <w:lang w:val="ru-RU"/>
        </w:rPr>
        <w:t>уплатить Подрядчику стоимост</w:t>
      </w:r>
      <w:r w:rsidR="009060C6">
        <w:rPr>
          <w:lang w:val="ru-RU"/>
        </w:rPr>
        <w:t>ь</w:t>
      </w:r>
      <w:r w:rsidRPr="00074EAD">
        <w:rPr>
          <w:lang w:val="ru-RU"/>
        </w:rPr>
        <w:t xml:space="preserve"> Работ, фактически выполненн</w:t>
      </w:r>
      <w:r w:rsidR="009060C6">
        <w:rPr>
          <w:lang w:val="ru-RU"/>
        </w:rPr>
        <w:t>ых</w:t>
      </w:r>
      <w:r w:rsidRPr="00074EAD">
        <w:rPr>
          <w:lang w:val="ru-RU"/>
        </w:rPr>
        <w:t xml:space="preserve"> Подрядчиком до получения уведомления Заказчика об отказе от исполнения настоящего Договора</w:t>
      </w:r>
      <w:r w:rsidR="00AB5E8B" w:rsidRPr="00074EAD">
        <w:rPr>
          <w:lang w:val="ru-RU"/>
        </w:rPr>
        <w:t xml:space="preserve"> и принят</w:t>
      </w:r>
      <w:r w:rsidR="009060C6">
        <w:rPr>
          <w:lang w:val="ru-RU"/>
        </w:rPr>
        <w:t>ых</w:t>
      </w:r>
      <w:r w:rsidR="00AB5E8B" w:rsidRPr="00074EAD">
        <w:rPr>
          <w:lang w:val="ru-RU"/>
        </w:rPr>
        <w:t xml:space="preserve"> Заказчиком</w:t>
      </w:r>
      <w:r w:rsidRPr="00074EAD">
        <w:rPr>
          <w:lang w:val="ru-RU"/>
        </w:rPr>
        <w:t xml:space="preserve">, за вычетом </w:t>
      </w:r>
      <w:r w:rsidR="00B035DA" w:rsidRPr="00074EAD">
        <w:rPr>
          <w:lang w:val="ru-RU"/>
        </w:rPr>
        <w:t>уплаченн</w:t>
      </w:r>
      <w:r w:rsidR="00B035DA">
        <w:rPr>
          <w:lang w:val="ru-RU"/>
        </w:rPr>
        <w:t>ого</w:t>
      </w:r>
      <w:r w:rsidR="00B035DA" w:rsidRPr="00074EAD">
        <w:rPr>
          <w:lang w:val="ru-RU"/>
        </w:rPr>
        <w:t xml:space="preserve"> Авансов</w:t>
      </w:r>
      <w:r w:rsidR="00B035DA">
        <w:rPr>
          <w:lang w:val="ru-RU"/>
        </w:rPr>
        <w:t>ого</w:t>
      </w:r>
      <w:r w:rsidR="00B035DA" w:rsidRPr="00074EAD">
        <w:rPr>
          <w:lang w:val="ru-RU"/>
        </w:rPr>
        <w:t xml:space="preserve"> платеж</w:t>
      </w:r>
      <w:r w:rsidR="00B035DA">
        <w:rPr>
          <w:lang w:val="ru-RU"/>
        </w:rPr>
        <w:t>а</w:t>
      </w:r>
      <w:r w:rsidRPr="00074EAD">
        <w:rPr>
          <w:lang w:val="ru-RU"/>
        </w:rPr>
        <w:t xml:space="preserve">, </w:t>
      </w:r>
      <w:r w:rsidR="00AB5E8B" w:rsidRPr="00074EAD">
        <w:rPr>
          <w:lang w:val="ru-RU"/>
        </w:rPr>
        <w:t>уменьшенн</w:t>
      </w:r>
      <w:r w:rsidR="008862C6" w:rsidRPr="00074EAD">
        <w:rPr>
          <w:lang w:val="ru-RU"/>
        </w:rPr>
        <w:t>ую</w:t>
      </w:r>
      <w:r w:rsidR="00AB5E8B" w:rsidRPr="00074EAD">
        <w:rPr>
          <w:lang w:val="ru-RU"/>
        </w:rPr>
        <w:t xml:space="preserve"> </w:t>
      </w:r>
      <w:r w:rsidRPr="00074EAD">
        <w:rPr>
          <w:lang w:val="ru-RU"/>
        </w:rPr>
        <w:t xml:space="preserve">на сумму </w:t>
      </w:r>
      <w:r w:rsidR="0050685D">
        <w:rPr>
          <w:lang w:val="ru-RU"/>
        </w:rPr>
        <w:t>реального ущерба</w:t>
      </w:r>
      <w:r w:rsidR="00B035DA">
        <w:rPr>
          <w:lang w:val="ru-RU"/>
        </w:rPr>
        <w:t xml:space="preserve"> и неустойки, предусмотренной Договором</w:t>
      </w:r>
      <w:r w:rsidRPr="00074EAD">
        <w:rPr>
          <w:lang w:val="ru-RU"/>
        </w:rPr>
        <w:t>. Заказчик уплачивает Подрядчику определенную в соответствии с настоящей статьей сумму в течение 20 (двадцати) рабочих дней после наступления более поздней из следующих дат:</w:t>
      </w:r>
      <w:bookmarkEnd w:id="95"/>
      <w:r w:rsidR="00916B69" w:rsidRPr="00916B69">
        <w:rPr>
          <w:lang w:val="ru-RU"/>
        </w:rPr>
        <w:t xml:space="preserve"> </w:t>
      </w:r>
      <w:r w:rsidR="00916B69" w:rsidRPr="00BF303C">
        <w:rPr>
          <w:lang w:val="ru-RU"/>
        </w:rPr>
        <w:t>(1)</w:t>
      </w:r>
      <w:r w:rsidR="00916B69">
        <w:rPr>
          <w:lang w:val="ru-RU"/>
        </w:rPr>
        <w:t xml:space="preserve"> даты прекращения настоящего Договора и (2) даты передачи Заказчику и приемки Заказчиком всех выполненных до даты прекращения настоящего Договора Работ</w:t>
      </w:r>
      <w:r w:rsidR="00727744">
        <w:rPr>
          <w:lang w:val="ru-RU"/>
        </w:rPr>
        <w:t>.</w:t>
      </w:r>
    </w:p>
    <w:p w:rsidR="00EB5743" w:rsidRPr="00EB5743" w:rsidRDefault="00EB5743">
      <w:pPr>
        <w:pStyle w:val="3"/>
      </w:pPr>
      <w:r w:rsidRPr="00EB5743">
        <w:t xml:space="preserve">Если сумма </w:t>
      </w:r>
      <w:r w:rsidR="00131A18" w:rsidRPr="00EB5743">
        <w:t>уплаченн</w:t>
      </w:r>
      <w:r w:rsidR="00131A18">
        <w:t>ого</w:t>
      </w:r>
      <w:r w:rsidR="00131A18" w:rsidRPr="00EB5743">
        <w:t xml:space="preserve"> Авансов</w:t>
      </w:r>
      <w:r w:rsidR="00131A18">
        <w:t>ого</w:t>
      </w:r>
      <w:r w:rsidR="00131A18" w:rsidRPr="00EB5743">
        <w:t xml:space="preserve"> платеж</w:t>
      </w:r>
      <w:r w:rsidR="00131A18">
        <w:t>а</w:t>
      </w:r>
      <w:r w:rsidR="00131A18" w:rsidRPr="00EB5743">
        <w:t xml:space="preserve"> </w:t>
      </w:r>
      <w:r w:rsidRPr="00EB5743">
        <w:t xml:space="preserve">превышает сумму, причитающуюся Подрядчику в соответствии со статьей </w:t>
      </w:r>
      <w:r w:rsidR="00242F82">
        <w:rPr>
          <w:highlight w:val="magenta"/>
        </w:rPr>
        <w:fldChar w:fldCharType="begin"/>
      </w:r>
      <w:r w:rsidR="00242F82">
        <w:instrText xml:space="preserve"> REF _Ref323038966 \w \h </w:instrText>
      </w:r>
      <w:r w:rsidR="00242F82">
        <w:rPr>
          <w:highlight w:val="magenta"/>
        </w:rPr>
      </w:r>
      <w:r w:rsidR="00242F82">
        <w:rPr>
          <w:highlight w:val="magenta"/>
        </w:rPr>
        <w:fldChar w:fldCharType="separate"/>
      </w:r>
      <w:r w:rsidR="006C4C32">
        <w:t>14.3(b)</w:t>
      </w:r>
      <w:r w:rsidR="00242F82">
        <w:rPr>
          <w:highlight w:val="magenta"/>
        </w:rPr>
        <w:fldChar w:fldCharType="end"/>
      </w:r>
      <w:r w:rsidR="00242F82">
        <w:t xml:space="preserve"> </w:t>
      </w:r>
      <w:r w:rsidRPr="00EB5743">
        <w:t xml:space="preserve">настоящего Договора, Подрядчик обязан возвратить Заказчику разницу между суммой </w:t>
      </w:r>
      <w:r w:rsidR="00131A18" w:rsidRPr="00EB5743">
        <w:t>уплаченн</w:t>
      </w:r>
      <w:r w:rsidR="00131A18">
        <w:t>ого</w:t>
      </w:r>
      <w:r w:rsidR="00131A18" w:rsidRPr="00EB5743">
        <w:t xml:space="preserve"> Авансов</w:t>
      </w:r>
      <w:r w:rsidR="00131A18">
        <w:t>ого</w:t>
      </w:r>
      <w:r w:rsidR="00131A18" w:rsidRPr="00EB5743">
        <w:t xml:space="preserve"> платеж</w:t>
      </w:r>
      <w:r w:rsidR="00131A18">
        <w:t>а</w:t>
      </w:r>
      <w:r w:rsidR="00131A18" w:rsidRPr="00EB5743">
        <w:t xml:space="preserve"> </w:t>
      </w:r>
      <w:r w:rsidRPr="00EB5743">
        <w:t xml:space="preserve">и суммой, причитающейся Подрядчику в соответствии со статьей </w:t>
      </w:r>
      <w:r w:rsidR="00242F82">
        <w:rPr>
          <w:highlight w:val="magenta"/>
        </w:rPr>
        <w:fldChar w:fldCharType="begin"/>
      </w:r>
      <w:r w:rsidR="00242F82">
        <w:instrText xml:space="preserve"> REF _Ref323038966 \w \h </w:instrText>
      </w:r>
      <w:r w:rsidR="00242F82">
        <w:rPr>
          <w:highlight w:val="magenta"/>
        </w:rPr>
      </w:r>
      <w:r w:rsidR="00242F82">
        <w:rPr>
          <w:highlight w:val="magenta"/>
        </w:rPr>
        <w:fldChar w:fldCharType="separate"/>
      </w:r>
      <w:r w:rsidR="006C4C32">
        <w:t>14.3(b)</w:t>
      </w:r>
      <w:r w:rsidR="00242F82">
        <w:rPr>
          <w:highlight w:val="magenta"/>
        </w:rPr>
        <w:fldChar w:fldCharType="end"/>
      </w:r>
      <w:r w:rsidR="00242F82">
        <w:t xml:space="preserve"> </w:t>
      </w:r>
      <w:r w:rsidRPr="00EB5743">
        <w:t xml:space="preserve">настоящего Договора, в срок, определенный статьей </w:t>
      </w:r>
      <w:r w:rsidR="00242F82">
        <w:rPr>
          <w:highlight w:val="magenta"/>
        </w:rPr>
        <w:fldChar w:fldCharType="begin"/>
      </w:r>
      <w:r w:rsidR="00242F82">
        <w:instrText xml:space="preserve"> REF _Ref323038966 \w \h </w:instrText>
      </w:r>
      <w:r w:rsidR="00242F82">
        <w:rPr>
          <w:highlight w:val="magenta"/>
        </w:rPr>
      </w:r>
      <w:r w:rsidR="00242F82">
        <w:rPr>
          <w:highlight w:val="magenta"/>
        </w:rPr>
        <w:fldChar w:fldCharType="separate"/>
      </w:r>
      <w:r w:rsidR="006C4C32">
        <w:t>14.3(b)</w:t>
      </w:r>
      <w:r w:rsidR="00242F82">
        <w:rPr>
          <w:highlight w:val="magenta"/>
        </w:rPr>
        <w:fldChar w:fldCharType="end"/>
      </w:r>
      <w:r w:rsidR="00242F82">
        <w:t xml:space="preserve"> </w:t>
      </w:r>
      <w:r w:rsidRPr="00EB5743">
        <w:t>настоящего Договора.</w:t>
      </w:r>
    </w:p>
    <w:p w:rsidR="00177A66" w:rsidRPr="00EB5743" w:rsidRDefault="00177A66" w:rsidP="00074EAD">
      <w:pPr>
        <w:pStyle w:val="20"/>
        <w:tabs>
          <w:tab w:val="clear" w:pos="1429"/>
          <w:tab w:val="num" w:pos="709"/>
        </w:tabs>
        <w:ind w:left="709" w:hanging="709"/>
        <w:jc w:val="left"/>
      </w:pPr>
      <w:r w:rsidRPr="00EB5743">
        <w:t xml:space="preserve">Односторонний отказ </w:t>
      </w:r>
      <w:r>
        <w:t>Подрядчика</w:t>
      </w:r>
      <w:r w:rsidRPr="00EB5743">
        <w:t xml:space="preserve"> от исполнения Договора в связи с нарушением </w:t>
      </w:r>
      <w:r>
        <w:t>Заказчиком</w:t>
      </w:r>
      <w:r w:rsidRPr="00EB5743">
        <w:t xml:space="preserve"> своих обязательств</w:t>
      </w:r>
    </w:p>
    <w:p w:rsidR="00242260" w:rsidRPr="00EB5743" w:rsidRDefault="00242260" w:rsidP="009F5235">
      <w:pPr>
        <w:pStyle w:val="3"/>
      </w:pPr>
      <w:bookmarkStart w:id="96" w:name="_Ref331742835"/>
      <w:r>
        <w:t>Подрядчик</w:t>
      </w:r>
      <w:r w:rsidRPr="009A49DF">
        <w:t xml:space="preserve"> имеет право в одностороннем внесудебном порядке отказаться от исполнения настоящего</w:t>
      </w:r>
      <w:r w:rsidRPr="00EB5743">
        <w:t xml:space="preserve"> Договора путем направления письменного уведомления </w:t>
      </w:r>
      <w:r>
        <w:t>Заказчику</w:t>
      </w:r>
      <w:r w:rsidRPr="00EB5743">
        <w:t xml:space="preserve"> в следующих случаях:</w:t>
      </w:r>
      <w:bookmarkEnd w:id="96"/>
      <w:r w:rsidRPr="00EB5743">
        <w:tab/>
      </w:r>
    </w:p>
    <w:p w:rsidR="00242260" w:rsidRPr="00074EAD" w:rsidRDefault="00242260" w:rsidP="009F5235">
      <w:pPr>
        <w:pStyle w:val="4"/>
      </w:pPr>
      <w:r>
        <w:t xml:space="preserve">Заказчик в течение </w:t>
      </w:r>
      <w:r w:rsidR="00064094">
        <w:t xml:space="preserve">1 </w:t>
      </w:r>
      <w:r w:rsidR="00ED286C">
        <w:t>(</w:t>
      </w:r>
      <w:r w:rsidR="00064094">
        <w:t>одного</w:t>
      </w:r>
      <w:r w:rsidR="00ED286C">
        <w:t xml:space="preserve">) </w:t>
      </w:r>
      <w:r w:rsidR="00064094">
        <w:t xml:space="preserve">месяца </w:t>
      </w:r>
      <w:proofErr w:type="gramStart"/>
      <w:r w:rsidR="00BC12BD">
        <w:t>с даты</w:t>
      </w:r>
      <w:proofErr w:type="gramEnd"/>
      <w:r w:rsidR="00BC12BD">
        <w:t xml:space="preserve"> настоящего Договора не передал Подрядчику </w:t>
      </w:r>
      <w:r w:rsidR="00EF0755">
        <w:t xml:space="preserve">Объект </w:t>
      </w:r>
      <w:r w:rsidR="00BC12BD">
        <w:t xml:space="preserve">для выполнения Работ в соответствии со статьей </w:t>
      </w:r>
      <w:r w:rsidR="00BC12BD">
        <w:fldChar w:fldCharType="begin"/>
      </w:r>
      <w:r w:rsidR="00BC12BD">
        <w:instrText xml:space="preserve"> REF _Ref331732697 \w \h </w:instrText>
      </w:r>
      <w:r w:rsidR="00BC12BD">
        <w:fldChar w:fldCharType="separate"/>
      </w:r>
      <w:r w:rsidR="006C4C32">
        <w:t>13.2(a)</w:t>
      </w:r>
      <w:r w:rsidR="00BC12BD">
        <w:fldChar w:fldCharType="end"/>
      </w:r>
      <w:r w:rsidR="00BC12BD">
        <w:t xml:space="preserve"> настоящего Договора</w:t>
      </w:r>
      <w:r w:rsidR="00BC12BD" w:rsidRPr="00074EAD">
        <w:t xml:space="preserve">; </w:t>
      </w:r>
      <w:r w:rsidR="00BC12BD" w:rsidRPr="00EB5743">
        <w:t>и (или)</w:t>
      </w:r>
    </w:p>
    <w:p w:rsidR="00BC12BD" w:rsidRPr="00BC12BD" w:rsidRDefault="00BC12BD">
      <w:pPr>
        <w:pStyle w:val="4"/>
      </w:pPr>
      <w:r>
        <w:lastRenderedPageBreak/>
        <w:t xml:space="preserve">Заказчик не оплачивает Авансовый платеж в течение </w:t>
      </w:r>
      <w:r w:rsidR="00064094">
        <w:t xml:space="preserve">1 </w:t>
      </w:r>
      <w:r w:rsidR="00ED286C">
        <w:t>(</w:t>
      </w:r>
      <w:r w:rsidR="00064094">
        <w:t>одного</w:t>
      </w:r>
      <w:r w:rsidR="00ED286C">
        <w:t xml:space="preserve">) </w:t>
      </w:r>
      <w:r w:rsidR="00D4494B">
        <w:t>месяц</w:t>
      </w:r>
      <w:r w:rsidR="00064094">
        <w:t>а</w:t>
      </w:r>
      <w:r>
        <w:t xml:space="preserve"> после предусмотренной настоящим Договором даты оплаты,</w:t>
      </w:r>
    </w:p>
    <w:p w:rsidR="00242260" w:rsidRPr="00D8491D" w:rsidRDefault="00242260" w:rsidP="009F5235">
      <w:pPr>
        <w:pStyle w:val="4"/>
        <w:numPr>
          <w:ilvl w:val="0"/>
          <w:numId w:val="0"/>
        </w:numPr>
        <w:ind w:left="1440"/>
      </w:pPr>
      <w:r>
        <w:t xml:space="preserve">при условии, что прежде, чем воспользоваться своим правом отказаться от исполнения настоящего Договора по основаниям, </w:t>
      </w:r>
      <w:r w:rsidR="00BC12BD">
        <w:t>предусмотренным настоящей статьей</w:t>
      </w:r>
      <w:r>
        <w:t xml:space="preserve">, </w:t>
      </w:r>
      <w:r w:rsidR="00064094">
        <w:t xml:space="preserve">Подрядчик </w:t>
      </w:r>
      <w:r>
        <w:t xml:space="preserve">обязан в письменной форме уведомить </w:t>
      </w:r>
      <w:r w:rsidR="00064094">
        <w:t xml:space="preserve">Заказчика </w:t>
      </w:r>
      <w:r>
        <w:t xml:space="preserve">о наличии соответствующего нарушения и предоставить </w:t>
      </w:r>
      <w:r w:rsidR="00064094">
        <w:t xml:space="preserve">Заказчику </w:t>
      </w:r>
      <w:r w:rsidR="009B59C6">
        <w:t>5 (пят</w:t>
      </w:r>
      <w:r w:rsidR="00064094">
        <w:t>ь</w:t>
      </w:r>
      <w:r w:rsidR="009B59C6">
        <w:t xml:space="preserve">) </w:t>
      </w:r>
      <w:r>
        <w:t>рабочих дней для устранения нарушения, если иной срок не согласован между Сторонами в письменной форме.</w:t>
      </w:r>
    </w:p>
    <w:p w:rsidR="00242260" w:rsidRDefault="00242260" w:rsidP="009F5235">
      <w:pPr>
        <w:pStyle w:val="3"/>
      </w:pPr>
      <w:bookmarkStart w:id="97" w:name="_Ref331743016"/>
      <w:r w:rsidRPr="00EB5743">
        <w:t xml:space="preserve">В </w:t>
      </w:r>
      <w:proofErr w:type="gramStart"/>
      <w:r w:rsidRPr="00EB5743">
        <w:t>случае</w:t>
      </w:r>
      <w:proofErr w:type="gramEnd"/>
      <w:r w:rsidRPr="00EB5743">
        <w:t xml:space="preserve"> прекращения настоящего Договора в соответствии со статьей </w:t>
      </w:r>
      <w:r w:rsidR="0050685D">
        <w:rPr>
          <w:highlight w:val="magenta"/>
        </w:rPr>
        <w:fldChar w:fldCharType="begin"/>
      </w:r>
      <w:r w:rsidR="0050685D">
        <w:instrText xml:space="preserve"> REF _Ref331742835 \w \h </w:instrText>
      </w:r>
      <w:r w:rsidR="0050685D">
        <w:rPr>
          <w:highlight w:val="magenta"/>
        </w:rPr>
      </w:r>
      <w:r w:rsidR="0050685D">
        <w:rPr>
          <w:highlight w:val="magenta"/>
        </w:rPr>
        <w:fldChar w:fldCharType="separate"/>
      </w:r>
      <w:r w:rsidR="006C4C32">
        <w:t>14.4(a)</w:t>
      </w:r>
      <w:r w:rsidR="0050685D">
        <w:rPr>
          <w:highlight w:val="magenta"/>
        </w:rPr>
        <w:fldChar w:fldCharType="end"/>
      </w:r>
      <w:r w:rsidR="0050685D">
        <w:t xml:space="preserve"> </w:t>
      </w:r>
      <w:r w:rsidRPr="00EB5743">
        <w:t>настоящего Договора</w:t>
      </w:r>
      <w:r>
        <w:t>:</w:t>
      </w:r>
      <w:bookmarkEnd w:id="97"/>
    </w:p>
    <w:p w:rsidR="00242260" w:rsidRDefault="00242260" w:rsidP="009F5235">
      <w:pPr>
        <w:pStyle w:val="4"/>
      </w:pPr>
      <w:r>
        <w:t xml:space="preserve">Подрядчик обязан не позднее 3 рабочих дней </w:t>
      </w:r>
      <w:proofErr w:type="gramStart"/>
      <w:r>
        <w:t>с даты получения</w:t>
      </w:r>
      <w:proofErr w:type="gramEnd"/>
      <w:r>
        <w:t xml:space="preserve"> </w:t>
      </w:r>
      <w:r w:rsidR="0050685D">
        <w:t>Заказчиком</w:t>
      </w:r>
      <w:r>
        <w:t xml:space="preserve"> уведомления </w:t>
      </w:r>
      <w:r w:rsidR="0050685D">
        <w:t xml:space="preserve">Подрядчика </w:t>
      </w:r>
      <w:r>
        <w:t>об одностороннем отказе от исполнения настоящего Договора прекратить выполнение Работ</w:t>
      </w:r>
      <w:r w:rsidRPr="00BF303C">
        <w:t>;</w:t>
      </w:r>
    </w:p>
    <w:p w:rsidR="00242260" w:rsidRDefault="00242260" w:rsidP="009F5235">
      <w:pPr>
        <w:pStyle w:val="4"/>
      </w:pPr>
      <w:r>
        <w:t>Заказчик обязан:</w:t>
      </w:r>
    </w:p>
    <w:p w:rsidR="00242260" w:rsidRPr="00BF303C" w:rsidRDefault="00242260" w:rsidP="009F5235">
      <w:pPr>
        <w:pStyle w:val="5"/>
        <w:tabs>
          <w:tab w:val="clear" w:pos="862"/>
          <w:tab w:val="num" w:pos="2835"/>
        </w:tabs>
        <w:ind w:left="2835" w:hanging="708"/>
        <w:rPr>
          <w:lang w:val="ru-RU"/>
        </w:rPr>
      </w:pPr>
      <w:bookmarkStart w:id="98" w:name="_Ref332207477"/>
      <w:r w:rsidRPr="00BF303C">
        <w:rPr>
          <w:lang w:val="ru-RU"/>
        </w:rPr>
        <w:t>уплатить Подрядчику стоимост</w:t>
      </w:r>
      <w:r w:rsidR="009060C6">
        <w:rPr>
          <w:lang w:val="ru-RU"/>
        </w:rPr>
        <w:t>ь</w:t>
      </w:r>
      <w:r w:rsidRPr="00BF303C">
        <w:rPr>
          <w:lang w:val="ru-RU"/>
        </w:rPr>
        <w:t xml:space="preserve"> Работ, фактически выполненн</w:t>
      </w:r>
      <w:r w:rsidR="009060C6">
        <w:rPr>
          <w:lang w:val="ru-RU"/>
        </w:rPr>
        <w:t>ых</w:t>
      </w:r>
      <w:r w:rsidRPr="00BF303C">
        <w:rPr>
          <w:lang w:val="ru-RU"/>
        </w:rPr>
        <w:t xml:space="preserve"> Подрядчиком до получения уведомления Заказчика об отказе от исполнения настоящего Договора и принят</w:t>
      </w:r>
      <w:r w:rsidR="009060C6">
        <w:rPr>
          <w:lang w:val="ru-RU"/>
        </w:rPr>
        <w:t>ых</w:t>
      </w:r>
      <w:r w:rsidRPr="00BF303C">
        <w:rPr>
          <w:lang w:val="ru-RU"/>
        </w:rPr>
        <w:t xml:space="preserve"> Заказчиком, за вычетом уплаченн</w:t>
      </w:r>
      <w:r w:rsidR="00D92E93">
        <w:rPr>
          <w:lang w:val="ru-RU"/>
        </w:rPr>
        <w:t>ого</w:t>
      </w:r>
      <w:r w:rsidRPr="00BF303C">
        <w:rPr>
          <w:lang w:val="ru-RU"/>
        </w:rPr>
        <w:t xml:space="preserve"> Авансов</w:t>
      </w:r>
      <w:r w:rsidR="00D92E93">
        <w:rPr>
          <w:lang w:val="ru-RU"/>
        </w:rPr>
        <w:t>ого</w:t>
      </w:r>
      <w:r w:rsidRPr="00BF303C">
        <w:rPr>
          <w:lang w:val="ru-RU"/>
        </w:rPr>
        <w:t xml:space="preserve"> платеж</w:t>
      </w:r>
      <w:r w:rsidR="00D92E93">
        <w:rPr>
          <w:lang w:val="ru-RU"/>
        </w:rPr>
        <w:t>а</w:t>
      </w:r>
      <w:r w:rsidRPr="00BF303C">
        <w:rPr>
          <w:lang w:val="ru-RU"/>
        </w:rPr>
        <w:t>. Заказчик уплачивает Подрядчику определенную в соответствии с настоящей статьей сумму в течение 20 (двадцати) рабочих дней после наступления более поздней из следующих дат:</w:t>
      </w:r>
      <w:r w:rsidRPr="00916B69">
        <w:rPr>
          <w:lang w:val="ru-RU"/>
        </w:rPr>
        <w:t xml:space="preserve"> </w:t>
      </w:r>
      <w:r w:rsidRPr="00BF303C">
        <w:rPr>
          <w:lang w:val="ru-RU"/>
        </w:rPr>
        <w:t>(1)</w:t>
      </w:r>
      <w:r>
        <w:rPr>
          <w:lang w:val="ru-RU"/>
        </w:rPr>
        <w:t xml:space="preserve"> даты прекращения настоящего Договора и (2) даты передачи Заказчику и приемки Заказчиком всех выполненных до даты прекращения настоящего Договора Работ</w:t>
      </w:r>
      <w:r w:rsidR="002733FD">
        <w:rPr>
          <w:lang w:val="ru-RU"/>
        </w:rPr>
        <w:t>.</w:t>
      </w:r>
      <w:bookmarkEnd w:id="98"/>
    </w:p>
    <w:p w:rsidR="00242260" w:rsidRPr="00EB5743" w:rsidRDefault="00242260" w:rsidP="009F5235">
      <w:pPr>
        <w:pStyle w:val="3"/>
      </w:pPr>
      <w:r w:rsidRPr="00EB5743">
        <w:t>Если сумма уплаченн</w:t>
      </w:r>
      <w:r w:rsidR="00131A18">
        <w:t>ого</w:t>
      </w:r>
      <w:r w:rsidRPr="00EB5743">
        <w:t xml:space="preserve"> Авансов</w:t>
      </w:r>
      <w:r w:rsidR="00131A18">
        <w:t>ого</w:t>
      </w:r>
      <w:r w:rsidRPr="00EB5743">
        <w:t xml:space="preserve"> платеж</w:t>
      </w:r>
      <w:r w:rsidR="00131A18">
        <w:t>а</w:t>
      </w:r>
      <w:r w:rsidRPr="00EB5743">
        <w:t xml:space="preserve"> превышает сумму, причитающуюся Подрядчику в соответствии со статьей </w:t>
      </w:r>
      <w:r w:rsidR="0050685D">
        <w:rPr>
          <w:highlight w:val="magenta"/>
        </w:rPr>
        <w:fldChar w:fldCharType="begin"/>
      </w:r>
      <w:r w:rsidR="0050685D">
        <w:instrText xml:space="preserve"> REF _Ref331743016 \w \h </w:instrText>
      </w:r>
      <w:r w:rsidR="0050685D">
        <w:rPr>
          <w:highlight w:val="magenta"/>
        </w:rPr>
      </w:r>
      <w:r w:rsidR="0050685D">
        <w:rPr>
          <w:highlight w:val="magenta"/>
        </w:rPr>
        <w:fldChar w:fldCharType="separate"/>
      </w:r>
      <w:r w:rsidR="006C4C32">
        <w:t>14.4(b)</w:t>
      </w:r>
      <w:r w:rsidR="0050685D">
        <w:rPr>
          <w:highlight w:val="magenta"/>
        </w:rPr>
        <w:fldChar w:fldCharType="end"/>
      </w:r>
      <w:r>
        <w:t xml:space="preserve"> </w:t>
      </w:r>
      <w:r w:rsidRPr="00EB5743">
        <w:t>настоящего Договора, Подрядчик обязан возвратить Заказчику разницу между суммой уплаченн</w:t>
      </w:r>
      <w:r w:rsidR="00131A18">
        <w:t>ого</w:t>
      </w:r>
      <w:r w:rsidRPr="00EB5743">
        <w:t xml:space="preserve"> Авансов</w:t>
      </w:r>
      <w:r w:rsidR="00131A18">
        <w:t>ого</w:t>
      </w:r>
      <w:r w:rsidRPr="00EB5743">
        <w:t xml:space="preserve"> платеж</w:t>
      </w:r>
      <w:r w:rsidR="00131A18">
        <w:t>а</w:t>
      </w:r>
      <w:r w:rsidRPr="00EB5743">
        <w:t xml:space="preserve"> и суммой, причитающейся Подрядчику в соответствии со статьей </w:t>
      </w:r>
      <w:r w:rsidR="0050685D">
        <w:rPr>
          <w:highlight w:val="magenta"/>
        </w:rPr>
        <w:fldChar w:fldCharType="begin"/>
      </w:r>
      <w:r w:rsidR="0050685D">
        <w:instrText xml:space="preserve"> REF _Ref331743016 \w \h </w:instrText>
      </w:r>
      <w:r w:rsidR="0050685D">
        <w:rPr>
          <w:highlight w:val="magenta"/>
        </w:rPr>
      </w:r>
      <w:r w:rsidR="0050685D">
        <w:rPr>
          <w:highlight w:val="magenta"/>
        </w:rPr>
        <w:fldChar w:fldCharType="separate"/>
      </w:r>
      <w:r w:rsidR="006C4C32">
        <w:t>14.4(b)</w:t>
      </w:r>
      <w:r w:rsidR="0050685D">
        <w:rPr>
          <w:highlight w:val="magenta"/>
        </w:rPr>
        <w:fldChar w:fldCharType="end"/>
      </w:r>
      <w:r w:rsidR="0050685D">
        <w:t xml:space="preserve"> </w:t>
      </w:r>
      <w:r w:rsidRPr="00EB5743">
        <w:t xml:space="preserve">настоящего Договора, в срок, определенный статьей </w:t>
      </w:r>
      <w:r w:rsidR="0050685D">
        <w:rPr>
          <w:highlight w:val="magenta"/>
        </w:rPr>
        <w:fldChar w:fldCharType="begin"/>
      </w:r>
      <w:r w:rsidR="0050685D">
        <w:instrText xml:space="preserve"> REF _Ref331743016 \w \h </w:instrText>
      </w:r>
      <w:r w:rsidR="0050685D">
        <w:rPr>
          <w:highlight w:val="magenta"/>
        </w:rPr>
      </w:r>
      <w:r w:rsidR="0050685D">
        <w:rPr>
          <w:highlight w:val="magenta"/>
        </w:rPr>
        <w:fldChar w:fldCharType="separate"/>
      </w:r>
      <w:r w:rsidR="006C4C32">
        <w:t>14.4(b)</w:t>
      </w:r>
      <w:r w:rsidR="0050685D">
        <w:rPr>
          <w:highlight w:val="magenta"/>
        </w:rPr>
        <w:fldChar w:fldCharType="end"/>
      </w:r>
      <w:r w:rsidR="0050685D">
        <w:t xml:space="preserve"> </w:t>
      </w:r>
      <w:r w:rsidRPr="00EB5743">
        <w:t>настоящего Договора.</w:t>
      </w:r>
    </w:p>
    <w:p w:rsidR="00EB5743" w:rsidRPr="00EB5743" w:rsidRDefault="00EB5743" w:rsidP="00074EAD">
      <w:pPr>
        <w:pStyle w:val="20"/>
        <w:tabs>
          <w:tab w:val="clear" w:pos="1429"/>
          <w:tab w:val="num" w:pos="709"/>
        </w:tabs>
        <w:ind w:left="709" w:hanging="709"/>
      </w:pPr>
      <w:r w:rsidRPr="00EB5743">
        <w:t xml:space="preserve">Ответственность Сторон </w:t>
      </w:r>
    </w:p>
    <w:p w:rsidR="00EB5743" w:rsidRPr="00EB5743" w:rsidRDefault="00EB5743" w:rsidP="009F5235">
      <w:pPr>
        <w:pStyle w:val="3"/>
      </w:pPr>
      <w:r w:rsidRPr="00EB5743">
        <w:t>Подрядчик несет ответственность перед Государственными органами и третьими лицами за неисполнение либо ненадлежащее исполнение Подрядчиком (его субподрядчиками) предусмотренных настоящим Договором обязательств.</w:t>
      </w:r>
    </w:p>
    <w:p w:rsidR="00F4786F" w:rsidRDefault="00EB5743" w:rsidP="00074EAD">
      <w:pPr>
        <w:pStyle w:val="3"/>
      </w:pPr>
      <w:r w:rsidRPr="00EB5743">
        <w:t xml:space="preserve">Подрядчик обязуется возместить Заказчику </w:t>
      </w:r>
      <w:r w:rsidR="008C7B89" w:rsidRPr="00EB5743">
        <w:t>в полном объеме</w:t>
      </w:r>
      <w:r w:rsidR="008C7B89" w:rsidRPr="00EB5743" w:rsidDel="001B0FA4">
        <w:t xml:space="preserve"> </w:t>
      </w:r>
      <w:r w:rsidR="001B0FA4">
        <w:t>реальный ущерб</w:t>
      </w:r>
      <w:r w:rsidR="008C7B89">
        <w:t xml:space="preserve">, </w:t>
      </w:r>
      <w:r w:rsidRPr="00EB5743">
        <w:t>которы</w:t>
      </w:r>
      <w:r w:rsidR="008C7B89">
        <w:t>й</w:t>
      </w:r>
      <w:r w:rsidRPr="00EB5743">
        <w:t xml:space="preserve"> </w:t>
      </w:r>
      <w:r w:rsidR="008C7B89">
        <w:t xml:space="preserve">может быть причинен </w:t>
      </w:r>
      <w:r w:rsidRPr="00EB5743">
        <w:t>Заказчик</w:t>
      </w:r>
      <w:r w:rsidR="008C7B89">
        <w:t>у</w:t>
      </w:r>
      <w:r w:rsidRPr="00EB5743">
        <w:t xml:space="preserve"> в результате действий (бездействия) Подрядчика, его работников, представителей, субподрядчиков, поставщиков и иных третьих лиц, привлеченных Подрядчиком к выполнению Работ по настоящему Договору.</w:t>
      </w:r>
    </w:p>
    <w:p w:rsidR="00F43C18" w:rsidRDefault="00F43C18" w:rsidP="00074EAD">
      <w:pPr>
        <w:pStyle w:val="3"/>
      </w:pPr>
      <w:proofErr w:type="gramStart"/>
      <w:r w:rsidRPr="00074EAD">
        <w:t>В случаях нецелевого использования Подрядчиком денежных средств и/или завышения им стоимости выполненных работ, установленных Заказчик</w:t>
      </w:r>
      <w:r w:rsidR="000B2D64">
        <w:t>ом</w:t>
      </w:r>
      <w:r w:rsidRPr="00074EAD">
        <w:t>, Подрядчик обязан в течение 15 (пятнадцати) календарных дней с даты получения уведомления Заказчика возвратить сумму, использованную не по целевому назначению, и/или завышения стоимости выполненных работ (далее «</w:t>
      </w:r>
      <w:r w:rsidRPr="00074EAD">
        <w:rPr>
          <w:b/>
        </w:rPr>
        <w:t>Сумма</w:t>
      </w:r>
      <w:r w:rsidRPr="00074EAD">
        <w:t xml:space="preserve">»), а также уплатить Заказчику неустойку в размере 0,01 % </w:t>
      </w:r>
      <w:r w:rsidR="00CD2973">
        <w:t xml:space="preserve">(Ноль целых одна сотая процента) </w:t>
      </w:r>
      <w:r w:rsidRPr="00074EAD">
        <w:t>от Суммы за</w:t>
      </w:r>
      <w:proofErr w:type="gramEnd"/>
      <w:r w:rsidRPr="00074EAD">
        <w:t xml:space="preserve"> каждый день пользования чужими денежными средствами.</w:t>
      </w:r>
      <w:r w:rsidR="008C2ECE">
        <w:t xml:space="preserve"> Для целей настоящей статьи, по</w:t>
      </w:r>
      <w:r w:rsidR="00A01684">
        <w:t>д</w:t>
      </w:r>
      <w:r w:rsidR="008C2ECE">
        <w:t xml:space="preserve"> «целевым </w:t>
      </w:r>
      <w:r w:rsidR="00A01684">
        <w:t>использованием</w:t>
      </w:r>
      <w:r w:rsidR="008C2ECE">
        <w:t>» понимается использование денежных сре</w:t>
      </w:r>
      <w:proofErr w:type="gramStart"/>
      <w:r w:rsidR="008C2ECE">
        <w:t>дств в ц</w:t>
      </w:r>
      <w:proofErr w:type="gramEnd"/>
      <w:r w:rsidR="008C2ECE">
        <w:t>елях:</w:t>
      </w:r>
    </w:p>
    <w:p w:rsidR="008C2ECE" w:rsidRDefault="008C2ECE" w:rsidP="008C2ECE">
      <w:pPr>
        <w:pStyle w:val="4"/>
      </w:pPr>
      <w:r>
        <w:t>оплаты Материалов и Оборудования;</w:t>
      </w:r>
    </w:p>
    <w:p w:rsidR="008C2ECE" w:rsidRDefault="008C2ECE" w:rsidP="008C2ECE">
      <w:pPr>
        <w:pStyle w:val="4"/>
      </w:pPr>
      <w:r>
        <w:t xml:space="preserve">оплаты работ и услуг, выполненных/оказанных </w:t>
      </w:r>
      <w:r w:rsidR="00A01684">
        <w:t>с</w:t>
      </w:r>
      <w:r>
        <w:t>убподрядчиками</w:t>
      </w:r>
      <w:r w:rsidR="00A01684">
        <w:t xml:space="preserve"> Подрядчика</w:t>
      </w:r>
      <w:r>
        <w:t>;</w:t>
      </w:r>
    </w:p>
    <w:p w:rsidR="008C2ECE" w:rsidRDefault="008C2ECE" w:rsidP="008C2ECE">
      <w:pPr>
        <w:pStyle w:val="4"/>
      </w:pPr>
      <w:r>
        <w:t xml:space="preserve">оплата труда сотрудников Подрядчика, задействованных в проекте по </w:t>
      </w:r>
      <w:r w:rsidR="005A21C4">
        <w:t>ремонту</w:t>
      </w:r>
      <w:r>
        <w:t xml:space="preserve"> Объекта;</w:t>
      </w:r>
    </w:p>
    <w:p w:rsidR="00A01684" w:rsidRDefault="00A01684" w:rsidP="00A01684">
      <w:pPr>
        <w:pStyle w:val="4"/>
      </w:pPr>
      <w:r>
        <w:lastRenderedPageBreak/>
        <w:t xml:space="preserve">оплата </w:t>
      </w:r>
      <w:r w:rsidR="00D57D6B">
        <w:t xml:space="preserve">Банковской гарантии, </w:t>
      </w:r>
      <w:r>
        <w:t>комиссий и иных платежей, связанных с предоставлением Договоров страхования;</w:t>
      </w:r>
    </w:p>
    <w:p w:rsidR="00A01684" w:rsidRPr="00A01684" w:rsidRDefault="00A01684" w:rsidP="00A01684">
      <w:pPr>
        <w:pStyle w:val="4"/>
      </w:pPr>
      <w:r>
        <w:t>иных целях, согласованных Заказчиком в письменной форме.</w:t>
      </w:r>
    </w:p>
    <w:p w:rsidR="00EB5743" w:rsidRPr="00EB5743" w:rsidRDefault="00EB5743" w:rsidP="009F5235">
      <w:pPr>
        <w:pStyle w:val="3"/>
      </w:pPr>
      <w:r w:rsidRPr="00EB5743">
        <w:t xml:space="preserve">Подрядчик несет ответственность за выбор и обеспечение </w:t>
      </w:r>
      <w:r w:rsidR="005A21C4">
        <w:t>ремонта Объекта</w:t>
      </w:r>
      <w:r w:rsidRPr="00EB5743">
        <w:t xml:space="preserve"> Материалами и Оборудованием.</w:t>
      </w:r>
    </w:p>
    <w:p w:rsidR="00F43C18" w:rsidRDefault="00EB5743" w:rsidP="009F5235">
      <w:pPr>
        <w:pStyle w:val="3"/>
      </w:pPr>
      <w:r w:rsidRPr="00EB5743">
        <w:t>Заказчик не несет ответственности в случае простоя строительного оборудования, машин, механизмов, автотранспорта, техники, персонала Подрядчика и/или его субподрядчиков и привлекаемых им третьих лиц</w:t>
      </w:r>
      <w:r w:rsidR="00EF0755">
        <w:t>.</w:t>
      </w:r>
    </w:p>
    <w:p w:rsidR="00CB38BC" w:rsidRPr="00CB38BC" w:rsidRDefault="00CB38BC" w:rsidP="00CB38BC">
      <w:pPr>
        <w:pStyle w:val="3"/>
      </w:pPr>
      <w:r w:rsidRPr="00CB38BC">
        <w:t>За привлечение для выполнения работ Субподрядчиков, информация о которых не представлена Заказчику в порядке, определенном пунктом 12.3. (е) настоящего Договора, Подрядчик уплачивает Заказчику штраф в размере 100 000 руб. за</w:t>
      </w:r>
      <w:r w:rsidR="000B2D64">
        <w:t xml:space="preserve"> каждый случай привлечения</w:t>
      </w:r>
      <w:r w:rsidRPr="00CB38BC">
        <w:t xml:space="preserve"> каждого Субподрядчика.</w:t>
      </w:r>
    </w:p>
    <w:p w:rsidR="001B0FA4" w:rsidRDefault="001B0FA4" w:rsidP="00074EAD">
      <w:pPr>
        <w:pStyle w:val="20"/>
        <w:tabs>
          <w:tab w:val="clear" w:pos="1429"/>
          <w:tab w:val="num" w:pos="720"/>
        </w:tabs>
        <w:ind w:left="709" w:hanging="709"/>
      </w:pPr>
      <w:bookmarkStart w:id="99" w:name="_Ref331741234"/>
      <w:r>
        <w:t>Ограничение ответственности по Договору</w:t>
      </w:r>
      <w:bookmarkEnd w:id="99"/>
    </w:p>
    <w:p w:rsidR="001B0FA4" w:rsidRPr="00842E2B" w:rsidRDefault="001B0FA4" w:rsidP="00074EAD">
      <w:pPr>
        <w:pStyle w:val="3"/>
      </w:pPr>
    </w:p>
    <w:p w:rsidR="001B0FA4" w:rsidRPr="00074EAD" w:rsidRDefault="008C7B89" w:rsidP="009F5235">
      <w:pPr>
        <w:pStyle w:val="3"/>
      </w:pPr>
      <w:r>
        <w:t>О</w:t>
      </w:r>
      <w:r w:rsidR="001B0FA4">
        <w:t xml:space="preserve">тветственность </w:t>
      </w:r>
      <w:r w:rsidR="001A16B6">
        <w:t>Заказчика</w:t>
      </w:r>
      <w:r w:rsidR="001B0FA4">
        <w:t xml:space="preserve"> за исполнение </w:t>
      </w:r>
      <w:r w:rsidR="001A16B6">
        <w:t>Заказчиком</w:t>
      </w:r>
      <w:r w:rsidR="001B0FA4">
        <w:t xml:space="preserve"> своих обязательств по настоящему Договору ограничена суммой, эквивалентной </w:t>
      </w:r>
      <w:r w:rsidR="001A16B6">
        <w:t>Цене договора</w:t>
      </w:r>
      <w:r>
        <w:t>.</w:t>
      </w:r>
    </w:p>
    <w:p w:rsidR="001A16B6" w:rsidRDefault="008C7B89" w:rsidP="00074EAD">
      <w:pPr>
        <w:pStyle w:val="3"/>
      </w:pPr>
      <w:r>
        <w:t>В</w:t>
      </w:r>
      <w:r w:rsidR="001A16B6">
        <w:t xml:space="preserve"> </w:t>
      </w:r>
      <w:proofErr w:type="gramStart"/>
      <w:r w:rsidR="001A16B6">
        <w:t>случае</w:t>
      </w:r>
      <w:proofErr w:type="gramEnd"/>
      <w:r w:rsidR="001A16B6">
        <w:t xml:space="preserve"> нарушения настоящего Договора </w:t>
      </w:r>
      <w:r w:rsidR="00E965C0">
        <w:t>одной из Сторон</w:t>
      </w:r>
      <w:r w:rsidR="004864A5">
        <w:t xml:space="preserve"> </w:t>
      </w:r>
      <w:r w:rsidR="00E53751">
        <w:t xml:space="preserve">упущенная выгода </w:t>
      </w:r>
      <w:r w:rsidR="00E965C0">
        <w:t>потерпевшей Стороне</w:t>
      </w:r>
      <w:r w:rsidR="00E53751">
        <w:t xml:space="preserve"> не возмещается.</w:t>
      </w:r>
    </w:p>
    <w:p w:rsidR="00F43C18" w:rsidRDefault="0064174B" w:rsidP="00074EAD">
      <w:pPr>
        <w:pStyle w:val="1"/>
        <w:rPr>
          <w:sz w:val="24"/>
          <w:szCs w:val="24"/>
        </w:rPr>
      </w:pPr>
      <w:bookmarkStart w:id="100" w:name="_Toc331745317"/>
      <w:bookmarkStart w:id="101" w:name="_Toc331746822"/>
      <w:bookmarkStart w:id="102" w:name="_Toc332191314"/>
      <w:bookmarkStart w:id="103" w:name="_Toc332207530"/>
      <w:bookmarkStart w:id="104" w:name="_Toc332265615"/>
      <w:bookmarkStart w:id="105" w:name="_Toc332296430"/>
      <w:bookmarkEnd w:id="100"/>
      <w:bookmarkEnd w:id="101"/>
      <w:bookmarkEnd w:id="102"/>
      <w:bookmarkEnd w:id="103"/>
      <w:bookmarkEnd w:id="104"/>
      <w:r>
        <w:t>ОТЧЕТНОСТЬ</w:t>
      </w:r>
      <w:bookmarkEnd w:id="105"/>
    </w:p>
    <w:p w:rsidR="00F4786F" w:rsidRPr="00074EAD" w:rsidRDefault="00F4786F" w:rsidP="00074EAD">
      <w:pPr>
        <w:pStyle w:val="20"/>
        <w:tabs>
          <w:tab w:val="clear" w:pos="1429"/>
          <w:tab w:val="num" w:pos="720"/>
        </w:tabs>
        <w:ind w:left="709" w:hanging="709"/>
      </w:pPr>
      <w:bookmarkStart w:id="106" w:name="_Ref332280479"/>
      <w:r w:rsidRPr="00074EAD">
        <w:t xml:space="preserve">Подрядчиком </w:t>
      </w:r>
      <w:r w:rsidR="00D0714E">
        <w:t xml:space="preserve">по дополнительному письменному требованию Заказчика </w:t>
      </w:r>
      <w:r w:rsidRPr="00074EAD">
        <w:t xml:space="preserve">ежемесячно </w:t>
      </w:r>
      <w:r w:rsidR="005E0CDB">
        <w:t xml:space="preserve">(не позднее последнего дня текущего отчетного периода) </w:t>
      </w:r>
      <w:r w:rsidRPr="00074EAD">
        <w:t>предоставляется выписка с расчетного счета и реестр платежных поручений с указанием для каждого платежа наименование контрагента, номера и даты договора, предмета договора, назначения и суммы платежа.</w:t>
      </w:r>
      <w:bookmarkEnd w:id="106"/>
      <w:r w:rsidRPr="00074EAD">
        <w:t xml:space="preserve"> </w:t>
      </w:r>
    </w:p>
    <w:p w:rsidR="00F4786F" w:rsidRDefault="00F4786F" w:rsidP="00074EAD">
      <w:pPr>
        <w:pStyle w:val="20"/>
        <w:tabs>
          <w:tab w:val="clear" w:pos="1429"/>
          <w:tab w:val="num" w:pos="720"/>
        </w:tabs>
        <w:ind w:left="709" w:hanging="709"/>
      </w:pPr>
      <w:bookmarkStart w:id="107" w:name="_Ref332280481"/>
      <w:r w:rsidRPr="00074EAD">
        <w:t xml:space="preserve">Заказчик имеет право в интересах </w:t>
      </w:r>
      <w:r w:rsidR="00EF0755">
        <w:t>Работ</w:t>
      </w:r>
      <w:r w:rsidRPr="00074EAD">
        <w:t xml:space="preserve"> требовать от Подрядчика представления дополнительной отчетности и информации, в том числе </w:t>
      </w:r>
      <w:r w:rsidR="00C755B9">
        <w:t xml:space="preserve">о </w:t>
      </w:r>
      <w:r w:rsidRPr="00074EAD">
        <w:t>наличи</w:t>
      </w:r>
      <w:r w:rsidR="00C755B9">
        <w:t>и</w:t>
      </w:r>
      <w:r w:rsidRPr="00074EAD">
        <w:t xml:space="preserve"> на Объекте технических и людских ресурсов, наличи</w:t>
      </w:r>
      <w:r w:rsidR="00C755B9">
        <w:t>и</w:t>
      </w:r>
      <w:r w:rsidRPr="00074EAD">
        <w:t xml:space="preserve"> материалов и оборудования поставки Подрядчика и другую информацию, имеющую отношение к выполняемым Подрядчиком работам, предварительно за 5 (пять) календарных </w:t>
      </w:r>
      <w:proofErr w:type="gramStart"/>
      <w:r w:rsidRPr="00074EAD">
        <w:t>дней</w:t>
      </w:r>
      <w:proofErr w:type="gramEnd"/>
      <w:r w:rsidRPr="00074EAD">
        <w:t xml:space="preserve"> письменно уведомив о порядке и сроках ее представления. Подрядчик обязан предоставлять дополнительно требуемую Заказчиком отчетность и информацию.</w:t>
      </w:r>
      <w:bookmarkEnd w:id="107"/>
    </w:p>
    <w:p w:rsidR="005E0CDB" w:rsidRPr="00074EAD" w:rsidRDefault="005E0CDB" w:rsidP="005E0CDB">
      <w:pPr>
        <w:pStyle w:val="20"/>
        <w:tabs>
          <w:tab w:val="clear" w:pos="1429"/>
          <w:tab w:val="num" w:pos="720"/>
        </w:tabs>
        <w:ind w:left="709" w:hanging="709"/>
      </w:pPr>
      <w:r w:rsidRPr="00074EAD">
        <w:t xml:space="preserve">Подрядчик уплачивает Заказчику за непредставление или нарушение сроков предоставления документов, </w:t>
      </w:r>
      <w:r>
        <w:t xml:space="preserve">указанных в статьях </w:t>
      </w:r>
      <w:r>
        <w:fldChar w:fldCharType="begin"/>
      </w:r>
      <w:r>
        <w:instrText xml:space="preserve"> REF _Ref332280479 \w \h </w:instrText>
      </w:r>
      <w:r>
        <w:fldChar w:fldCharType="separate"/>
      </w:r>
      <w:r w:rsidR="006C4C32">
        <w:t>15.1</w:t>
      </w:r>
      <w:r>
        <w:fldChar w:fldCharType="end"/>
      </w:r>
      <w:r>
        <w:t xml:space="preserve"> и </w:t>
      </w:r>
      <w:r>
        <w:fldChar w:fldCharType="begin"/>
      </w:r>
      <w:r>
        <w:instrText xml:space="preserve"> REF _Ref332280481 \w \h </w:instrText>
      </w:r>
      <w:r>
        <w:fldChar w:fldCharType="separate"/>
      </w:r>
      <w:r w:rsidR="006C4C32">
        <w:t>15.2</w:t>
      </w:r>
      <w:r>
        <w:fldChar w:fldCharType="end"/>
      </w:r>
      <w:r>
        <w:t xml:space="preserve"> настоящего Договора,</w:t>
      </w:r>
      <w:r w:rsidRPr="00074EAD">
        <w:t xml:space="preserve"> - штраф</w:t>
      </w:r>
      <w:r>
        <w:t>ную неустойку</w:t>
      </w:r>
      <w:r w:rsidRPr="00074EAD">
        <w:t xml:space="preserve"> в размере 10 000 (</w:t>
      </w:r>
      <w:r w:rsidR="00CD2973">
        <w:t>Д</w:t>
      </w:r>
      <w:r w:rsidRPr="00074EAD">
        <w:t xml:space="preserve">есять тысяч) рублей за каждый день </w:t>
      </w:r>
      <w:r>
        <w:t>просрочки</w:t>
      </w:r>
      <w:r w:rsidRPr="00074EAD">
        <w:t xml:space="preserve">. </w:t>
      </w:r>
    </w:p>
    <w:p w:rsidR="005E0CDB" w:rsidRPr="00DD703B" w:rsidRDefault="005E0CDB" w:rsidP="005E0CDB">
      <w:pPr>
        <w:pStyle w:val="210"/>
        <w:rPr>
          <w:lang w:val="ru-RU"/>
        </w:rPr>
      </w:pPr>
      <w:r w:rsidRPr="00DD703B">
        <w:rPr>
          <w:lang w:val="ru-RU"/>
        </w:rPr>
        <w:t>Данная ответственность распространяется на нарушение сроков предоставления по каждому (отдельному) документу.</w:t>
      </w:r>
    </w:p>
    <w:p w:rsidR="00EB5743" w:rsidRPr="00EB5743" w:rsidRDefault="00EB5743" w:rsidP="009F5235">
      <w:pPr>
        <w:pStyle w:val="1"/>
      </w:pPr>
      <w:bookmarkStart w:id="108" w:name="_Toc331745319"/>
      <w:bookmarkStart w:id="109" w:name="_Toc331746824"/>
      <w:bookmarkStart w:id="110" w:name="_Toc332191316"/>
      <w:bookmarkStart w:id="111" w:name="_Toc332207532"/>
      <w:bookmarkStart w:id="112" w:name="_Toc332265617"/>
      <w:bookmarkStart w:id="113" w:name="_Toc332296431"/>
      <w:bookmarkEnd w:id="108"/>
      <w:bookmarkEnd w:id="109"/>
      <w:bookmarkEnd w:id="110"/>
      <w:bookmarkEnd w:id="111"/>
      <w:bookmarkEnd w:id="112"/>
      <w:r w:rsidRPr="00EB5743">
        <w:t>СРОК ДОГОВОРА</w:t>
      </w:r>
      <w:bookmarkEnd w:id="113"/>
      <w:r w:rsidRPr="00EB5743">
        <w:tab/>
      </w:r>
    </w:p>
    <w:p w:rsidR="00EB5743" w:rsidRPr="00EB5743" w:rsidRDefault="00EB5743" w:rsidP="00074EAD">
      <w:pPr>
        <w:pStyle w:val="20"/>
        <w:tabs>
          <w:tab w:val="clear" w:pos="1429"/>
          <w:tab w:val="num" w:pos="720"/>
        </w:tabs>
        <w:ind w:left="709" w:hanging="709"/>
      </w:pPr>
      <w:r w:rsidRPr="00EB5743">
        <w:t>Настоящий Договор вступает в силу с момента его подписания обеими Сторонами и сохраняет силу до тех пор, пока не будут исполнены все обязательства Сторон, предусмотренные Договором.</w:t>
      </w:r>
      <w:r w:rsidRPr="00EB5743">
        <w:tab/>
      </w:r>
    </w:p>
    <w:p w:rsidR="00EB5743" w:rsidRPr="00EB5743" w:rsidRDefault="00EB5743" w:rsidP="00074EAD">
      <w:pPr>
        <w:pStyle w:val="20"/>
        <w:tabs>
          <w:tab w:val="clear" w:pos="1429"/>
          <w:tab w:val="num" w:pos="720"/>
        </w:tabs>
        <w:ind w:left="709" w:hanging="709"/>
      </w:pPr>
      <w:r w:rsidRPr="00EB5743">
        <w:t xml:space="preserve">Истечение срока и (или) расторжение (отказ от исполнения и (или) прекращение по иным основаниям) настоящего Договора не затрагивает обязательства Подрядчика, предусмотренные статьей </w:t>
      </w:r>
      <w:r w:rsidR="00C41FCE">
        <w:fldChar w:fldCharType="begin"/>
      </w:r>
      <w:r w:rsidR="00C41FCE">
        <w:instrText xml:space="preserve"> REF _Ref323037565 \r \h </w:instrText>
      </w:r>
      <w:r w:rsidR="00FC380A">
        <w:instrText xml:space="preserve"> \* MERGEFORMAT </w:instrText>
      </w:r>
      <w:r w:rsidR="00C41FCE">
        <w:fldChar w:fldCharType="separate"/>
      </w:r>
      <w:r w:rsidR="009C0BF4">
        <w:t>17</w:t>
      </w:r>
      <w:r w:rsidR="00C41FCE">
        <w:fldChar w:fldCharType="end"/>
      </w:r>
      <w:r w:rsidR="00C41FCE">
        <w:t xml:space="preserve"> </w:t>
      </w:r>
      <w:r w:rsidRPr="00EB5743">
        <w:t>настоящего Договора.</w:t>
      </w:r>
    </w:p>
    <w:p w:rsidR="00EB5743" w:rsidRPr="00EB5743" w:rsidRDefault="00EB5743" w:rsidP="009F5235">
      <w:pPr>
        <w:pStyle w:val="1"/>
      </w:pPr>
      <w:bookmarkStart w:id="114" w:name="_Ref323037565"/>
      <w:bookmarkStart w:id="115" w:name="_Toc332296432"/>
      <w:r w:rsidRPr="00EB5743">
        <w:t>ГАРАНТИЯ</w:t>
      </w:r>
      <w:bookmarkEnd w:id="114"/>
      <w:bookmarkEnd w:id="115"/>
    </w:p>
    <w:p w:rsidR="00EB5743" w:rsidRPr="00EB5743" w:rsidRDefault="00EB5743" w:rsidP="00074EAD">
      <w:pPr>
        <w:pStyle w:val="20"/>
        <w:tabs>
          <w:tab w:val="clear" w:pos="1429"/>
          <w:tab w:val="num" w:pos="720"/>
        </w:tabs>
        <w:ind w:left="709" w:hanging="709"/>
      </w:pPr>
      <w:proofErr w:type="gramStart"/>
      <w:r w:rsidRPr="00EB5743">
        <w:t xml:space="preserve">Подрядчик гарантирует, что Работы будут произведены в соответствии с требованиями настоящего Договора и обычаями делового оборота (при этом обычаи делового оборота не подлежат применению в той части, в которой они устанавливают более низкие требования </w:t>
      </w:r>
      <w:r w:rsidRPr="00EB5743">
        <w:lastRenderedPageBreak/>
        <w:t>к качеству, объему и иным характеристикам выполненных Работ, по сравнению с тем, как они определены настоящим Договором).</w:t>
      </w:r>
      <w:proofErr w:type="gramEnd"/>
    </w:p>
    <w:p w:rsidR="00EB5743" w:rsidRPr="00EB5743" w:rsidRDefault="00EB5743" w:rsidP="00074EAD">
      <w:pPr>
        <w:pStyle w:val="20"/>
        <w:tabs>
          <w:tab w:val="clear" w:pos="1429"/>
          <w:tab w:val="num" w:pos="720"/>
        </w:tabs>
        <w:ind w:left="709" w:hanging="709"/>
      </w:pPr>
      <w:r w:rsidRPr="00EB5743">
        <w:t>Подрядчик обязуется в течение Гарантийного срока по требованию Заказчика своими силами (если иное не согласовано с Заказчиком) и за свой счет устранять Недостатки результатов Работ (включая Рабочую документацию</w:t>
      </w:r>
      <w:r w:rsidR="00C755B9">
        <w:t xml:space="preserve">, результаты Работ </w:t>
      </w:r>
      <w:r w:rsidRPr="00EB5743">
        <w:t>и законченны</w:t>
      </w:r>
      <w:r w:rsidR="009060C6">
        <w:t>й</w:t>
      </w:r>
      <w:r w:rsidRPr="00EB5743">
        <w:t xml:space="preserve"> </w:t>
      </w:r>
      <w:r w:rsidR="005A21C4">
        <w:t>ремонтом</w:t>
      </w:r>
      <w:r w:rsidRPr="00EB5743">
        <w:t xml:space="preserve"> </w:t>
      </w:r>
      <w:r w:rsidR="00D44510" w:rsidRPr="00EB5743">
        <w:t>Объект</w:t>
      </w:r>
      <w:r w:rsidRPr="00EB5743">
        <w:t>) в порядке, установленном настоящим Договором.</w:t>
      </w:r>
    </w:p>
    <w:p w:rsidR="00EB5743" w:rsidRPr="00EB5743" w:rsidRDefault="00EB5743" w:rsidP="00074EAD">
      <w:pPr>
        <w:pStyle w:val="20"/>
        <w:tabs>
          <w:tab w:val="clear" w:pos="1429"/>
          <w:tab w:val="num" w:pos="720"/>
        </w:tabs>
        <w:ind w:left="709" w:hanging="709"/>
      </w:pPr>
      <w:r w:rsidRPr="00EB5743">
        <w:t xml:space="preserve">Подрядчик обязуется приступить к работам по устранению Недостатков сразу после получения письменного уведомления Заказчика и продолжать работы по устранению Недостатков до их полного завершения. Недостатки в любом случае должны быть устранены в течение </w:t>
      </w:r>
      <w:r w:rsidR="00C755B9">
        <w:t xml:space="preserve">10 </w:t>
      </w:r>
      <w:r w:rsidR="008E1D58">
        <w:t>(</w:t>
      </w:r>
      <w:r w:rsidR="00C755B9">
        <w:t>десяти</w:t>
      </w:r>
      <w:r w:rsidR="008E1D58">
        <w:t xml:space="preserve">) </w:t>
      </w:r>
      <w:r w:rsidRPr="00EB5743">
        <w:t xml:space="preserve">рабочих дней после получения Подрядчиком письменного требования Заказчика об устранении Недостатков. </w:t>
      </w:r>
      <w:proofErr w:type="gramStart"/>
      <w:r w:rsidRPr="00EB5743">
        <w:t xml:space="preserve">В случае, если Подрядчик не приступил к выполнению работ по устранению Недостатков в течение </w:t>
      </w:r>
      <w:r w:rsidR="00C755B9">
        <w:t>15</w:t>
      </w:r>
      <w:r w:rsidR="00C755B9" w:rsidRPr="00EB5743">
        <w:t xml:space="preserve"> </w:t>
      </w:r>
      <w:r w:rsidR="008E1D58">
        <w:t>(</w:t>
      </w:r>
      <w:r w:rsidR="00C755B9">
        <w:t>пятнадцати</w:t>
      </w:r>
      <w:r w:rsidR="008E1D58">
        <w:t xml:space="preserve">) </w:t>
      </w:r>
      <w:r w:rsidRPr="00EB5743">
        <w:t xml:space="preserve">рабочих дней после получения соответствующего требования Заказчика либо Недостатки не устранены в срок, указанный </w:t>
      </w:r>
      <w:r w:rsidR="00A03028">
        <w:t>выше в настоящей статье</w:t>
      </w:r>
      <w:r w:rsidRPr="00EB5743">
        <w:t>, Заказчик вправе устранить Недостатки своими силами или с привлечением третьих лиц и отнести все расходы, понесенные Заказчиком в связи с таким устранением Недостатков, на счет Подрядчика</w:t>
      </w:r>
      <w:proofErr w:type="gramEnd"/>
      <w:r w:rsidRPr="00EB5743">
        <w:t xml:space="preserve">. Подрядчик обязан возместить такие расходы Заказчика в течение </w:t>
      </w:r>
      <w:r w:rsidR="00C755B9">
        <w:t>15</w:t>
      </w:r>
      <w:r w:rsidR="00C755B9" w:rsidRPr="00EB5743">
        <w:t xml:space="preserve"> </w:t>
      </w:r>
      <w:r w:rsidR="00C755B9">
        <w:t xml:space="preserve">(пятнадцати) </w:t>
      </w:r>
      <w:r w:rsidRPr="00EB5743">
        <w:t xml:space="preserve">рабочих дней </w:t>
      </w:r>
      <w:proofErr w:type="gramStart"/>
      <w:r w:rsidRPr="00EB5743">
        <w:t>с даты получения</w:t>
      </w:r>
      <w:proofErr w:type="gramEnd"/>
      <w:r w:rsidRPr="00EB5743">
        <w:t xml:space="preserve"> соответствующего требования Заказчика. Заказчик вправе удержать такие расходы из суммы Гарантийного удержания.</w:t>
      </w:r>
    </w:p>
    <w:p w:rsidR="00EB5743" w:rsidRPr="00EB5743" w:rsidRDefault="00EB5743" w:rsidP="00074EAD">
      <w:pPr>
        <w:pStyle w:val="20"/>
        <w:tabs>
          <w:tab w:val="clear" w:pos="1429"/>
          <w:tab w:val="num" w:pos="720"/>
        </w:tabs>
        <w:ind w:left="709" w:hanging="709"/>
      </w:pPr>
      <w:bookmarkStart w:id="116" w:name="_Ref323031275"/>
      <w:r w:rsidRPr="00EB5743">
        <w:t>Если иное не предусмотрено настоящим Договором, Гарантийный срок по настоящему Договору («</w:t>
      </w:r>
      <w:r w:rsidRPr="00632322">
        <w:rPr>
          <w:b/>
        </w:rPr>
        <w:t>Гарантийный срок</w:t>
      </w:r>
      <w:r w:rsidRPr="00EB5743">
        <w:t>») составляет в отношении:</w:t>
      </w:r>
      <w:bookmarkEnd w:id="116"/>
    </w:p>
    <w:p w:rsidR="00EB5743" w:rsidRDefault="00EB5743">
      <w:pPr>
        <w:pStyle w:val="3"/>
      </w:pPr>
      <w:r w:rsidRPr="00EB5743">
        <w:t>Рабочей документации</w:t>
      </w:r>
      <w:r w:rsidR="00C755B9">
        <w:t xml:space="preserve"> </w:t>
      </w:r>
      <w:r w:rsidRPr="00EB5743">
        <w:t xml:space="preserve">– </w:t>
      </w:r>
      <w:r w:rsidR="00C755B9">
        <w:t>2</w:t>
      </w:r>
      <w:r w:rsidR="00C755B9" w:rsidRPr="00EB5743">
        <w:t xml:space="preserve"> </w:t>
      </w:r>
      <w:r w:rsidRPr="00EB5743">
        <w:t>(</w:t>
      </w:r>
      <w:r w:rsidR="00C755B9">
        <w:t>два</w:t>
      </w:r>
      <w:r w:rsidRPr="00EB5743">
        <w:t xml:space="preserve">) года </w:t>
      </w:r>
      <w:proofErr w:type="gramStart"/>
      <w:r w:rsidRPr="00EB5743">
        <w:t>с даты подписания</w:t>
      </w:r>
      <w:proofErr w:type="gramEnd"/>
      <w:r w:rsidRPr="00EB5743">
        <w:t xml:space="preserve"> Акта сдачи-приемки </w:t>
      </w:r>
      <w:r w:rsidR="00727744">
        <w:t xml:space="preserve">Работ по разработке </w:t>
      </w:r>
      <w:r w:rsidRPr="00EB5743">
        <w:t>рабочей документации</w:t>
      </w:r>
      <w:r w:rsidR="006C4121">
        <w:t>, подтверждающего выполнение Работ по разработке рабочей документации</w:t>
      </w:r>
      <w:r w:rsidRPr="00EB5743">
        <w:t>;</w:t>
      </w:r>
    </w:p>
    <w:p w:rsidR="00FC380A" w:rsidRPr="00FC380A" w:rsidRDefault="000B2D64">
      <w:pPr>
        <w:pStyle w:val="3"/>
      </w:pPr>
      <w:bookmarkStart w:id="117" w:name="_Ref323036752"/>
      <w:bookmarkStart w:id="118" w:name="_Ref332269849"/>
      <w:r>
        <w:t xml:space="preserve">Ремонтных работ </w:t>
      </w:r>
      <w:r w:rsidR="00EB5743" w:rsidRPr="00EB5743">
        <w:t>–</w:t>
      </w:r>
      <w:bookmarkEnd w:id="117"/>
      <w:r w:rsidR="00FC380A">
        <w:t xml:space="preserve"> период с даты </w:t>
      </w:r>
      <w:r w:rsidR="00B03D8D">
        <w:t xml:space="preserve">подписания </w:t>
      </w:r>
      <w:r w:rsidR="000C381B" w:rsidRPr="000C381B">
        <w:t>Акт</w:t>
      </w:r>
      <w:r w:rsidR="000C381B">
        <w:t>а</w:t>
      </w:r>
      <w:r w:rsidR="000C381B" w:rsidRPr="000C381B">
        <w:t xml:space="preserve"> приемки объекта</w:t>
      </w:r>
      <w:r w:rsidR="00B03D8D">
        <w:t xml:space="preserve"> </w:t>
      </w:r>
      <w:r w:rsidR="00FC380A">
        <w:t xml:space="preserve">по </w:t>
      </w:r>
      <w:proofErr w:type="gramStart"/>
      <w:r w:rsidR="00FC380A">
        <w:t>дату</w:t>
      </w:r>
      <w:proofErr w:type="gramEnd"/>
      <w:r w:rsidR="00654AF7">
        <w:t xml:space="preserve"> наступающую через </w:t>
      </w:r>
      <w:r w:rsidR="003B69A8">
        <w:t>2</w:t>
      </w:r>
      <w:r w:rsidR="00654AF7">
        <w:t xml:space="preserve"> (</w:t>
      </w:r>
      <w:r w:rsidR="003B69A8">
        <w:t>два</w:t>
      </w:r>
      <w:r w:rsidR="00654AF7">
        <w:t>) года</w:t>
      </w:r>
      <w:r w:rsidR="003B69A8">
        <w:t xml:space="preserve"> с даты подписания Акта приемки объекта</w:t>
      </w:r>
      <w:r w:rsidR="00FC380A" w:rsidRPr="00074EAD">
        <w:t>.</w:t>
      </w:r>
      <w:bookmarkEnd w:id="118"/>
    </w:p>
    <w:p w:rsidR="00EB5743" w:rsidRPr="00EB5743" w:rsidRDefault="00EB5743" w:rsidP="00074EAD">
      <w:pPr>
        <w:pStyle w:val="20"/>
        <w:tabs>
          <w:tab w:val="clear" w:pos="1429"/>
          <w:tab w:val="num" w:pos="720"/>
        </w:tabs>
        <w:ind w:left="709" w:hanging="709"/>
      </w:pPr>
      <w:r w:rsidRPr="00EB5743">
        <w:t xml:space="preserve">В </w:t>
      </w:r>
      <w:proofErr w:type="gramStart"/>
      <w:r w:rsidRPr="00EB5743">
        <w:t>случае</w:t>
      </w:r>
      <w:proofErr w:type="gramEnd"/>
      <w:r w:rsidRPr="00EB5743">
        <w:t xml:space="preserve"> если гарантийный срок на Оборудование и Материалы составляет больше 2 (двух) лет, Подрядчик несет гарантийные обязательства по таким Оборудованию и Материалам на протяжении всего гарантийного срока в отношении таких Оборудования и Материалов.</w:t>
      </w:r>
    </w:p>
    <w:p w:rsidR="00EB5743" w:rsidRPr="006E127C" w:rsidRDefault="00EB5743" w:rsidP="009F5235">
      <w:pPr>
        <w:pStyle w:val="1"/>
      </w:pPr>
      <w:bookmarkStart w:id="119" w:name="_Toc332296433"/>
      <w:r w:rsidRPr="00DA496B">
        <w:t>ИНТЕЛЛЕКТУАЛЬНАЯ СОБСТВЕННОСТЬ</w:t>
      </w:r>
      <w:bookmarkEnd w:id="119"/>
      <w:r w:rsidRPr="00DA496B">
        <w:tab/>
      </w:r>
    </w:p>
    <w:p w:rsidR="00EB5743" w:rsidRPr="00EB5743" w:rsidRDefault="00EB5743" w:rsidP="00074EAD">
      <w:pPr>
        <w:pStyle w:val="20"/>
        <w:tabs>
          <w:tab w:val="clear" w:pos="1429"/>
          <w:tab w:val="num" w:pos="720"/>
        </w:tabs>
        <w:ind w:left="709" w:hanging="709"/>
      </w:pPr>
      <w:bookmarkStart w:id="120" w:name="_Ref323031564"/>
      <w:r w:rsidRPr="00EB5743">
        <w:t>Под «</w:t>
      </w:r>
      <w:r w:rsidRPr="00632322">
        <w:rPr>
          <w:b/>
        </w:rPr>
        <w:t>Интеллектуальной собственностью</w:t>
      </w:r>
      <w:r w:rsidRPr="00EB5743">
        <w:t xml:space="preserve">» для целей настоящего Договора понимаются все результаты интеллектуальной деятельности, созданные Подрядчиком при выполнении настоящего Договора, включая, помимо прочего, </w:t>
      </w:r>
      <w:r w:rsidR="000F18E4">
        <w:t>Рабочую документацию</w:t>
      </w:r>
      <w:r w:rsidRPr="00EB5743">
        <w:t xml:space="preserve"> и иные документы, содержащие объекты авторского права.</w:t>
      </w:r>
      <w:bookmarkEnd w:id="120"/>
      <w:r w:rsidRPr="00EB5743">
        <w:tab/>
      </w:r>
      <w:r w:rsidRPr="00EB5743">
        <w:tab/>
      </w:r>
    </w:p>
    <w:p w:rsidR="00EB5743" w:rsidRPr="00EB5743" w:rsidRDefault="00EB5743" w:rsidP="00074EAD">
      <w:pPr>
        <w:pStyle w:val="20"/>
        <w:tabs>
          <w:tab w:val="clear" w:pos="1429"/>
          <w:tab w:val="num" w:pos="720"/>
        </w:tabs>
        <w:ind w:left="709" w:hanging="709"/>
      </w:pPr>
      <w:bookmarkStart w:id="121" w:name="_Ref323037596"/>
      <w:r w:rsidRPr="00EB5743">
        <w:t>Исключительное право в полном объеме на всю Интеллектуальную собственность, а также право на получение патентной или иной охраны в отношении Интеллектуальной собственности (в случаях, когда это применимо), произведенной в рамках настоящего Договора, принадлежит Заказчику с момента передачи соответствующих результатов интеллектуальной деятельности (Рабочая документация и прочее) Заказчику Подрядчиком.</w:t>
      </w:r>
      <w:bookmarkEnd w:id="121"/>
      <w:r w:rsidR="000F18E4" w:rsidRPr="000F18E4">
        <w:t xml:space="preserve"> </w:t>
      </w:r>
    </w:p>
    <w:p w:rsidR="00EB5743" w:rsidRPr="00EB5743" w:rsidRDefault="00751F71" w:rsidP="00074EAD">
      <w:pPr>
        <w:pStyle w:val="20"/>
        <w:tabs>
          <w:tab w:val="clear" w:pos="1429"/>
          <w:tab w:val="num" w:pos="720"/>
        </w:tabs>
        <w:ind w:left="709" w:hanging="709"/>
      </w:pPr>
      <w:bookmarkStart w:id="122" w:name="_Ref323032974"/>
      <w:proofErr w:type="gramStart"/>
      <w:r>
        <w:t xml:space="preserve">Если иное не предусмотрено настоящим Договором, </w:t>
      </w:r>
      <w:bookmarkEnd w:id="122"/>
      <w:r w:rsidR="00EB5743" w:rsidRPr="00EB5743">
        <w:t>Подрядчик обязуется сообщать Заказчику в письменной форме о любой Интеллектуальной собственности, созданной Подрядчиком при выполнении Подрядчиком его обязанностей по настоящему Договору, незамедлительно после создания такой Интеллектуальной собственности, а также передавать Заказчику все документы, их копии и иные материалы, связанные с такой Интеллектуальной собственностью, незамедлительно после создания такой Интеллектуальной собственности, если иной срок прямо не</w:t>
      </w:r>
      <w:proofErr w:type="gramEnd"/>
      <w:r w:rsidR="00EB5743" w:rsidRPr="00EB5743">
        <w:t xml:space="preserve"> </w:t>
      </w:r>
      <w:proofErr w:type="gramStart"/>
      <w:r w:rsidR="00EB5743" w:rsidRPr="00EB5743">
        <w:t>предусмотрен</w:t>
      </w:r>
      <w:proofErr w:type="gramEnd"/>
      <w:r w:rsidR="00EB5743" w:rsidRPr="00EB5743">
        <w:t xml:space="preserve"> настоящим Договором.</w:t>
      </w:r>
    </w:p>
    <w:p w:rsidR="00EB5743" w:rsidRPr="00EB5743" w:rsidRDefault="00EB5743" w:rsidP="00074EAD">
      <w:pPr>
        <w:pStyle w:val="20"/>
        <w:tabs>
          <w:tab w:val="clear" w:pos="1429"/>
          <w:tab w:val="num" w:pos="720"/>
        </w:tabs>
        <w:ind w:left="709" w:hanging="709"/>
      </w:pPr>
      <w:r w:rsidRPr="00EB5743">
        <w:t>Подрядчик настоящим обязуется не совершать каких-либо действий, которые могли бы нанести ущерб любым правам Заказчика в отношении Интеллектуальной собственности</w:t>
      </w:r>
      <w:r w:rsidR="00751F71" w:rsidRPr="00751F71">
        <w:t xml:space="preserve"> </w:t>
      </w:r>
      <w:r w:rsidR="00751F71">
        <w:t>либо воспрепятствовать осуществлению указанных прав</w:t>
      </w:r>
      <w:r w:rsidRPr="00EB5743">
        <w:t>.</w:t>
      </w:r>
    </w:p>
    <w:p w:rsidR="00EB5743" w:rsidRPr="00EB5743" w:rsidRDefault="00EB5743" w:rsidP="00074EAD">
      <w:pPr>
        <w:pStyle w:val="20"/>
        <w:tabs>
          <w:tab w:val="clear" w:pos="1429"/>
          <w:tab w:val="num" w:pos="720"/>
        </w:tabs>
        <w:ind w:left="709" w:hanging="709"/>
      </w:pPr>
      <w:r w:rsidRPr="00EB5743">
        <w:lastRenderedPageBreak/>
        <w:t xml:space="preserve">Подрядчик обязуется прямо или косвенно не оспаривать, не поручать или не </w:t>
      </w:r>
      <w:proofErr w:type="gramStart"/>
      <w:r w:rsidRPr="00EB5743">
        <w:t>содействовать любым образом какому-либо третьему лицу оспаривать</w:t>
      </w:r>
      <w:proofErr w:type="gramEnd"/>
      <w:r w:rsidRPr="00EB5743">
        <w:t xml:space="preserve"> действительность любой Интеллектуальной собственности и (или) единоличное и исключительное право Заказчика на Интеллектуальную собственность.</w:t>
      </w:r>
      <w:r w:rsidRPr="00EB5743">
        <w:tab/>
      </w:r>
      <w:r w:rsidRPr="00EB5743">
        <w:tab/>
      </w:r>
    </w:p>
    <w:p w:rsidR="00EB5743" w:rsidRPr="00EB5743" w:rsidRDefault="00EB5743" w:rsidP="00074EAD">
      <w:pPr>
        <w:pStyle w:val="20"/>
        <w:tabs>
          <w:tab w:val="clear" w:pos="1429"/>
          <w:tab w:val="num" w:pos="720"/>
        </w:tabs>
        <w:ind w:left="709" w:hanging="709"/>
      </w:pPr>
      <w:proofErr w:type="gramStart"/>
      <w:r w:rsidRPr="00EB5743">
        <w:t>Подрядчик обязуется не совершать и не разрешать совершать любые действия, которые могут нанести какой-либо ущерб, поставить под угрозу или иным образом подвергнуть риску любые права, предусмотренные в стать</w:t>
      </w:r>
      <w:r w:rsidR="00A03028">
        <w:t>е</w:t>
      </w:r>
      <w:r w:rsidRPr="00EB5743">
        <w:t xml:space="preserve"> </w:t>
      </w:r>
      <w:r w:rsidR="00C41FCE">
        <w:fldChar w:fldCharType="begin"/>
      </w:r>
      <w:r w:rsidR="00C41FCE">
        <w:instrText xml:space="preserve"> REF _Ref323037596 \r \h </w:instrText>
      </w:r>
      <w:r w:rsidR="00FC380A">
        <w:instrText xml:space="preserve"> \* MERGEFORMAT </w:instrText>
      </w:r>
      <w:r w:rsidR="00C41FCE">
        <w:fldChar w:fldCharType="separate"/>
      </w:r>
      <w:r w:rsidR="006C4C32">
        <w:t>18.2</w:t>
      </w:r>
      <w:r w:rsidR="00C41FCE">
        <w:fldChar w:fldCharType="end"/>
      </w:r>
      <w:r w:rsidR="00C41FCE">
        <w:t xml:space="preserve"> </w:t>
      </w:r>
      <w:r w:rsidRPr="00EB5743">
        <w:t>настоящего Договора, или такие действия, которые могут представлять угрозу правам Заказчика на владение, распоряжение и (или) использование какой-либо Интеллектуальной собственности, а также заявкам на любые патенты, товарные знаки, промышленные образцы и</w:t>
      </w:r>
      <w:proofErr w:type="gramEnd"/>
      <w:r w:rsidRPr="00EB5743">
        <w:t xml:space="preserve"> т.д. в отношении любой Интеллектуальной собственности в любой юрисдикции.</w:t>
      </w:r>
      <w:r w:rsidRPr="00EB5743">
        <w:tab/>
      </w:r>
      <w:r w:rsidRPr="00EB5743">
        <w:tab/>
      </w:r>
    </w:p>
    <w:p w:rsidR="00EB5743" w:rsidRPr="00EB5743" w:rsidRDefault="00EB5743" w:rsidP="00074EAD">
      <w:pPr>
        <w:pStyle w:val="20"/>
        <w:tabs>
          <w:tab w:val="clear" w:pos="1429"/>
          <w:tab w:val="num" w:pos="720"/>
        </w:tabs>
        <w:ind w:left="709" w:hanging="709"/>
      </w:pPr>
      <w:r w:rsidRPr="00EB5743">
        <w:t>Подрядчик обязуется сохранять в конфиденциальности любые документы, сведения и иную информацию, как созданные Подрядчиком при выполнении настоящего Договора, так и полученные от Заказчика, в полном соответствии с требованиями применимого Законодательства, за исключением случаев, когда Заказчик письменно указал, что такие документы, сведения и информация не носят конфиденциального характера.</w:t>
      </w:r>
    </w:p>
    <w:p w:rsidR="00751F71" w:rsidRDefault="00EB5743" w:rsidP="00074EAD">
      <w:pPr>
        <w:pStyle w:val="20"/>
        <w:tabs>
          <w:tab w:val="clear" w:pos="1429"/>
          <w:tab w:val="num" w:pos="720"/>
        </w:tabs>
        <w:ind w:left="709" w:hanging="709"/>
      </w:pPr>
      <w:r w:rsidRPr="00EB5743">
        <w:t xml:space="preserve">Подрядчик не сохраняет за собой никаких прав в отношении Интеллектуальной собственности, </w:t>
      </w:r>
      <w:r w:rsidR="00751F71">
        <w:t>а также не вправе каким-либо образом самостоятельно осуществлять указанные права, в том числе и для собственных нужд, и предоставлять данные права третьим лицам</w:t>
      </w:r>
      <w:r w:rsidRPr="00EB5743">
        <w:t>.</w:t>
      </w:r>
      <w:r w:rsidRPr="00EB5743">
        <w:tab/>
      </w:r>
    </w:p>
    <w:p w:rsidR="00EB5743" w:rsidRPr="00EB5743" w:rsidRDefault="00751F71" w:rsidP="00074EAD">
      <w:pPr>
        <w:pStyle w:val="20"/>
        <w:tabs>
          <w:tab w:val="clear" w:pos="1429"/>
          <w:tab w:val="num" w:pos="720"/>
        </w:tabs>
        <w:ind w:left="709" w:hanging="709"/>
      </w:pPr>
      <w:r>
        <w:t>Подрядчик, а также иные лица, являющиеся авторами  Интеллектуальной собственности, созданной при исполнении обязательств по настоящему Договору, сохраняют за собой личные неимущественные права в отношении соответствующей Интеллектуальной собственности.</w:t>
      </w:r>
      <w:r w:rsidR="00EB5743" w:rsidRPr="00EB5743">
        <w:tab/>
      </w:r>
    </w:p>
    <w:p w:rsidR="00EB5743" w:rsidRPr="00EB5743" w:rsidRDefault="006E127C" w:rsidP="00E02E07">
      <w:pPr>
        <w:pStyle w:val="20"/>
        <w:tabs>
          <w:tab w:val="clear" w:pos="1429"/>
          <w:tab w:val="num" w:pos="720"/>
        </w:tabs>
        <w:ind w:left="709" w:hanging="709"/>
      </w:pPr>
      <w:proofErr w:type="gramStart"/>
      <w:r>
        <w:t>Подрядчик настоящим подтверждает и гарантирует, что вся Интеллектуальная собственность, создаваемая при исполнении Подрядчиком его обязательств по настоящему Договору, создается физическими лицами, заключившими трудовые</w:t>
      </w:r>
      <w:r w:rsidR="00A03028">
        <w:t xml:space="preserve"> </w:t>
      </w:r>
      <w:r>
        <w:t>или гражданско-правовые договоры с Подрядчиком</w:t>
      </w:r>
      <w:r w:rsidR="00E02E07">
        <w:t xml:space="preserve"> </w:t>
      </w:r>
      <w:r w:rsidR="00E02E07" w:rsidRPr="00E02E07">
        <w:t>(или с привлекаемыми им субподрядчиками)</w:t>
      </w:r>
      <w:r>
        <w:t>, в пределах выполнения ими своих трудовых обязанностей или договорных заданий, Подрядчик также гарантирует, что упомянутые выше лица в силу соответствующих трудовых или гражданско-правовых договоров не обладают исключительными</w:t>
      </w:r>
      <w:proofErr w:type="gramEnd"/>
      <w:r>
        <w:t xml:space="preserve"> правами на Интеллектуальную собственность и не вправе предъявлять Заказчику какие-либо требования или иски в отношении исключительных и иных прав на Интеллектуальную собственность, в соответствии с заключенными ими трудовыми или гражданско-правовыми договорами. Кроме того, Подрядчик гарантирует, что все упомянутые выше лица, являющиеся авторами соответствующей Интеллектуальной собственности, в письменной форме разрешили Заказчику и любым его правопреемникам использовать Интеллектуальную </w:t>
      </w:r>
      <w:proofErr w:type="gramStart"/>
      <w:r>
        <w:t>собственность</w:t>
      </w:r>
      <w:proofErr w:type="gramEnd"/>
      <w:r>
        <w:t xml:space="preserve"> как с указанием настоящих имен соответствующих авторов, так и без указания такового, а также дали согласие на обнародование Интеллектуальной собственности (в том числе, любой ее части) Заказчиком и любыми его правопреемниками по их усмотрению.</w:t>
      </w:r>
    </w:p>
    <w:p w:rsidR="00EB5743" w:rsidRPr="00EB5743" w:rsidRDefault="00EB5743" w:rsidP="00074EAD">
      <w:pPr>
        <w:pStyle w:val="20"/>
        <w:tabs>
          <w:tab w:val="clear" w:pos="1429"/>
          <w:tab w:val="num" w:pos="720"/>
        </w:tabs>
        <w:ind w:left="709" w:hanging="709"/>
      </w:pPr>
      <w:r w:rsidRPr="00EB5743">
        <w:t>Подрядчик также гарантирует и заверяет, что:</w:t>
      </w:r>
    </w:p>
    <w:p w:rsidR="00EB5743" w:rsidRPr="00EB5743" w:rsidRDefault="006E127C" w:rsidP="009F5235">
      <w:pPr>
        <w:pStyle w:val="3"/>
      </w:pPr>
      <w:r>
        <w:t>осуществление прав в отношении Интеллектуальной собственности не нарушает каких-либо интеллектуальных или иных прав третьих лиц;</w:t>
      </w:r>
    </w:p>
    <w:p w:rsidR="00EB5743" w:rsidRPr="00EB5743" w:rsidRDefault="006E127C" w:rsidP="009F5235">
      <w:pPr>
        <w:pStyle w:val="3"/>
      </w:pPr>
      <w:r>
        <w:t>осуществление прав в отношении  Интеллектуальной собственности не требует лицензии или разрешения со стороны какого-либо третьего лица или выплаты роялти или иных сумм какому-либо третьему лицу;</w:t>
      </w:r>
    </w:p>
    <w:p w:rsidR="00EB5743" w:rsidRPr="00EB5743" w:rsidRDefault="00EB5743" w:rsidP="009F5235">
      <w:pPr>
        <w:pStyle w:val="3"/>
      </w:pPr>
      <w:proofErr w:type="gramStart"/>
      <w:r w:rsidRPr="00EB5743">
        <w:t xml:space="preserve">Интеллектуальная собственность не содержит или не использует, или не будет содержать или использовать, какую-либо конфиденциальную информацию или какую-либо интеллектуальную собственность, созданную третьими лицами или принадлежащую третьим лицам, если только Подрядчик не получил предварительного письменного разрешения таких третьих лиц на использование их конфиденциальной информации или интеллектуальной собственности (с правами </w:t>
      </w:r>
      <w:r w:rsidRPr="00EB5743">
        <w:lastRenderedPageBreak/>
        <w:t>выдачи сублицензий на такое использование) и предварительного письменного разрешения Заказчика на использование</w:t>
      </w:r>
      <w:proofErr w:type="gramEnd"/>
      <w:r w:rsidRPr="00EB5743">
        <w:t xml:space="preserve"> и включение такой конфиденциальной информации или интеллектуальной собственности в Интеллектуальную собственность; и</w:t>
      </w:r>
    </w:p>
    <w:p w:rsidR="00EB5743" w:rsidRPr="00EB5743" w:rsidRDefault="00EB5743" w:rsidP="009F5235">
      <w:pPr>
        <w:pStyle w:val="3"/>
      </w:pPr>
      <w:r w:rsidRPr="00EB5743">
        <w:t xml:space="preserve">Подрядчик не заключал никаких сделок по лицензированию или по разрешению каким-либо иным образом </w:t>
      </w:r>
      <w:r w:rsidR="006E127C">
        <w:t>осуществлять права в отношении</w:t>
      </w:r>
      <w:r w:rsidRPr="00EB5743">
        <w:t xml:space="preserve"> Интеллектуальной собственности, или иных сделок, которые препятствуют или иным образом затрудняют </w:t>
      </w:r>
      <w:r w:rsidR="006E127C">
        <w:t>осуществление указанных</w:t>
      </w:r>
      <w:r w:rsidRPr="00EB5743">
        <w:t xml:space="preserve"> прав в отношении Интеллектуальной собственности или каких-либо видов собственности, созданных на ее основе.</w:t>
      </w:r>
    </w:p>
    <w:p w:rsidR="00EB5743" w:rsidRPr="00EB5743" w:rsidRDefault="00EB5743" w:rsidP="00074EAD">
      <w:pPr>
        <w:pStyle w:val="20"/>
        <w:tabs>
          <w:tab w:val="clear" w:pos="1429"/>
          <w:tab w:val="num" w:pos="720"/>
        </w:tabs>
        <w:ind w:left="709" w:hanging="709"/>
      </w:pPr>
      <w:proofErr w:type="gramStart"/>
      <w:r w:rsidRPr="00EB5743">
        <w:t xml:space="preserve">Если третье лицо предъявит Заказчику требование или иск в связи с Интеллектуальной собственностью, Подрядчик обязуется вместе с Заказчиком участвовать в любом соответствующем </w:t>
      </w:r>
      <w:r w:rsidR="006E127C">
        <w:t xml:space="preserve">административном или </w:t>
      </w:r>
      <w:r w:rsidRPr="00EB5743">
        <w:t>судебном разбирательстве по таким требованиям (если необходимо), и, если Заказчик в результате понесет ответственность, возместить Заказчику все убытки (включая реальный ущерб и упущенную выгоду) в полном объеме и в той части, в которой убытки Заказчика вызваны</w:t>
      </w:r>
      <w:proofErr w:type="gramEnd"/>
      <w:r w:rsidRPr="00EB5743">
        <w:t xml:space="preserve"> </w:t>
      </w:r>
      <w:proofErr w:type="gramStart"/>
      <w:r w:rsidRPr="00EB5743">
        <w:t>ненадлежащим исполнением или неисполнением Подрядчиком каких-либо из своих обязательств по Договору.</w:t>
      </w:r>
      <w:proofErr w:type="gramEnd"/>
    </w:p>
    <w:p w:rsidR="00EB5743" w:rsidRPr="00EB5743" w:rsidRDefault="00EB5743" w:rsidP="00074EAD">
      <w:pPr>
        <w:pStyle w:val="20"/>
        <w:tabs>
          <w:tab w:val="clear" w:pos="1429"/>
          <w:tab w:val="num" w:pos="720"/>
        </w:tabs>
        <w:ind w:left="709" w:hanging="709"/>
      </w:pPr>
      <w:r w:rsidRPr="00EB5743">
        <w:t>Стороны договорились, что ничто в настоящем Договоре не может толковаться как предоставление Заказчиком Подрядчику каких-либо исключительных прав на любые результаты интеллектуальной деятельности и приравненные к ним средства индивидуализации юридических лиц, товаров, работ, услуг и предприятий или прав на использование таких результатов интеллектуальной деятельности и приравненных к ним объектов по лицензии. Любые предоставляемые Заказчиком Подрядчику материалы, документы или иная информация могут быть использованы последним только в целях выполнения своих обязательств по настоящему Договору и ни для каких-либо иных целей.</w:t>
      </w:r>
    </w:p>
    <w:p w:rsidR="00EB5743" w:rsidRPr="00EB5743" w:rsidRDefault="00EB5743" w:rsidP="00074EAD">
      <w:pPr>
        <w:pStyle w:val="20"/>
        <w:tabs>
          <w:tab w:val="clear" w:pos="1429"/>
          <w:tab w:val="num" w:pos="720"/>
        </w:tabs>
        <w:ind w:left="709" w:hanging="709"/>
      </w:pPr>
      <w:r w:rsidRPr="00EB5743">
        <w:t xml:space="preserve">Все документы, данные и другие записи, полученные от Заказчика или созданные Подрядчиком в результате настоящего Договора, должны быть немедленно переданы Заказчику при подписании соответствующего </w:t>
      </w:r>
      <w:r w:rsidR="00BC75F6">
        <w:t>А</w:t>
      </w:r>
      <w:r w:rsidRPr="00EB5743">
        <w:t xml:space="preserve">кта сдачи-приемки </w:t>
      </w:r>
      <w:r w:rsidR="00BC75F6">
        <w:t xml:space="preserve">рабочей документации </w:t>
      </w:r>
      <w:r w:rsidRPr="00EB5743">
        <w:t>или при расторжении настоящего Договора, если настоящим Договором не предусмотрено иное.</w:t>
      </w:r>
    </w:p>
    <w:p w:rsidR="00EB5743" w:rsidRPr="00EB5743" w:rsidRDefault="00EB5743" w:rsidP="00074EAD">
      <w:pPr>
        <w:pStyle w:val="20"/>
        <w:tabs>
          <w:tab w:val="clear" w:pos="1429"/>
          <w:tab w:val="num" w:pos="720"/>
        </w:tabs>
        <w:ind w:left="709" w:hanging="709"/>
      </w:pPr>
      <w:bookmarkStart w:id="123" w:name="_Ref331750318"/>
      <w:r w:rsidRPr="00EB5743">
        <w:t xml:space="preserve">Стороны согласовали, что вознаграждение Подрядчика за предоставление </w:t>
      </w:r>
      <w:r w:rsidR="006E127C">
        <w:t xml:space="preserve">и осуществление </w:t>
      </w:r>
      <w:r w:rsidRPr="00EB5743">
        <w:t xml:space="preserve">всех прав в отношении Интеллектуальной собственности Заказчику в размере </w:t>
      </w:r>
      <w:r w:rsidR="00D87BA3">
        <w:t>5</w:t>
      </w:r>
      <w:r w:rsidR="000D753B" w:rsidRPr="00EB5743">
        <w:t xml:space="preserve"> </w:t>
      </w:r>
      <w:r w:rsidR="00CD2973">
        <w:t xml:space="preserve">% </w:t>
      </w:r>
      <w:r w:rsidRPr="00EB5743">
        <w:t>(</w:t>
      </w:r>
      <w:r w:rsidR="00CD2973">
        <w:t>П</w:t>
      </w:r>
      <w:r w:rsidR="00D87BA3">
        <w:t>яти</w:t>
      </w:r>
      <w:r w:rsidR="00CD2973">
        <w:t xml:space="preserve"> процентов</w:t>
      </w:r>
      <w:r w:rsidRPr="00EB5743">
        <w:t xml:space="preserve">)  от </w:t>
      </w:r>
      <w:r w:rsidR="00D87BA3">
        <w:t>Стоимости работ по разработке рабочей документации</w:t>
      </w:r>
      <w:r w:rsidRPr="00EB5743">
        <w:t xml:space="preserve"> включено и покрывается </w:t>
      </w:r>
      <w:r w:rsidR="00D87BA3">
        <w:t>Стоимостью работ по разработке рабочей документации</w:t>
      </w:r>
      <w:r w:rsidRPr="00EB5743">
        <w:t xml:space="preserve">. Стороны достигли полного понимания в отношении того, что </w:t>
      </w:r>
      <w:r w:rsidR="00E02E07">
        <w:t>Стоимость работ по разработке рабочей документации</w:t>
      </w:r>
      <w:r w:rsidRPr="00EB5743">
        <w:t xml:space="preserve"> включает в себя полностью согласованное Сторонами, полное, достаточное и справедливое вознаграждение Подрядчика за предоставление всех прав в отношении Интеллектуальной собственности Заказчику. </w:t>
      </w:r>
      <w:proofErr w:type="gramStart"/>
      <w:r w:rsidRPr="00EB5743">
        <w:t>Помимо Цены договора, Заказчик не будет выплачивать каких-либо дополнительных сумм или любых иных денежных средств, в настоящим или в будущем, Подрядчику за предоставление всех прав в отношении Интеллектуальной собственности Заказчику (или) за обладание, использование и (или) распоряжение Интеллектуальной собственностью и всеми правами на нее.</w:t>
      </w:r>
      <w:bookmarkEnd w:id="123"/>
      <w:proofErr w:type="gramEnd"/>
    </w:p>
    <w:p w:rsidR="00EB5743" w:rsidRPr="004864A5" w:rsidRDefault="00EB5743" w:rsidP="009F5235">
      <w:pPr>
        <w:pStyle w:val="1"/>
      </w:pPr>
      <w:bookmarkStart w:id="124" w:name="_Ref323037680"/>
      <w:bookmarkStart w:id="125" w:name="_Toc332296434"/>
      <w:r w:rsidRPr="004864A5">
        <w:t>СТРАХОВАНИЕ</w:t>
      </w:r>
      <w:bookmarkEnd w:id="124"/>
      <w:bookmarkEnd w:id="125"/>
    </w:p>
    <w:p w:rsidR="00EB5743" w:rsidRPr="00EB5743" w:rsidRDefault="00EB5743" w:rsidP="00074EAD">
      <w:pPr>
        <w:pStyle w:val="20"/>
        <w:tabs>
          <w:tab w:val="clear" w:pos="1429"/>
          <w:tab w:val="num" w:pos="720"/>
        </w:tabs>
        <w:ind w:left="709" w:hanging="709"/>
      </w:pPr>
      <w:bookmarkStart w:id="126" w:name="_Ref323031349"/>
      <w:proofErr w:type="gramStart"/>
      <w:r w:rsidRPr="00EB5743">
        <w:t xml:space="preserve">Подрядчик не позднее даты начала </w:t>
      </w:r>
      <w:r w:rsidR="006D59A7">
        <w:t>Ремонтных</w:t>
      </w:r>
      <w:r w:rsidRPr="00EB5743">
        <w:t xml:space="preserve"> работ, определенной в соответствии с Графиком выполнения работ и финансирования (а если </w:t>
      </w:r>
      <w:r w:rsidR="006D59A7">
        <w:t>Ремонтные</w:t>
      </w:r>
      <w:r w:rsidRPr="00EB5743">
        <w:t xml:space="preserve"> работы фактически начинаются раньше указанной даты – не позднее даты фактического начала </w:t>
      </w:r>
      <w:r w:rsidR="006D59A7">
        <w:t>Ремонтных</w:t>
      </w:r>
      <w:r w:rsidRPr="00EB5743">
        <w:t xml:space="preserve"> работ) обязан за свой счет заключить договор страхования рисков </w:t>
      </w:r>
      <w:r w:rsidR="00EF0755">
        <w:t xml:space="preserve">при производстве ремонтных Работ </w:t>
      </w:r>
      <w:r w:rsidRPr="00EB5743">
        <w:t>(«</w:t>
      </w:r>
      <w:r w:rsidRPr="003D4B46">
        <w:rPr>
          <w:b/>
        </w:rPr>
        <w:t>Договор страхования</w:t>
      </w:r>
      <w:r w:rsidRPr="00EB5743">
        <w:t xml:space="preserve">») на условиях, установленных в настоящей статье </w:t>
      </w:r>
      <w:r w:rsidR="00C41FCE">
        <w:fldChar w:fldCharType="begin"/>
      </w:r>
      <w:r w:rsidR="00C41FCE">
        <w:instrText xml:space="preserve"> REF _Ref323037680 \r \h </w:instrText>
      </w:r>
      <w:r w:rsidR="00C41FCE">
        <w:fldChar w:fldCharType="separate"/>
      </w:r>
      <w:r w:rsidR="009C0BF4">
        <w:t>19</w:t>
      </w:r>
      <w:r w:rsidR="00C41FCE">
        <w:fldChar w:fldCharType="end"/>
      </w:r>
      <w:r w:rsidRPr="00EB5743">
        <w:t xml:space="preserve"> (и в остальном – на условиях, согласованных с</w:t>
      </w:r>
      <w:proofErr w:type="gramEnd"/>
      <w:r w:rsidRPr="00EB5743">
        <w:t xml:space="preserve"> </w:t>
      </w:r>
      <w:proofErr w:type="gramStart"/>
      <w:r w:rsidRPr="00EB5743">
        <w:t>Заказчиком).</w:t>
      </w:r>
      <w:bookmarkEnd w:id="126"/>
      <w:proofErr w:type="gramEnd"/>
    </w:p>
    <w:p w:rsidR="00EB5743" w:rsidRPr="00EB5743" w:rsidRDefault="00EB5743" w:rsidP="00074EAD">
      <w:pPr>
        <w:pStyle w:val="20"/>
        <w:tabs>
          <w:tab w:val="clear" w:pos="1429"/>
          <w:tab w:val="num" w:pos="720"/>
        </w:tabs>
        <w:ind w:left="709" w:hanging="709"/>
      </w:pPr>
      <w:r w:rsidRPr="00EB5743">
        <w:t xml:space="preserve">Подрядчик заключает Договор страхования со страховой компанией с рейтингом не ниже В+ по шкале агентства </w:t>
      </w:r>
      <w:proofErr w:type="spellStart"/>
      <w:r w:rsidRPr="00EB5743">
        <w:t>Standard&amp;Poor’s</w:t>
      </w:r>
      <w:proofErr w:type="spellEnd"/>
      <w:r w:rsidRPr="00EB5743">
        <w:t xml:space="preserve"> </w:t>
      </w:r>
      <w:proofErr w:type="spellStart"/>
      <w:r w:rsidRPr="00EB5743">
        <w:t>Ratings</w:t>
      </w:r>
      <w:proofErr w:type="spellEnd"/>
      <w:r w:rsidRPr="00EB5743">
        <w:t xml:space="preserve"> </w:t>
      </w:r>
      <w:proofErr w:type="spellStart"/>
      <w:r w:rsidRPr="00EB5743">
        <w:t>Group</w:t>
      </w:r>
      <w:proofErr w:type="spellEnd"/>
      <w:r w:rsidRPr="00EB5743">
        <w:t xml:space="preserve"> (или не менее аналогичного рейтинга агентств </w:t>
      </w:r>
      <w:proofErr w:type="spellStart"/>
      <w:r w:rsidRPr="00EB5743">
        <w:t>Fitch</w:t>
      </w:r>
      <w:proofErr w:type="spellEnd"/>
      <w:r w:rsidRPr="00EB5743">
        <w:t xml:space="preserve">, </w:t>
      </w:r>
      <w:proofErr w:type="spellStart"/>
      <w:r w:rsidRPr="00EB5743">
        <w:t>Inc</w:t>
      </w:r>
      <w:proofErr w:type="spellEnd"/>
      <w:r w:rsidRPr="00EB5743">
        <w:t xml:space="preserve">. или </w:t>
      </w:r>
      <w:proofErr w:type="spellStart"/>
      <w:r w:rsidRPr="00EB5743">
        <w:t>Moody’s</w:t>
      </w:r>
      <w:proofErr w:type="spellEnd"/>
      <w:r w:rsidRPr="00EB5743">
        <w:t xml:space="preserve"> </w:t>
      </w:r>
      <w:proofErr w:type="spellStart"/>
      <w:r w:rsidRPr="00EB5743">
        <w:t>Investors</w:t>
      </w:r>
      <w:proofErr w:type="spellEnd"/>
      <w:r w:rsidRPr="00EB5743">
        <w:t xml:space="preserve"> </w:t>
      </w:r>
      <w:proofErr w:type="spellStart"/>
      <w:r w:rsidRPr="00EB5743">
        <w:t>Service</w:t>
      </w:r>
      <w:proofErr w:type="spellEnd"/>
      <w:r w:rsidRPr="00EB5743">
        <w:t xml:space="preserve">, </w:t>
      </w:r>
      <w:proofErr w:type="spellStart"/>
      <w:r w:rsidRPr="00EB5743">
        <w:t>Inc</w:t>
      </w:r>
      <w:proofErr w:type="spellEnd"/>
      <w:r w:rsidRPr="00EB5743">
        <w:t>. или РА «Эксперт»), согласованной с Заказчиком. Страховая компания должна быть резидентом РФ.</w:t>
      </w:r>
    </w:p>
    <w:p w:rsidR="00EB5743" w:rsidRPr="00EB5743" w:rsidRDefault="00EB5743" w:rsidP="00074EAD">
      <w:pPr>
        <w:pStyle w:val="20"/>
        <w:tabs>
          <w:tab w:val="clear" w:pos="1429"/>
          <w:tab w:val="num" w:pos="720"/>
        </w:tabs>
        <w:ind w:left="709" w:hanging="709"/>
      </w:pPr>
      <w:r w:rsidRPr="00EB5743">
        <w:lastRenderedPageBreak/>
        <w:t xml:space="preserve">Подрядчик обязан предварительно письменно согласовать текст Договора страхования с Заказчиком. Подрядчик обязан не позднее 5 </w:t>
      </w:r>
      <w:r w:rsidR="00CD2973">
        <w:t xml:space="preserve">(Пяти) </w:t>
      </w:r>
      <w:r w:rsidRPr="00EB5743">
        <w:t xml:space="preserve">рабочих дней после заключения Договора страхования предоставить Заказчику заверенную печатью и подписью уполномоченного лица Подрядчика копию Договора страхования и копии платежных документов, подтверждающих полную оплату страховой премии по Договору страхования. </w:t>
      </w:r>
    </w:p>
    <w:p w:rsidR="00EB5743" w:rsidRPr="00EB5743" w:rsidRDefault="00EB5743" w:rsidP="00074EAD">
      <w:pPr>
        <w:pStyle w:val="20"/>
        <w:tabs>
          <w:tab w:val="clear" w:pos="1429"/>
          <w:tab w:val="num" w:pos="720"/>
        </w:tabs>
        <w:ind w:left="709" w:hanging="709"/>
      </w:pPr>
      <w:r w:rsidRPr="00EB5743">
        <w:t>Договор страхования заключается в отношении следующих рисков:</w:t>
      </w:r>
    </w:p>
    <w:p w:rsidR="00EB5743" w:rsidRPr="00EB5743" w:rsidRDefault="00EB5743" w:rsidP="009F5235">
      <w:pPr>
        <w:pStyle w:val="3"/>
      </w:pPr>
      <w:proofErr w:type="gramStart"/>
      <w:r w:rsidRPr="00EB5743">
        <w:t xml:space="preserve">риска случайной гибели или случайного повреждения результатов </w:t>
      </w:r>
      <w:r w:rsidR="006D59A7">
        <w:t>Ремонтных</w:t>
      </w:r>
      <w:r w:rsidRPr="00EB5743">
        <w:t xml:space="preserve"> работ (</w:t>
      </w:r>
      <w:r w:rsidR="00D44510" w:rsidRPr="00EB5743">
        <w:t>Объект</w:t>
      </w:r>
      <w:r w:rsidR="00D44510">
        <w:t>а</w:t>
      </w:r>
      <w:r w:rsidRPr="00EB5743">
        <w:t xml:space="preserve">) (включая Оборудование, расходы по расчистке территории и прочее) на условиях страхования «от всех рисков», включая ошибки, допущенные Подрядчиком при </w:t>
      </w:r>
      <w:r w:rsidR="00433007">
        <w:t>разработке Рабочей документации</w:t>
      </w:r>
      <w:r w:rsidR="00D44510" w:rsidRPr="00EB5743">
        <w:t xml:space="preserve"> </w:t>
      </w:r>
      <w:r w:rsidRPr="00EB5743">
        <w:t>(все исключения из объектов страхования должны быть согласованы с Заказчиком в письменной форме)  (с лимитом покрытия не менее Цены договора;</w:t>
      </w:r>
      <w:proofErr w:type="gramEnd"/>
      <w:r w:rsidRPr="00EB5743">
        <w:t xml:space="preserve"> </w:t>
      </w:r>
      <w:proofErr w:type="gramStart"/>
      <w:r w:rsidRPr="00EB5743">
        <w:t>выгодоприобретатель – Заказчик); и</w:t>
      </w:r>
      <w:proofErr w:type="gramEnd"/>
    </w:p>
    <w:p w:rsidR="00EB5743" w:rsidRPr="00EB5743" w:rsidRDefault="00EB5743" w:rsidP="009F5235">
      <w:pPr>
        <w:pStyle w:val="3"/>
      </w:pPr>
      <w:r w:rsidRPr="00EB5743">
        <w:t xml:space="preserve">гражданско-правовой ответственности Подрядчика за причинение при выполнении </w:t>
      </w:r>
      <w:r w:rsidR="006D59A7">
        <w:t>Ремонтных</w:t>
      </w:r>
      <w:r w:rsidRPr="00EB5743">
        <w:t xml:space="preserve"> работ вреда жизни, здоровью, имуществу третьих лиц (включая Заказчика) (с лимитом покрытия не менее </w:t>
      </w:r>
      <w:r w:rsidR="00433007">
        <w:t>5</w:t>
      </w:r>
      <w:r w:rsidRPr="00EB5743">
        <w:t xml:space="preserve">0% </w:t>
      </w:r>
      <w:r w:rsidR="00CF4E5B">
        <w:t xml:space="preserve">(пятидесяти процентов) </w:t>
      </w:r>
      <w:r w:rsidRPr="00EB5743">
        <w:t>от Цены договора; выгодоприобретатель – лицо, которому причинен вред, включая Заказчика).</w:t>
      </w:r>
    </w:p>
    <w:p w:rsidR="00EB5743" w:rsidRPr="00EB5743" w:rsidRDefault="00EB5743" w:rsidP="00074EAD">
      <w:pPr>
        <w:pStyle w:val="20"/>
        <w:tabs>
          <w:tab w:val="clear" w:pos="1429"/>
          <w:tab w:val="num" w:pos="720"/>
        </w:tabs>
        <w:ind w:left="709" w:hanging="709"/>
      </w:pPr>
      <w:r w:rsidRPr="00EB5743">
        <w:t xml:space="preserve">Подрядчик обязан за свой счет поддерживать Договор страхования в силе до даты подписания Сторонами Акта приемки объекта. </w:t>
      </w:r>
    </w:p>
    <w:p w:rsidR="00EB5743" w:rsidRPr="00EB5743" w:rsidRDefault="00EB5743" w:rsidP="00074EAD">
      <w:pPr>
        <w:pStyle w:val="20"/>
        <w:tabs>
          <w:tab w:val="clear" w:pos="1429"/>
          <w:tab w:val="num" w:pos="720"/>
        </w:tabs>
        <w:ind w:left="709" w:hanging="709"/>
      </w:pPr>
      <w:proofErr w:type="gramStart"/>
      <w:r w:rsidRPr="00EB5743">
        <w:t>Если Подрядчик не заключит или своевременно не продлит Договор страхования, или не предоставит свидетельств, полисов, квитанций или иных документов, подтверждающих заключение или продление указанного договора, то Заказчик вправе, без какого-либо ущерба другим своим правам и способам защиты, самостоятельно заключить необходимые договоры страхования и удержать суммы уплаченных по таким договорам страховых премий из сумм, выплачиваемых или подлежащих выплате Подрядчику по настоящему</w:t>
      </w:r>
      <w:proofErr w:type="gramEnd"/>
      <w:r w:rsidRPr="00EB5743">
        <w:t xml:space="preserve"> Договору, направив Подрядчику соответствующее письменное уведомление.</w:t>
      </w:r>
    </w:p>
    <w:p w:rsidR="00EB5743" w:rsidRPr="00EB5743" w:rsidRDefault="00EB5743" w:rsidP="00074EAD">
      <w:pPr>
        <w:pStyle w:val="20"/>
        <w:tabs>
          <w:tab w:val="clear" w:pos="1429"/>
          <w:tab w:val="num" w:pos="720"/>
        </w:tabs>
        <w:ind w:left="709" w:hanging="709"/>
      </w:pPr>
      <w:r w:rsidRPr="00EB5743">
        <w:t>При возникновении страховых случаев Подрядчик должен незамедлительно (не позднее 2 (двух) дней) сообщить об этом Заказчику.</w:t>
      </w:r>
    </w:p>
    <w:p w:rsidR="00EB5743" w:rsidRPr="00EB5743" w:rsidRDefault="00EB5743" w:rsidP="009F5235">
      <w:pPr>
        <w:pStyle w:val="1"/>
      </w:pPr>
      <w:bookmarkStart w:id="127" w:name="_Toc332296435"/>
      <w:r w:rsidRPr="00EB5743">
        <w:t>ПЕРЕХОД РИСКОВ</w:t>
      </w:r>
      <w:bookmarkEnd w:id="127"/>
    </w:p>
    <w:p w:rsidR="00EB5743" w:rsidRPr="00EB5743" w:rsidRDefault="00EB5743" w:rsidP="00074EAD">
      <w:pPr>
        <w:pStyle w:val="20"/>
        <w:tabs>
          <w:tab w:val="clear" w:pos="1429"/>
          <w:tab w:val="num" w:pos="720"/>
        </w:tabs>
        <w:ind w:left="709" w:hanging="709"/>
      </w:pPr>
      <w:r w:rsidRPr="00EB5743">
        <w:t>Подрядчик несет ответственность за риск случайной гибели или случайного повреждения результата Работ</w:t>
      </w:r>
      <w:r w:rsidR="00433007">
        <w:t>, Объекта</w:t>
      </w:r>
      <w:r w:rsidRPr="00EB5743">
        <w:t xml:space="preserve"> и всего Оборудования, Материалов, имущества, находящихся на </w:t>
      </w:r>
      <w:r w:rsidR="00D44510" w:rsidRPr="00EB5743">
        <w:t>Объект</w:t>
      </w:r>
      <w:r w:rsidR="00433007">
        <w:t>е</w:t>
      </w:r>
      <w:r w:rsidRPr="00EB5743">
        <w:t xml:space="preserve">, начиная с момента </w:t>
      </w:r>
      <w:r w:rsidR="00433007">
        <w:t xml:space="preserve">передачи Объекта Подрядчику для производства Ремонтных работ </w:t>
      </w:r>
      <w:r w:rsidRPr="00EB5743">
        <w:t>и до момента подписания Заказчиком Акта приемки объекта. Под случайной гибелью и повреждением в рамках настоящей статьи Договора понимается также преднамеренное и/или умышленное повреждение результатов Работ, в том числе промежуточных результатов Работ.</w:t>
      </w:r>
    </w:p>
    <w:p w:rsidR="00EB5743" w:rsidRPr="00EB5743" w:rsidRDefault="00EB5743" w:rsidP="00074EAD">
      <w:pPr>
        <w:pStyle w:val="20"/>
        <w:tabs>
          <w:tab w:val="clear" w:pos="1429"/>
          <w:tab w:val="num" w:pos="720"/>
        </w:tabs>
        <w:ind w:left="709" w:hanging="709"/>
      </w:pPr>
      <w:r w:rsidRPr="00EB5743">
        <w:t xml:space="preserve">В </w:t>
      </w:r>
      <w:proofErr w:type="gramStart"/>
      <w:r w:rsidRPr="00EB5743">
        <w:t>случае</w:t>
      </w:r>
      <w:proofErr w:type="gramEnd"/>
      <w:r w:rsidRPr="00EB5743">
        <w:t xml:space="preserve"> повреждения, пропажи, кражи любого имущества в пределах </w:t>
      </w:r>
      <w:r w:rsidR="008F7D47">
        <w:t>Объекта</w:t>
      </w:r>
      <w:r w:rsidRPr="00EB5743">
        <w:t xml:space="preserve"> Подрядчик обязан без промедлений компенсировать все убытки потерпевшей стороне.</w:t>
      </w:r>
    </w:p>
    <w:p w:rsidR="00EB5743" w:rsidRPr="00EB5743" w:rsidRDefault="00EB5743" w:rsidP="00074EAD">
      <w:pPr>
        <w:pStyle w:val="20"/>
        <w:tabs>
          <w:tab w:val="clear" w:pos="1429"/>
          <w:tab w:val="num" w:pos="720"/>
        </w:tabs>
        <w:ind w:left="709" w:hanging="709"/>
      </w:pPr>
      <w:r w:rsidRPr="00EB5743">
        <w:t xml:space="preserve">В </w:t>
      </w:r>
      <w:proofErr w:type="gramStart"/>
      <w:r w:rsidRPr="00EB5743">
        <w:t>случае</w:t>
      </w:r>
      <w:proofErr w:type="gramEnd"/>
      <w:r w:rsidRPr="00EB5743">
        <w:t xml:space="preserve"> гибели либо повреждения всех или части результатов Работ в период, в течение которого риск случайной гибели результатов Работ несет Подрядчик, Подрядчик обязуется за свой счет восстановить результат Работ и привести его в соответствие с требованиями, установленными настоящим Договором.</w:t>
      </w:r>
      <w:r w:rsidR="004864A5">
        <w:t xml:space="preserve"> При этом</w:t>
      </w:r>
      <w:proofErr w:type="gramStart"/>
      <w:r w:rsidR="004864A5">
        <w:t>,</w:t>
      </w:r>
      <w:proofErr w:type="gramEnd"/>
      <w:r w:rsidR="004864A5">
        <w:t xml:space="preserve"> Стороны договорились, что Подрядчик не обязан </w:t>
      </w:r>
      <w:r w:rsidR="004864A5" w:rsidRPr="00EB5743">
        <w:t>за свой счет восстан</w:t>
      </w:r>
      <w:r w:rsidR="009060C6">
        <w:t>авливать</w:t>
      </w:r>
      <w:r w:rsidR="004864A5" w:rsidRPr="00EB5743">
        <w:t xml:space="preserve"> результат Работ и прив</w:t>
      </w:r>
      <w:r w:rsidR="009060C6">
        <w:t>одить</w:t>
      </w:r>
      <w:r w:rsidR="004864A5" w:rsidRPr="00EB5743">
        <w:t xml:space="preserve"> его в соответствие с требованиями, установленными настоящим Договором</w:t>
      </w:r>
      <w:r w:rsidR="004864A5">
        <w:t xml:space="preserve">, в </w:t>
      </w:r>
      <w:r w:rsidR="004864A5" w:rsidRPr="00EB5743">
        <w:t>случае гибели либо повреждения всех или части результатов Работ</w:t>
      </w:r>
      <w:r w:rsidR="004864A5">
        <w:t>, возникших в результате теракта, радиоактивного заражения, народных волнений и (или) военных действий.</w:t>
      </w:r>
    </w:p>
    <w:p w:rsidR="00EB5743" w:rsidRPr="00EB5743" w:rsidRDefault="00EB5743" w:rsidP="009F5235">
      <w:pPr>
        <w:pStyle w:val="1"/>
      </w:pPr>
      <w:bookmarkStart w:id="128" w:name="_Toc332296436"/>
      <w:r w:rsidRPr="00EB5743">
        <w:t>ОБСТОЯТЕЛЬСТВА НЕПРЕОДОЛИМОЙ СИЛЫ</w:t>
      </w:r>
      <w:bookmarkEnd w:id="128"/>
      <w:r w:rsidRPr="00EB5743">
        <w:tab/>
      </w:r>
    </w:p>
    <w:p w:rsidR="00EB5743" w:rsidRPr="00EB5743" w:rsidRDefault="00EB5743" w:rsidP="00074EAD">
      <w:pPr>
        <w:pStyle w:val="20"/>
        <w:tabs>
          <w:tab w:val="clear" w:pos="1429"/>
          <w:tab w:val="num" w:pos="720"/>
        </w:tabs>
        <w:ind w:left="709" w:hanging="709"/>
      </w:pPr>
      <w:r w:rsidRPr="00EB5743">
        <w:t xml:space="preserve">Любая Сторона освобождается от ответственности за неисполнение своих обязательств по настоящему Договору в той части, в которой такое неисполнение вызвано Обстоятельствами непреодолимой силы. Такое освобождение от ответственности касается только тех обязательств, которые напрямую затронуты Обстоятельствами непреодолимой </w:t>
      </w:r>
      <w:r w:rsidRPr="00EB5743">
        <w:lastRenderedPageBreak/>
        <w:t>силы, и данное освобождение применимо только в период существования Обстоятельств непреодолимой силы.</w:t>
      </w:r>
      <w:r w:rsidRPr="00EB5743">
        <w:tab/>
      </w:r>
    </w:p>
    <w:p w:rsidR="00EB5743" w:rsidRPr="00EB5743" w:rsidRDefault="00EB5743" w:rsidP="00074EAD">
      <w:pPr>
        <w:pStyle w:val="20"/>
        <w:tabs>
          <w:tab w:val="clear" w:pos="1429"/>
          <w:tab w:val="num" w:pos="720"/>
        </w:tabs>
        <w:ind w:left="709" w:hanging="709"/>
      </w:pPr>
      <w:r w:rsidRPr="00EB5743">
        <w:t>Сторона, ссылающаяся на Обстоятельства непреодолимой силы, обязана в течение 5 (пяти) рабочих дней после наступления этих обстоятельств уведомить о них другую Сторону в письменном виде с приложением документа, выданного Торгово-промышленной палатой РФ</w:t>
      </w:r>
      <w:r w:rsidR="00AB5E8B">
        <w:t xml:space="preserve"> или иного компетентного органа или организации</w:t>
      </w:r>
      <w:r w:rsidRPr="00EB5743">
        <w:t>, подтверждающего наличие такого Обстоятельства непреодолимой силы. Сторона лишается права ссылаться на Обстоятельства непреодолимой силы в случае, если она не уведомит другую Сторону о таких Обстоятельствах непреодолимой силы в указанный в настоящей статье срок.</w:t>
      </w:r>
    </w:p>
    <w:p w:rsidR="00EB5743" w:rsidRPr="00EB5743" w:rsidRDefault="00EB5743" w:rsidP="009F5235">
      <w:pPr>
        <w:pStyle w:val="1"/>
      </w:pPr>
      <w:bookmarkStart w:id="129" w:name="_Ref323037756"/>
      <w:bookmarkStart w:id="130" w:name="_Toc332296437"/>
      <w:r w:rsidRPr="00EB5743">
        <w:t>УВЕДОМЛЕНИЯ</w:t>
      </w:r>
      <w:bookmarkEnd w:id="129"/>
      <w:bookmarkEnd w:id="130"/>
      <w:r w:rsidRPr="00EB5743">
        <w:tab/>
      </w:r>
    </w:p>
    <w:p w:rsidR="00EB5743" w:rsidRPr="00EB5743" w:rsidRDefault="00EB5743" w:rsidP="00074EAD">
      <w:pPr>
        <w:pStyle w:val="20"/>
        <w:tabs>
          <w:tab w:val="clear" w:pos="1429"/>
          <w:tab w:val="num" w:pos="720"/>
        </w:tabs>
        <w:ind w:left="709" w:hanging="709"/>
      </w:pPr>
      <w:bookmarkStart w:id="131" w:name="_Ref323032904"/>
      <w:r w:rsidRPr="00EB5743">
        <w:t>Любое уведомление, требование или другое сообщение («</w:t>
      </w:r>
      <w:r w:rsidRPr="00C41FCE">
        <w:rPr>
          <w:b/>
        </w:rPr>
        <w:t>Уведомление</w:t>
      </w:r>
      <w:r w:rsidRPr="00EB5743">
        <w:t>»), направляемое какой-либо Стороной по настоящему Договору или в связи с ним, должно быть оформлено в письменном виде</w:t>
      </w:r>
      <w:r w:rsidR="0075398A">
        <w:t xml:space="preserve"> на русском языке</w:t>
      </w:r>
      <w:r w:rsidR="00E965C0">
        <w:t>,</w:t>
      </w:r>
      <w:r w:rsidR="0075398A">
        <w:t xml:space="preserve"> сопровождаться переводом на английский язык</w:t>
      </w:r>
      <w:r w:rsidRPr="00EB5743">
        <w:t xml:space="preserve"> и </w:t>
      </w:r>
      <w:r w:rsidR="00E965C0">
        <w:t xml:space="preserve">должно быть </w:t>
      </w:r>
      <w:r w:rsidRPr="00EB5743">
        <w:t>подписано направляющей уведомление Стороной или от ее имени. Любое уведомление считается направленным должным образом:</w:t>
      </w:r>
      <w:bookmarkEnd w:id="131"/>
      <w:r w:rsidRPr="00EB5743">
        <w:tab/>
      </w:r>
    </w:p>
    <w:p w:rsidR="00EB5743" w:rsidRPr="00EB5743" w:rsidRDefault="00EB5743" w:rsidP="009F5235">
      <w:pPr>
        <w:pStyle w:val="3"/>
      </w:pPr>
      <w:r w:rsidRPr="00EB5743">
        <w:t>в случае направления заказной почтой, в момент передачи, указанный в уведомлении о вручении; или</w:t>
      </w:r>
      <w:r w:rsidRPr="00EB5743">
        <w:tab/>
      </w:r>
    </w:p>
    <w:p w:rsidR="00EB5743" w:rsidRPr="00EB5743" w:rsidRDefault="00EB5743" w:rsidP="009F5235">
      <w:pPr>
        <w:pStyle w:val="3"/>
      </w:pPr>
      <w:r w:rsidRPr="00EB5743">
        <w:t>в случае доставки с курьером, в момент доставки,</w:t>
      </w:r>
      <w:r w:rsidRPr="00EB5743">
        <w:tab/>
      </w:r>
    </w:p>
    <w:p w:rsidR="00EB5743" w:rsidRPr="00EF5AF3" w:rsidRDefault="00EB5743" w:rsidP="009F5235">
      <w:pPr>
        <w:pStyle w:val="210"/>
        <w:rPr>
          <w:lang w:val="ru-RU"/>
        </w:rPr>
      </w:pPr>
      <w:r w:rsidRPr="00EF5AF3">
        <w:rPr>
          <w:lang w:val="ru-RU"/>
        </w:rPr>
        <w:t>при условии, что в каждом случае, когда доставка заказной почтой или курьером осуществляется после 18.00 в рабочий день или в день, который не является рабочим днем, будет считаться, что вручение состоялось в 9.00 следующего рабочего дня.</w:t>
      </w:r>
      <w:r w:rsidRPr="00EF5AF3">
        <w:rPr>
          <w:lang w:val="ru-RU"/>
        </w:rPr>
        <w:tab/>
      </w:r>
    </w:p>
    <w:p w:rsidR="00EB5743" w:rsidRPr="00EB5743" w:rsidRDefault="00EB5743" w:rsidP="00074EAD">
      <w:pPr>
        <w:pStyle w:val="20"/>
        <w:tabs>
          <w:tab w:val="clear" w:pos="1429"/>
          <w:tab w:val="num" w:pos="720"/>
        </w:tabs>
        <w:ind w:left="709" w:hanging="709"/>
      </w:pPr>
      <w:r w:rsidRPr="00EB5743">
        <w:t>Адресаты Сторон указаны ниже:</w:t>
      </w:r>
      <w:r w:rsidRPr="00EB5743">
        <w:tab/>
      </w:r>
    </w:p>
    <w:p w:rsidR="00EB5743" w:rsidRPr="00EB5743" w:rsidRDefault="00EB5743" w:rsidP="009F5235">
      <w:pPr>
        <w:pStyle w:val="3"/>
      </w:pPr>
      <w:r w:rsidRPr="00EB5743">
        <w:t>Заказчик</w:t>
      </w:r>
    </w:p>
    <w:p w:rsidR="00EB5743" w:rsidRPr="00A50F34" w:rsidRDefault="00EB5743" w:rsidP="009F5235">
      <w:pPr>
        <w:pStyle w:val="310"/>
      </w:pPr>
      <w:proofErr w:type="spellStart"/>
      <w:r w:rsidRPr="00A50F34">
        <w:t>Адрес</w:t>
      </w:r>
      <w:proofErr w:type="spellEnd"/>
      <w:r w:rsidRPr="00A50F34">
        <w:t>: [●]</w:t>
      </w:r>
    </w:p>
    <w:p w:rsidR="00EB5743" w:rsidRPr="00A50F34" w:rsidRDefault="00EB5743" w:rsidP="009F5235">
      <w:pPr>
        <w:pStyle w:val="310"/>
      </w:pPr>
      <w:proofErr w:type="spellStart"/>
      <w:r w:rsidRPr="00A50F34">
        <w:t>Вниманию</w:t>
      </w:r>
      <w:proofErr w:type="spellEnd"/>
      <w:r w:rsidRPr="00A50F34">
        <w:t>: [●]</w:t>
      </w:r>
      <w:r w:rsidRPr="00A50F34">
        <w:tab/>
      </w:r>
    </w:p>
    <w:p w:rsidR="00EB5743" w:rsidRPr="00A50F34" w:rsidRDefault="00EB5743" w:rsidP="009F5235">
      <w:pPr>
        <w:pStyle w:val="3"/>
      </w:pPr>
      <w:r w:rsidRPr="00A50F34">
        <w:t>Подрядчик</w:t>
      </w:r>
    </w:p>
    <w:p w:rsidR="00EB5743" w:rsidRPr="00A50F34" w:rsidRDefault="00EB5743" w:rsidP="009F5235">
      <w:pPr>
        <w:pStyle w:val="310"/>
      </w:pPr>
      <w:proofErr w:type="spellStart"/>
      <w:r w:rsidRPr="00A50F34">
        <w:t>Адрес</w:t>
      </w:r>
      <w:proofErr w:type="spellEnd"/>
      <w:r w:rsidRPr="00A50F34">
        <w:t>: [●]</w:t>
      </w:r>
    </w:p>
    <w:p w:rsidR="00EB5743" w:rsidRPr="00EB5743" w:rsidRDefault="00EB5743" w:rsidP="009F5235">
      <w:pPr>
        <w:pStyle w:val="310"/>
      </w:pPr>
      <w:proofErr w:type="spellStart"/>
      <w:r w:rsidRPr="00A50F34">
        <w:t>Вниманию</w:t>
      </w:r>
      <w:proofErr w:type="spellEnd"/>
      <w:r w:rsidRPr="00A50F34">
        <w:t>: [●]</w:t>
      </w:r>
      <w:r w:rsidRPr="00EB5743">
        <w:tab/>
      </w:r>
    </w:p>
    <w:p w:rsidR="00EB5743" w:rsidRPr="00EB5743" w:rsidRDefault="00EB5743" w:rsidP="00074EAD">
      <w:pPr>
        <w:pStyle w:val="20"/>
        <w:tabs>
          <w:tab w:val="clear" w:pos="1429"/>
          <w:tab w:val="num" w:pos="720"/>
        </w:tabs>
        <w:ind w:left="709" w:hanging="709"/>
      </w:pPr>
      <w:r w:rsidRPr="00EB5743">
        <w:t>Любая из Сторон может уведомить другую Сторону по настоящему Договору об изменении своего названия, соответствующего адресата или адреса в целях настоящей статьи</w:t>
      </w:r>
      <w:r w:rsidR="00C41FCE">
        <w:t xml:space="preserve"> </w:t>
      </w:r>
      <w:r w:rsidR="00C41FCE">
        <w:fldChar w:fldCharType="begin"/>
      </w:r>
      <w:r w:rsidR="00C41FCE">
        <w:instrText xml:space="preserve"> REF _Ref323037756 \r \h </w:instrText>
      </w:r>
      <w:r w:rsidR="00C41FCE">
        <w:fldChar w:fldCharType="separate"/>
      </w:r>
      <w:r w:rsidR="009C0BF4">
        <w:t>22</w:t>
      </w:r>
      <w:r w:rsidR="00C41FCE">
        <w:fldChar w:fldCharType="end"/>
      </w:r>
      <w:r w:rsidR="00C41FCE">
        <w:t xml:space="preserve"> </w:t>
      </w:r>
      <w:r w:rsidRPr="00EB5743">
        <w:t>при условии, что такое уведомление вступает в силу только:</w:t>
      </w:r>
    </w:p>
    <w:p w:rsidR="00EB5743" w:rsidRPr="00EB5743" w:rsidRDefault="00EB5743" w:rsidP="009F5235">
      <w:pPr>
        <w:pStyle w:val="3"/>
      </w:pPr>
      <w:r w:rsidRPr="00EB5743">
        <w:t>в дату, указанную в уведомлении в качестве даты, в которую осуществляется изменение; либо</w:t>
      </w:r>
    </w:p>
    <w:p w:rsidR="00EB5743" w:rsidRPr="00EB5743" w:rsidRDefault="00EB5743" w:rsidP="009F5235">
      <w:pPr>
        <w:pStyle w:val="3"/>
      </w:pPr>
      <w:r w:rsidRPr="00EB5743">
        <w:t xml:space="preserve">по </w:t>
      </w:r>
      <w:proofErr w:type="gramStart"/>
      <w:r w:rsidRPr="00EB5743">
        <w:t>прошествии</w:t>
      </w:r>
      <w:proofErr w:type="gramEnd"/>
      <w:r w:rsidRPr="00EB5743">
        <w:t xml:space="preserve"> 5 (пяти) рабочих дней после направления уведомления о каком-либо изменении, если дата не указана или указанная дата составляет менее 5 (пяти) рабочих дней после даты, в которую направлено данное уведомление.</w:t>
      </w:r>
    </w:p>
    <w:p w:rsidR="00EB5743" w:rsidRPr="00EB5743" w:rsidRDefault="00EB5743" w:rsidP="009F5235">
      <w:pPr>
        <w:pStyle w:val="1"/>
      </w:pPr>
      <w:bookmarkStart w:id="132" w:name="_Toc332296438"/>
      <w:r w:rsidRPr="00EB5743">
        <w:t>ПРИМЕНИМОЕ ПРАВО И РАЗРЕШЕНИЕ СПОРОВ</w:t>
      </w:r>
      <w:bookmarkEnd w:id="132"/>
    </w:p>
    <w:p w:rsidR="00EB5743" w:rsidRPr="00EB5743" w:rsidRDefault="00EB5743" w:rsidP="00074EAD">
      <w:pPr>
        <w:pStyle w:val="20"/>
        <w:tabs>
          <w:tab w:val="clear" w:pos="1429"/>
          <w:tab w:val="num" w:pos="720"/>
        </w:tabs>
        <w:ind w:left="709" w:hanging="709"/>
      </w:pPr>
      <w:r w:rsidRPr="00EB5743">
        <w:t>К отношениям Сторон по настоящему Договору подлежит применению право Российской Федерации.</w:t>
      </w:r>
    </w:p>
    <w:p w:rsidR="00EB5743" w:rsidRPr="00EB5743" w:rsidRDefault="00EB5743" w:rsidP="00074EAD">
      <w:pPr>
        <w:pStyle w:val="20"/>
        <w:tabs>
          <w:tab w:val="clear" w:pos="1429"/>
          <w:tab w:val="num" w:pos="720"/>
        </w:tabs>
        <w:ind w:left="709" w:hanging="709"/>
      </w:pPr>
      <w:bookmarkStart w:id="133" w:name="_Ref323037735"/>
      <w:r w:rsidRPr="00EB5743">
        <w:t>Если иное не предусмотрено настоящим Договором, в случае возникновения какого-либо разногласия между Сторонами в связи с настоящим Договором, уполномоченные представители Сторон в течение 7 (семи) дней после получения письменного запроса от одной из Сторон другой Стороной, встречаются для добросовестного разрешения разногласия, без судебных разбирательств.</w:t>
      </w:r>
      <w:bookmarkEnd w:id="133"/>
    </w:p>
    <w:p w:rsidR="0075398A" w:rsidRDefault="00EB5743" w:rsidP="00074EAD">
      <w:pPr>
        <w:pStyle w:val="20"/>
        <w:tabs>
          <w:tab w:val="clear" w:pos="1429"/>
          <w:tab w:val="num" w:pos="720"/>
        </w:tabs>
        <w:ind w:left="709" w:hanging="709"/>
      </w:pPr>
      <w:r w:rsidRPr="00EB5743">
        <w:t xml:space="preserve">Если какой-либо спор, в том числе связанный с заключением, недействительностью, изменением или прекращением настоящего Договора, не разрешен в соответствии с положениями статьи </w:t>
      </w:r>
      <w:r w:rsidR="00C41FCE">
        <w:fldChar w:fldCharType="begin"/>
      </w:r>
      <w:r w:rsidR="00C41FCE">
        <w:instrText xml:space="preserve"> REF _Ref323037735 \r \h </w:instrText>
      </w:r>
      <w:r w:rsidR="00201CAE">
        <w:instrText xml:space="preserve"> \* MERGEFORMAT </w:instrText>
      </w:r>
      <w:r w:rsidR="00C41FCE">
        <w:fldChar w:fldCharType="separate"/>
      </w:r>
      <w:r w:rsidR="00B65E6A">
        <w:t>23.2</w:t>
      </w:r>
      <w:r w:rsidR="00C41FCE">
        <w:fldChar w:fldCharType="end"/>
      </w:r>
      <w:r w:rsidR="00C41FCE">
        <w:t xml:space="preserve"> </w:t>
      </w:r>
      <w:r w:rsidRPr="00EB5743">
        <w:t xml:space="preserve">настоящего Договора в течение 21 (двадцати одного) дня с </w:t>
      </w:r>
      <w:r w:rsidRPr="00EB5743">
        <w:lastRenderedPageBreak/>
        <w:t xml:space="preserve">момента такого письменного запроса, то этот спор подлежит </w:t>
      </w:r>
      <w:r w:rsidR="0075398A" w:rsidRPr="00074EAD">
        <w:t xml:space="preserve">окончательному разрешению </w:t>
      </w:r>
      <w:r w:rsidR="00433007">
        <w:t>в Арбитражном суде города Москвы</w:t>
      </w:r>
      <w:r w:rsidR="0075398A">
        <w:t>.</w:t>
      </w:r>
    </w:p>
    <w:p w:rsidR="00EB5743" w:rsidRPr="00EB5743" w:rsidRDefault="00EB5743" w:rsidP="009F5235">
      <w:pPr>
        <w:pStyle w:val="1"/>
      </w:pPr>
      <w:bookmarkStart w:id="134" w:name="_Toc332296439"/>
      <w:r w:rsidRPr="00EB5743">
        <w:t>ПРОЧЕЕ</w:t>
      </w:r>
      <w:bookmarkEnd w:id="134"/>
      <w:r w:rsidRPr="00EB5743">
        <w:tab/>
      </w:r>
    </w:p>
    <w:p w:rsidR="00EB5743" w:rsidRPr="00EB5743" w:rsidRDefault="00EB5743" w:rsidP="00074EAD">
      <w:pPr>
        <w:pStyle w:val="20"/>
        <w:tabs>
          <w:tab w:val="clear" w:pos="1429"/>
          <w:tab w:val="num" w:pos="720"/>
        </w:tabs>
        <w:ind w:left="709" w:hanging="709"/>
      </w:pPr>
      <w:r w:rsidRPr="00EB5743">
        <w:t>Стороны настоящим договорились о том, что положения третьего и шестого абзацев статьи 762 Гражданского кодекса РФ к отношениям Сторон по Договору не применяются.</w:t>
      </w:r>
    </w:p>
    <w:p w:rsidR="00EB5743" w:rsidRPr="00EB5743" w:rsidRDefault="00EB5743" w:rsidP="00074EAD">
      <w:pPr>
        <w:pStyle w:val="20"/>
        <w:tabs>
          <w:tab w:val="clear" w:pos="1429"/>
          <w:tab w:val="num" w:pos="720"/>
        </w:tabs>
        <w:ind w:left="709" w:hanging="709"/>
      </w:pPr>
      <w:r w:rsidRPr="00EB5743">
        <w:t>Подрядчик не имеет права на удержание результатов Работ по настоящему Договору.</w:t>
      </w:r>
    </w:p>
    <w:p w:rsidR="00EB5743" w:rsidRPr="00EB5743" w:rsidRDefault="00EB5743" w:rsidP="00074EAD">
      <w:pPr>
        <w:pStyle w:val="20"/>
        <w:tabs>
          <w:tab w:val="clear" w:pos="1429"/>
          <w:tab w:val="num" w:pos="720"/>
        </w:tabs>
        <w:ind w:left="709" w:hanging="709"/>
      </w:pPr>
      <w:r w:rsidRPr="00EB5743">
        <w:t>Если в Законодательстве содержится обязанность Заказчика совершить определенные действия и совершение этих действий имеет существенное значение для выполнения Подрядчиком обязательств по настоящему Договору, Подрядчик обязуется заранее уведомить Заказчика о таких обязанностях и о возможности их выполнения силами Подрядчика под контролем Заказчика.</w:t>
      </w:r>
    </w:p>
    <w:p w:rsidR="00EB5743" w:rsidRPr="00EB5743" w:rsidRDefault="00EB5743" w:rsidP="00074EAD">
      <w:pPr>
        <w:pStyle w:val="20"/>
        <w:tabs>
          <w:tab w:val="clear" w:pos="1429"/>
          <w:tab w:val="num" w:pos="720"/>
        </w:tabs>
        <w:ind w:left="709" w:hanging="709"/>
      </w:pPr>
      <w:r w:rsidRPr="00EB5743">
        <w:t>Настоящий Договор имеет обязательную силу для правопреемников, цессионариев, последующих цессионариев и законных представителей Сторон по настоящему Договору.</w:t>
      </w:r>
    </w:p>
    <w:p w:rsidR="00EB5743" w:rsidRPr="00EB5743" w:rsidRDefault="00EB5743" w:rsidP="00074EAD">
      <w:pPr>
        <w:pStyle w:val="20"/>
        <w:tabs>
          <w:tab w:val="clear" w:pos="1429"/>
          <w:tab w:val="num" w:pos="720"/>
        </w:tabs>
        <w:ind w:left="709" w:hanging="709"/>
      </w:pPr>
      <w:r w:rsidRPr="00EB5743">
        <w:t>Заказчик вправе частично или полностью уступить права или обязанности по настоящему Договору какому-либо третьему лицу без предварительного письменного согласия Подрядчика.</w:t>
      </w:r>
    </w:p>
    <w:p w:rsidR="00EB5743" w:rsidRPr="00EB5743" w:rsidRDefault="00EB5743" w:rsidP="00074EAD">
      <w:pPr>
        <w:pStyle w:val="20"/>
        <w:tabs>
          <w:tab w:val="clear" w:pos="1429"/>
          <w:tab w:val="num" w:pos="720"/>
        </w:tabs>
        <w:ind w:left="709" w:hanging="709"/>
      </w:pPr>
      <w:r w:rsidRPr="00EB5743">
        <w:t>Подрядчик не вправе частично или полностью уступить права или обязанности по настоящему Договору какому-либо третьему лицу без предварительного письменного согласия Заказчика.</w:t>
      </w:r>
    </w:p>
    <w:p w:rsidR="00EB5743" w:rsidRPr="00EB5743" w:rsidRDefault="00EB5743" w:rsidP="00074EAD">
      <w:pPr>
        <w:pStyle w:val="20"/>
        <w:tabs>
          <w:tab w:val="clear" w:pos="1429"/>
          <w:tab w:val="num" w:pos="720"/>
        </w:tabs>
        <w:ind w:left="709" w:hanging="709"/>
      </w:pPr>
      <w:r w:rsidRPr="00EB5743">
        <w:t>Если иное прямо не установлено Договором, все документы, подготавливаемые или направляемые Подрядчиком Заказчику в связи с исполнением настоящего Договора, подготавливаются и направляются Подрядчиком на русском языке.</w:t>
      </w:r>
      <w:r w:rsidRPr="00EB5743">
        <w:tab/>
      </w:r>
    </w:p>
    <w:p w:rsidR="00EB5743" w:rsidRPr="00EB5743" w:rsidRDefault="00EB5743" w:rsidP="00074EAD">
      <w:pPr>
        <w:pStyle w:val="20"/>
        <w:tabs>
          <w:tab w:val="clear" w:pos="1429"/>
          <w:tab w:val="num" w:pos="720"/>
        </w:tabs>
        <w:ind w:left="709" w:hanging="709"/>
      </w:pPr>
      <w:r w:rsidRPr="00EB5743">
        <w:t>Существенное изменение обстоятельств, из которых исходили Стороны при заключении настоящего Договора (согласно определению статьи 451 Гражданского кодекса РФ), не является основанием для внесения изменений или расторжения настоящего Договора любой Стороной по нему.</w:t>
      </w:r>
    </w:p>
    <w:p w:rsidR="00EB5743" w:rsidRPr="00EB5743" w:rsidRDefault="00EB5743" w:rsidP="00074EAD">
      <w:pPr>
        <w:pStyle w:val="20"/>
        <w:tabs>
          <w:tab w:val="clear" w:pos="1429"/>
          <w:tab w:val="num" w:pos="720"/>
        </w:tabs>
        <w:ind w:left="709" w:hanging="709"/>
      </w:pPr>
      <w:r w:rsidRPr="00EB5743">
        <w:t>Настоящий Договор составлен в двух экземплярах на русском языке по одному экземпляру для каждой из Сторон.</w:t>
      </w:r>
      <w:r w:rsidR="00BA3C2C">
        <w:t xml:space="preserve"> </w:t>
      </w:r>
    </w:p>
    <w:p w:rsidR="00EB5743" w:rsidRPr="00EB5743" w:rsidRDefault="00EB5743" w:rsidP="00074EAD">
      <w:pPr>
        <w:pStyle w:val="20"/>
        <w:tabs>
          <w:tab w:val="clear" w:pos="1429"/>
          <w:tab w:val="num" w:pos="720"/>
        </w:tabs>
        <w:ind w:left="709" w:hanging="709"/>
        <w:jc w:val="left"/>
      </w:pPr>
      <w:r w:rsidRPr="00EB5743">
        <w:t>Приложения</w:t>
      </w:r>
    </w:p>
    <w:p w:rsidR="00AA108C" w:rsidRPr="00EF5AF3" w:rsidRDefault="00EB5743" w:rsidP="00074EAD">
      <w:pPr>
        <w:pStyle w:val="210"/>
        <w:jc w:val="left"/>
        <w:rPr>
          <w:lang w:val="ru-RU"/>
        </w:rPr>
      </w:pPr>
      <w:r w:rsidRPr="00EF5AF3">
        <w:rPr>
          <w:lang w:val="ru-RU"/>
        </w:rPr>
        <w:t>Приложение 1</w:t>
      </w:r>
      <w:r w:rsidRPr="00EF5AF3">
        <w:rPr>
          <w:lang w:val="ru-RU"/>
        </w:rPr>
        <w:tab/>
      </w:r>
      <w:r w:rsidRPr="00EF5AF3">
        <w:rPr>
          <w:lang w:val="ru-RU"/>
        </w:rPr>
        <w:tab/>
        <w:t>График выполнения работ и финансирования</w:t>
      </w:r>
    </w:p>
    <w:p w:rsidR="00EB5743" w:rsidRPr="00EF5AF3" w:rsidRDefault="00EB5743" w:rsidP="00074EAD">
      <w:pPr>
        <w:pStyle w:val="210"/>
        <w:jc w:val="left"/>
        <w:rPr>
          <w:lang w:val="ru-RU"/>
        </w:rPr>
      </w:pPr>
      <w:r w:rsidRPr="00EF5AF3">
        <w:rPr>
          <w:lang w:val="ru-RU"/>
        </w:rPr>
        <w:t xml:space="preserve">Приложение </w:t>
      </w:r>
      <w:r w:rsidR="00085CA1">
        <w:rPr>
          <w:lang w:val="ru-RU"/>
        </w:rPr>
        <w:t>2</w:t>
      </w:r>
      <w:r w:rsidRPr="00EF5AF3">
        <w:rPr>
          <w:lang w:val="ru-RU"/>
        </w:rPr>
        <w:tab/>
      </w:r>
      <w:r w:rsidRPr="00EF5AF3">
        <w:rPr>
          <w:lang w:val="ru-RU"/>
        </w:rPr>
        <w:tab/>
      </w:r>
      <w:r w:rsidR="00900637">
        <w:rPr>
          <w:lang w:val="ru-RU"/>
        </w:rPr>
        <w:t>Ведомость единичных расценок</w:t>
      </w:r>
      <w:r w:rsidR="00900637" w:rsidRPr="00EF5AF3">
        <w:rPr>
          <w:lang w:val="ru-RU"/>
        </w:rPr>
        <w:t xml:space="preserve"> </w:t>
      </w:r>
      <w:r w:rsidR="00900637">
        <w:rPr>
          <w:lang w:val="ru-RU"/>
        </w:rPr>
        <w:t xml:space="preserve">и </w:t>
      </w:r>
      <w:r w:rsidRPr="00EF5AF3">
        <w:rPr>
          <w:lang w:val="ru-RU"/>
        </w:rPr>
        <w:t xml:space="preserve">Расчет стоимости работ </w:t>
      </w:r>
    </w:p>
    <w:p w:rsidR="00EB5743" w:rsidRPr="00EF5AF3" w:rsidRDefault="00EB5743" w:rsidP="00074EAD">
      <w:pPr>
        <w:pStyle w:val="210"/>
        <w:jc w:val="left"/>
        <w:rPr>
          <w:lang w:val="ru-RU"/>
        </w:rPr>
      </w:pPr>
      <w:r w:rsidRPr="00EF5AF3">
        <w:rPr>
          <w:lang w:val="ru-RU"/>
        </w:rPr>
        <w:t xml:space="preserve">Приложение </w:t>
      </w:r>
      <w:r w:rsidR="00085CA1">
        <w:rPr>
          <w:lang w:val="ru-RU"/>
        </w:rPr>
        <w:t>3</w:t>
      </w:r>
      <w:r w:rsidRPr="00EF5AF3">
        <w:rPr>
          <w:lang w:val="ru-RU"/>
        </w:rPr>
        <w:tab/>
      </w:r>
      <w:r w:rsidRPr="00EF5AF3">
        <w:rPr>
          <w:lang w:val="ru-RU"/>
        </w:rPr>
        <w:tab/>
        <w:t>График передачи исходных данных</w:t>
      </w:r>
    </w:p>
    <w:p w:rsidR="00EB5743" w:rsidRPr="00F607D0" w:rsidRDefault="00811F02" w:rsidP="00074EAD">
      <w:pPr>
        <w:pStyle w:val="210"/>
        <w:ind w:left="2880" w:hanging="2160"/>
        <w:jc w:val="left"/>
        <w:rPr>
          <w:lang w:val="ru-RU"/>
        </w:rPr>
      </w:pPr>
      <w:r w:rsidRPr="00811F02">
        <w:rPr>
          <w:lang w:val="ru-RU"/>
        </w:rPr>
        <w:t xml:space="preserve">Приложение </w:t>
      </w:r>
      <w:r w:rsidR="00B65E6A">
        <w:rPr>
          <w:lang w:val="ru-RU"/>
        </w:rPr>
        <w:t>4</w:t>
      </w:r>
      <w:r w:rsidRPr="00811F02">
        <w:rPr>
          <w:lang w:val="ru-RU"/>
        </w:rPr>
        <w:t xml:space="preserve"> </w:t>
      </w:r>
      <w:r w:rsidRPr="00811F02">
        <w:rPr>
          <w:lang w:val="ru-RU"/>
        </w:rPr>
        <w:tab/>
      </w:r>
      <w:r w:rsidR="00EB5743" w:rsidRPr="00811F02">
        <w:rPr>
          <w:lang w:val="ru-RU"/>
        </w:rPr>
        <w:t xml:space="preserve">Форма Акта сдачи-приемки </w:t>
      </w:r>
      <w:r w:rsidR="00E3334F">
        <w:rPr>
          <w:lang w:val="ru-RU"/>
        </w:rPr>
        <w:t xml:space="preserve">Работ по разработке </w:t>
      </w:r>
      <w:r w:rsidR="00EB5743" w:rsidRPr="00811F02">
        <w:rPr>
          <w:lang w:val="ru-RU"/>
        </w:rPr>
        <w:t>рабочей документации</w:t>
      </w:r>
      <w:r w:rsidR="00BC75F6">
        <w:rPr>
          <w:lang w:val="ru-RU"/>
        </w:rPr>
        <w:t xml:space="preserve"> </w:t>
      </w:r>
    </w:p>
    <w:p w:rsidR="000C381B" w:rsidRDefault="00133190" w:rsidP="00A50F34">
      <w:pPr>
        <w:pStyle w:val="210"/>
        <w:ind w:left="2880" w:hanging="2160"/>
        <w:rPr>
          <w:lang w:val="ru-RU"/>
        </w:rPr>
      </w:pPr>
      <w:r>
        <w:rPr>
          <w:lang w:val="ru-RU"/>
        </w:rPr>
        <w:t xml:space="preserve">Приложение </w:t>
      </w:r>
      <w:r w:rsidR="00B65E6A">
        <w:rPr>
          <w:lang w:val="ru-RU"/>
        </w:rPr>
        <w:t>5</w:t>
      </w:r>
      <w:r>
        <w:rPr>
          <w:lang w:val="ru-RU"/>
        </w:rPr>
        <w:t xml:space="preserve"> </w:t>
      </w:r>
      <w:r>
        <w:rPr>
          <w:lang w:val="ru-RU"/>
        </w:rPr>
        <w:tab/>
        <w:t>Проектная команда</w:t>
      </w:r>
    </w:p>
    <w:p w:rsidR="000C381B" w:rsidRDefault="000C381B" w:rsidP="00A50F34">
      <w:pPr>
        <w:pStyle w:val="210"/>
        <w:ind w:left="2880" w:hanging="2160"/>
        <w:rPr>
          <w:lang w:val="ru-RU"/>
        </w:rPr>
      </w:pPr>
      <w:r>
        <w:rPr>
          <w:lang w:val="ru-RU"/>
        </w:rPr>
        <w:t xml:space="preserve">Приложение </w:t>
      </w:r>
      <w:r w:rsidR="00B65E6A">
        <w:rPr>
          <w:lang w:val="ru-RU"/>
        </w:rPr>
        <w:t>6</w:t>
      </w:r>
      <w:r>
        <w:rPr>
          <w:lang w:val="ru-RU"/>
        </w:rPr>
        <w:tab/>
        <w:t>Состав Рабочей документации</w:t>
      </w:r>
    </w:p>
    <w:p w:rsidR="00133190" w:rsidRDefault="000C381B" w:rsidP="00A50F34">
      <w:pPr>
        <w:pStyle w:val="210"/>
        <w:ind w:left="2880" w:hanging="2160"/>
        <w:rPr>
          <w:lang w:val="ru-RU"/>
        </w:rPr>
      </w:pPr>
      <w:r>
        <w:rPr>
          <w:lang w:val="ru-RU"/>
        </w:rPr>
        <w:t xml:space="preserve">Приложение </w:t>
      </w:r>
      <w:r w:rsidR="00B65E6A">
        <w:rPr>
          <w:lang w:val="ru-RU"/>
        </w:rPr>
        <w:t>7</w:t>
      </w:r>
      <w:r>
        <w:rPr>
          <w:lang w:val="ru-RU"/>
        </w:rPr>
        <w:tab/>
        <w:t xml:space="preserve">Описание </w:t>
      </w:r>
      <w:r w:rsidR="006D59A7">
        <w:rPr>
          <w:lang w:val="ru-RU"/>
        </w:rPr>
        <w:t>Ремонтных</w:t>
      </w:r>
      <w:r>
        <w:rPr>
          <w:lang w:val="ru-RU"/>
        </w:rPr>
        <w:t xml:space="preserve"> работ</w:t>
      </w:r>
      <w:r w:rsidR="00133190">
        <w:rPr>
          <w:lang w:val="ru-RU"/>
        </w:rPr>
        <w:t xml:space="preserve"> </w:t>
      </w:r>
    </w:p>
    <w:p w:rsidR="004C0AE9" w:rsidRDefault="004C0AE9" w:rsidP="00A50F34">
      <w:pPr>
        <w:pStyle w:val="210"/>
        <w:ind w:left="2880" w:hanging="2160"/>
        <w:rPr>
          <w:lang w:val="ru-RU"/>
        </w:rPr>
      </w:pPr>
      <w:r>
        <w:rPr>
          <w:lang w:val="ru-RU"/>
        </w:rPr>
        <w:t xml:space="preserve">Приложение </w:t>
      </w:r>
      <w:r w:rsidR="00B65E6A">
        <w:rPr>
          <w:lang w:val="ru-RU"/>
        </w:rPr>
        <w:t>8</w:t>
      </w:r>
      <w:r>
        <w:rPr>
          <w:lang w:val="ru-RU"/>
        </w:rPr>
        <w:tab/>
        <w:t>Форма акта прием</w:t>
      </w:r>
      <w:r w:rsidR="00BC75F6">
        <w:rPr>
          <w:lang w:val="ru-RU"/>
        </w:rPr>
        <w:t>ки о</w:t>
      </w:r>
      <w:r w:rsidR="00900637">
        <w:rPr>
          <w:lang w:val="ru-RU"/>
        </w:rPr>
        <w:t>бъекта</w:t>
      </w:r>
    </w:p>
    <w:p w:rsidR="00C03857" w:rsidRDefault="00C03857" w:rsidP="00A50F34">
      <w:pPr>
        <w:pStyle w:val="210"/>
        <w:ind w:left="2880" w:hanging="2160"/>
        <w:rPr>
          <w:lang w:val="ru-RU"/>
        </w:rPr>
      </w:pPr>
      <w:r>
        <w:rPr>
          <w:lang w:val="ru-RU"/>
        </w:rPr>
        <w:t xml:space="preserve">Приложение 9 </w:t>
      </w:r>
      <w:r>
        <w:rPr>
          <w:lang w:val="ru-RU"/>
        </w:rPr>
        <w:tab/>
      </w:r>
      <w:r w:rsidR="008F7D47">
        <w:rPr>
          <w:lang w:val="ru-RU"/>
        </w:rPr>
        <w:t>Объект</w:t>
      </w:r>
    </w:p>
    <w:p w:rsidR="000B474D" w:rsidRDefault="000B474D" w:rsidP="00A50F34">
      <w:pPr>
        <w:pStyle w:val="210"/>
        <w:ind w:left="2880" w:hanging="2160"/>
        <w:rPr>
          <w:lang w:val="ru-RU"/>
        </w:rPr>
      </w:pPr>
      <w:r>
        <w:rPr>
          <w:lang w:val="ru-RU"/>
        </w:rPr>
        <w:t>Приложение 10</w:t>
      </w:r>
      <w:r>
        <w:rPr>
          <w:lang w:val="ru-RU"/>
        </w:rPr>
        <w:tab/>
        <w:t>Охрана окружающей среды, охрана труда и техника безопасности</w:t>
      </w:r>
    </w:p>
    <w:p w:rsidR="000E4093" w:rsidRDefault="000E4093" w:rsidP="00A50F34">
      <w:pPr>
        <w:pStyle w:val="210"/>
        <w:ind w:left="2880" w:hanging="2160"/>
        <w:rPr>
          <w:lang w:val="ru-RU"/>
        </w:rPr>
      </w:pPr>
      <w:r>
        <w:rPr>
          <w:lang w:val="ru-RU"/>
        </w:rPr>
        <w:t>Приложение 11</w:t>
      </w:r>
      <w:r>
        <w:rPr>
          <w:lang w:val="ru-RU"/>
        </w:rPr>
        <w:tab/>
        <w:t>Банковская гарантия</w:t>
      </w:r>
    </w:p>
    <w:p w:rsidR="00CB38BC" w:rsidRDefault="00CB38BC" w:rsidP="00A50F34">
      <w:pPr>
        <w:pStyle w:val="210"/>
        <w:ind w:left="2880" w:hanging="2160"/>
        <w:rPr>
          <w:lang w:val="ru-RU"/>
        </w:rPr>
      </w:pPr>
      <w:r>
        <w:rPr>
          <w:lang w:val="ru-RU"/>
        </w:rPr>
        <w:t>Приложение 12</w:t>
      </w:r>
      <w:r>
        <w:rPr>
          <w:lang w:val="ru-RU"/>
        </w:rPr>
        <w:tab/>
        <w:t>Отчеты Подрядчика</w:t>
      </w:r>
    </w:p>
    <w:p w:rsidR="00947B2A" w:rsidRPr="00811F02" w:rsidRDefault="00947B2A" w:rsidP="00A50F34">
      <w:pPr>
        <w:pStyle w:val="210"/>
        <w:ind w:left="2880" w:hanging="2160"/>
        <w:rPr>
          <w:lang w:val="ru-RU"/>
        </w:rPr>
      </w:pPr>
      <w:r>
        <w:rPr>
          <w:lang w:val="ru-RU"/>
        </w:rPr>
        <w:t>Приложение 13</w:t>
      </w:r>
      <w:r>
        <w:rPr>
          <w:lang w:val="ru-RU"/>
        </w:rPr>
        <w:tab/>
        <w:t xml:space="preserve">Форма конъюнктурного анализа </w:t>
      </w:r>
    </w:p>
    <w:p w:rsidR="00EB5743" w:rsidRPr="00EB5743" w:rsidRDefault="00EB5743" w:rsidP="00AC0391">
      <w:pPr>
        <w:pStyle w:val="1"/>
      </w:pPr>
      <w:bookmarkStart w:id="135" w:name="_Ref323036781"/>
      <w:bookmarkStart w:id="136" w:name="_Toc332296440"/>
      <w:r w:rsidRPr="00EB5743">
        <w:t>БАНКОВСКИЕ РЕКВИЗИТЫ СТОРОН</w:t>
      </w:r>
      <w:bookmarkEnd w:id="135"/>
      <w:bookmarkEnd w:id="136"/>
    </w:p>
    <w:p w:rsidR="00EB5743" w:rsidRPr="00A50F34" w:rsidRDefault="00EB5743" w:rsidP="00074EAD">
      <w:pPr>
        <w:pStyle w:val="20"/>
        <w:tabs>
          <w:tab w:val="clear" w:pos="1429"/>
          <w:tab w:val="num" w:pos="720"/>
        </w:tabs>
        <w:ind w:left="709" w:hanging="709"/>
      </w:pPr>
      <w:r w:rsidRPr="00A50F34">
        <w:t>Банковские реквизиты Заказчика</w:t>
      </w:r>
    </w:p>
    <w:p w:rsidR="00EB5743" w:rsidRPr="00A50F34" w:rsidRDefault="00EB5743" w:rsidP="00AC0391">
      <w:pPr>
        <w:pStyle w:val="210"/>
        <w:rPr>
          <w:lang w:val="ru-RU"/>
        </w:rPr>
      </w:pPr>
      <w:r w:rsidRPr="00A50F34">
        <w:rPr>
          <w:lang w:val="ru-RU"/>
        </w:rPr>
        <w:lastRenderedPageBreak/>
        <w:t>[●]</w:t>
      </w:r>
    </w:p>
    <w:p w:rsidR="00EB5743" w:rsidRPr="00A50F34" w:rsidRDefault="00EB5743" w:rsidP="00074EAD">
      <w:pPr>
        <w:pStyle w:val="20"/>
        <w:tabs>
          <w:tab w:val="clear" w:pos="1429"/>
          <w:tab w:val="num" w:pos="720"/>
        </w:tabs>
        <w:ind w:left="709" w:hanging="709"/>
      </w:pPr>
      <w:r w:rsidRPr="00A50F34">
        <w:t>Банковские реквизиты Подрядчика</w:t>
      </w:r>
    </w:p>
    <w:p w:rsidR="00EB5743" w:rsidRPr="00A50F34" w:rsidRDefault="00EB5743" w:rsidP="00AC0391">
      <w:pPr>
        <w:pStyle w:val="210"/>
        <w:rPr>
          <w:lang w:val="ru-RU"/>
        </w:rPr>
      </w:pPr>
      <w:r w:rsidRPr="00A50F34">
        <w:rPr>
          <w:lang w:val="ru-RU"/>
        </w:rPr>
        <w:t>[●]</w:t>
      </w:r>
    </w:p>
    <w:p w:rsidR="00EB5743" w:rsidRPr="00EB5743" w:rsidRDefault="00EB5743" w:rsidP="00AC0391">
      <w:pPr>
        <w:pStyle w:val="1"/>
      </w:pPr>
      <w:bookmarkStart w:id="137" w:name="_Toc332296441"/>
      <w:r w:rsidRPr="00EB5743">
        <w:t>ПОДПИСИ СТОРОН</w:t>
      </w:r>
      <w:bookmarkEnd w:id="137"/>
    </w:p>
    <w:p w:rsidR="00EB5743" w:rsidRPr="00EB5743" w:rsidRDefault="00EB5743" w:rsidP="00074EAD">
      <w:pPr>
        <w:pStyle w:val="20"/>
        <w:tabs>
          <w:tab w:val="clear" w:pos="1429"/>
          <w:tab w:val="num" w:pos="720"/>
        </w:tabs>
        <w:ind w:left="709" w:hanging="709"/>
      </w:pPr>
      <w:r w:rsidRPr="00EB5743">
        <w:t>От имени Заказчика</w:t>
      </w:r>
    </w:p>
    <w:p w:rsidR="00EB5743" w:rsidRPr="00EB5743" w:rsidRDefault="00EB5743" w:rsidP="00AC0391">
      <w:pPr>
        <w:pStyle w:val="210"/>
      </w:pPr>
    </w:p>
    <w:p w:rsidR="00EB5743" w:rsidRPr="00EB5743" w:rsidRDefault="00EB5743" w:rsidP="00AC0391">
      <w:pPr>
        <w:pStyle w:val="210"/>
      </w:pPr>
      <w:r w:rsidRPr="00EB5743">
        <w:t>______________________________</w:t>
      </w:r>
    </w:p>
    <w:p w:rsidR="00EB5743" w:rsidRPr="00900637" w:rsidRDefault="00EB5743" w:rsidP="00AC0391">
      <w:pPr>
        <w:pStyle w:val="210"/>
        <w:rPr>
          <w:lang w:val="ru-RU"/>
        </w:rPr>
      </w:pPr>
      <w:r w:rsidRPr="00900637">
        <w:rPr>
          <w:lang w:val="ru-RU"/>
        </w:rPr>
        <w:t xml:space="preserve">Г-н </w:t>
      </w:r>
      <w:r w:rsidR="00900637">
        <w:rPr>
          <w:lang w:val="ru-RU"/>
        </w:rPr>
        <w:t>Яковенко Антон</w:t>
      </w:r>
      <w:r w:rsidRPr="00900637">
        <w:rPr>
          <w:lang w:val="ru-RU"/>
        </w:rPr>
        <w:t xml:space="preserve"> Юрьевич</w:t>
      </w:r>
    </w:p>
    <w:p w:rsidR="00EB5743" w:rsidRPr="00EB5743" w:rsidRDefault="00EB5743" w:rsidP="00AC0391">
      <w:pPr>
        <w:pStyle w:val="210"/>
      </w:pPr>
      <w:proofErr w:type="spellStart"/>
      <w:r w:rsidRPr="00EB5743">
        <w:t>Генеральный</w:t>
      </w:r>
      <w:proofErr w:type="spellEnd"/>
      <w:r w:rsidRPr="00EB5743">
        <w:t xml:space="preserve"> </w:t>
      </w:r>
      <w:proofErr w:type="spellStart"/>
      <w:r w:rsidRPr="00EB5743">
        <w:t>директор</w:t>
      </w:r>
      <w:proofErr w:type="spellEnd"/>
      <w:r w:rsidRPr="00EB5743">
        <w:tab/>
      </w:r>
    </w:p>
    <w:p w:rsidR="00EB5743" w:rsidRPr="00EB5743" w:rsidRDefault="00EB5743" w:rsidP="00074EAD">
      <w:pPr>
        <w:pStyle w:val="20"/>
        <w:tabs>
          <w:tab w:val="clear" w:pos="1429"/>
          <w:tab w:val="num" w:pos="720"/>
        </w:tabs>
        <w:ind w:left="709" w:hanging="709"/>
      </w:pPr>
      <w:r w:rsidRPr="00EB5743">
        <w:t>От имени Подрядчика</w:t>
      </w:r>
    </w:p>
    <w:p w:rsidR="00EB5743" w:rsidRPr="00EB5743" w:rsidRDefault="00EB5743" w:rsidP="00AC0391">
      <w:pPr>
        <w:pStyle w:val="210"/>
      </w:pPr>
      <w:r w:rsidRPr="00EB5743">
        <w:t>______________________________</w:t>
      </w:r>
    </w:p>
    <w:p w:rsidR="00EB5743" w:rsidRPr="00EB5743" w:rsidRDefault="00EB5743" w:rsidP="00AC0391">
      <w:pPr>
        <w:pStyle w:val="210"/>
      </w:pPr>
      <w:r w:rsidRPr="00EB5743">
        <w:t>[</w:t>
      </w:r>
      <w:proofErr w:type="spellStart"/>
      <w:r w:rsidRPr="00EB5743">
        <w:t>Имя</w:t>
      </w:r>
      <w:proofErr w:type="spellEnd"/>
      <w:r w:rsidRPr="00EB5743">
        <w:t>]</w:t>
      </w:r>
    </w:p>
    <w:p w:rsidR="00EB5743" w:rsidRPr="00DA496B" w:rsidRDefault="00EB5743" w:rsidP="00DA496B">
      <w:pPr>
        <w:pStyle w:val="210"/>
      </w:pPr>
      <w:r w:rsidRPr="00EB5743">
        <w:t>[</w:t>
      </w:r>
      <w:proofErr w:type="spellStart"/>
      <w:r w:rsidRPr="00EB5743">
        <w:t>Должность</w:t>
      </w:r>
      <w:proofErr w:type="spellEnd"/>
      <w:r w:rsidRPr="00EB5743">
        <w:t>]</w:t>
      </w:r>
      <w:r w:rsidRPr="00EB5743">
        <w:tab/>
      </w:r>
    </w:p>
    <w:p w:rsidR="00EB5743" w:rsidRPr="00EB5743" w:rsidRDefault="00EB5743" w:rsidP="00AC0391">
      <w:pPr>
        <w:pStyle w:val="LBScheduleHeading"/>
      </w:pPr>
      <w:r w:rsidRPr="00EB5743">
        <w:lastRenderedPageBreak/>
        <w:t>ПРИЛОЖЕНИЕ 1</w:t>
      </w:r>
    </w:p>
    <w:p w:rsidR="00EB5743" w:rsidRPr="00EF5AF3" w:rsidRDefault="00EB5743" w:rsidP="00AC0391">
      <w:pPr>
        <w:pStyle w:val="LBScheduleSubheading"/>
        <w:rPr>
          <w:lang w:val="ru-RU"/>
        </w:rPr>
      </w:pPr>
      <w:r w:rsidRPr="00EF5AF3">
        <w:rPr>
          <w:lang w:val="ru-RU"/>
        </w:rPr>
        <w:t>График выполнения работ и финансирования</w:t>
      </w:r>
    </w:p>
    <w:p w:rsidR="00EB5743" w:rsidRPr="00EF5AF3" w:rsidRDefault="00EB5743" w:rsidP="00AC0391">
      <w:pPr>
        <w:pStyle w:val="BodyText1"/>
        <w:rPr>
          <w:lang w:val="ru-RU"/>
        </w:rPr>
      </w:pPr>
    </w:p>
    <w:p w:rsidR="00EB5743" w:rsidRPr="00EB5743" w:rsidRDefault="00EB5743" w:rsidP="00EB5743">
      <w:pPr>
        <w:pStyle w:val="BodyText1"/>
        <w:rPr>
          <w:lang w:val="ru-RU"/>
        </w:rPr>
      </w:pPr>
    </w:p>
    <w:p w:rsidR="00EB5743" w:rsidRPr="00EB5743" w:rsidRDefault="00EB5743" w:rsidP="00EB5743">
      <w:pPr>
        <w:pStyle w:val="BodyText1"/>
        <w:rPr>
          <w:lang w:val="ru-RU"/>
        </w:rPr>
      </w:pPr>
    </w:p>
    <w:p w:rsidR="00EB5743" w:rsidRPr="00EF5AF3" w:rsidRDefault="0094266E" w:rsidP="00AC0391">
      <w:pPr>
        <w:pStyle w:val="LBScheduleHeading"/>
        <w:rPr>
          <w:lang w:val="ru-RU"/>
        </w:rPr>
      </w:pPr>
      <w:r>
        <w:rPr>
          <w:lang w:val="ru-RU"/>
        </w:rPr>
        <w:lastRenderedPageBreak/>
        <w:t>ПРИЛОЖЕНИЕ 2</w:t>
      </w:r>
    </w:p>
    <w:p w:rsidR="00EB5743" w:rsidRPr="00EF5AF3" w:rsidRDefault="00130359" w:rsidP="00AC0391">
      <w:pPr>
        <w:pStyle w:val="LBScheduleSubheading"/>
        <w:rPr>
          <w:lang w:val="ru-RU"/>
        </w:rPr>
      </w:pPr>
      <w:r w:rsidRPr="00130359">
        <w:rPr>
          <w:lang w:val="ru-RU"/>
        </w:rPr>
        <w:t>Ведомость единичных расценок и Расчет стоимости работ</w:t>
      </w:r>
    </w:p>
    <w:p w:rsidR="00EB5743" w:rsidRPr="00EB5743" w:rsidRDefault="00EB5743" w:rsidP="00EB5743">
      <w:pPr>
        <w:pStyle w:val="BodyText1"/>
        <w:rPr>
          <w:lang w:val="ru-RU"/>
        </w:rPr>
      </w:pPr>
    </w:p>
    <w:p w:rsidR="00EB5743" w:rsidRPr="00EB5743" w:rsidRDefault="00EB5743" w:rsidP="00EB5743">
      <w:pPr>
        <w:pStyle w:val="BodyText1"/>
        <w:rPr>
          <w:lang w:val="ru-RU"/>
        </w:rPr>
      </w:pPr>
    </w:p>
    <w:p w:rsidR="00EB5743" w:rsidRPr="00EF5AF3" w:rsidRDefault="0094266E" w:rsidP="00AC0391">
      <w:pPr>
        <w:pStyle w:val="LBScheduleHeading"/>
        <w:rPr>
          <w:lang w:val="ru-RU"/>
        </w:rPr>
      </w:pPr>
      <w:r>
        <w:rPr>
          <w:lang w:val="ru-RU"/>
        </w:rPr>
        <w:lastRenderedPageBreak/>
        <w:t>ПРИЛОЖЕНИЕ 3</w:t>
      </w:r>
    </w:p>
    <w:p w:rsidR="00EB5743" w:rsidRPr="00EF5AF3" w:rsidRDefault="00EB5743" w:rsidP="00AC0391">
      <w:pPr>
        <w:pStyle w:val="LBScheduleSubheading"/>
        <w:rPr>
          <w:lang w:val="ru-RU"/>
        </w:rPr>
      </w:pPr>
      <w:r w:rsidRPr="00EF5AF3">
        <w:rPr>
          <w:lang w:val="ru-RU"/>
        </w:rPr>
        <w:t>График передачи исходных данных</w:t>
      </w:r>
    </w:p>
    <w:p w:rsidR="00EB5743" w:rsidRPr="00EF5AF3" w:rsidRDefault="00EB5743" w:rsidP="00134793">
      <w:pPr>
        <w:pStyle w:val="LBScheduleHeading"/>
        <w:rPr>
          <w:lang w:val="ru-RU"/>
        </w:rPr>
      </w:pPr>
      <w:r w:rsidRPr="00EF5AF3">
        <w:rPr>
          <w:lang w:val="ru-RU"/>
        </w:rPr>
        <w:lastRenderedPageBreak/>
        <w:t xml:space="preserve">ПРИЛОЖЕНИЕ </w:t>
      </w:r>
      <w:r w:rsidR="00130359">
        <w:rPr>
          <w:lang w:val="ru-RU"/>
        </w:rPr>
        <w:t>4</w:t>
      </w:r>
    </w:p>
    <w:p w:rsidR="00EB5743" w:rsidRPr="00EF5AF3" w:rsidRDefault="00EB5743" w:rsidP="00134793">
      <w:pPr>
        <w:pStyle w:val="LBScheduleSubheading"/>
        <w:rPr>
          <w:lang w:val="ru-RU"/>
        </w:rPr>
      </w:pPr>
      <w:r w:rsidRPr="00EF5AF3">
        <w:rPr>
          <w:lang w:val="ru-RU"/>
        </w:rPr>
        <w:t xml:space="preserve">Форма Акта </w:t>
      </w:r>
      <w:r w:rsidR="00A03028">
        <w:rPr>
          <w:lang w:val="ru-RU"/>
        </w:rPr>
        <w:t>сдачи-приемки</w:t>
      </w:r>
      <w:r w:rsidRPr="00EF5AF3">
        <w:rPr>
          <w:lang w:val="ru-RU"/>
        </w:rPr>
        <w:t xml:space="preserve"> </w:t>
      </w:r>
      <w:r w:rsidR="00E3334F">
        <w:rPr>
          <w:lang w:val="ru-RU"/>
        </w:rPr>
        <w:t xml:space="preserve">Работ по разработке </w:t>
      </w:r>
      <w:r w:rsidRPr="00EF5AF3">
        <w:rPr>
          <w:lang w:val="ru-RU"/>
        </w:rPr>
        <w:t>рабочей документации</w:t>
      </w:r>
      <w:r w:rsidR="00BC75F6">
        <w:rPr>
          <w:lang w:val="ru-RU"/>
        </w:rPr>
        <w:t xml:space="preserve"> </w:t>
      </w:r>
    </w:p>
    <w:p w:rsidR="00E3334F" w:rsidRPr="00E3334F" w:rsidRDefault="00E3334F" w:rsidP="00E3334F">
      <w:pPr>
        <w:keepNext/>
        <w:spacing w:before="120" w:after="120"/>
        <w:jc w:val="center"/>
        <w:rPr>
          <w:rFonts w:eastAsia="MS Mincho" w:cs="Times New Roman"/>
          <w:b/>
          <w:szCs w:val="20"/>
        </w:rPr>
      </w:pPr>
      <w:r w:rsidRPr="00E3334F">
        <w:rPr>
          <w:rFonts w:eastAsia="MS Mincho" w:cs="Times New Roman"/>
          <w:b/>
          <w:szCs w:val="20"/>
        </w:rPr>
        <w:t>Акт сдачи-приемки Работ по разработке рабочей документации</w:t>
      </w:r>
    </w:p>
    <w:p w:rsidR="00E3334F" w:rsidRPr="00E3334F" w:rsidRDefault="00E3334F" w:rsidP="00E3334F">
      <w:pPr>
        <w:keepNext/>
        <w:spacing w:before="120" w:after="120"/>
        <w:jc w:val="center"/>
        <w:rPr>
          <w:rFonts w:eastAsia="MS Mincho" w:cs="Times New Roman"/>
          <w:b/>
          <w:szCs w:val="20"/>
        </w:rPr>
      </w:pPr>
      <w:r w:rsidRPr="00E3334F">
        <w:rPr>
          <w:rFonts w:eastAsia="MS Mincho" w:cs="Times New Roman"/>
          <w:b/>
          <w:szCs w:val="20"/>
        </w:rPr>
        <w:t xml:space="preserve">к Договору подряда </w:t>
      </w:r>
    </w:p>
    <w:p w:rsidR="00E3334F" w:rsidRPr="00E3334F" w:rsidRDefault="00E3334F" w:rsidP="00E3334F">
      <w:pPr>
        <w:keepNext/>
        <w:spacing w:before="120" w:after="120"/>
        <w:jc w:val="center"/>
        <w:rPr>
          <w:rFonts w:eastAsia="MS Mincho" w:cs="Times New Roman"/>
          <w:b/>
          <w:szCs w:val="20"/>
        </w:rPr>
      </w:pPr>
      <w:r w:rsidRPr="00E3334F">
        <w:rPr>
          <w:rFonts w:eastAsia="MS Mincho" w:cs="Times New Roman"/>
          <w:b/>
          <w:szCs w:val="20"/>
        </w:rPr>
        <w:t xml:space="preserve">на разработку рабочей документации, выполнение ремонтных работ в отношении объекта,  расположенного на территории инновационного центра «Сколково» по адресу: Московская область, Одинцовский район, город Одинцово, улица Луговая, д. 4, </w:t>
      </w:r>
      <w:r w:rsidR="00056D85" w:rsidRPr="002F219E">
        <w:rPr>
          <w:rFonts w:eastAsia="MS Mincho" w:cs="Times New Roman"/>
          <w:b/>
          <w:szCs w:val="20"/>
        </w:rPr>
        <w:t>корпус №1 - 1 этаж, корпус №3 - 2 этаж</w:t>
      </w:r>
      <w:proofErr w:type="gramStart"/>
      <w:r w:rsidR="00056D85" w:rsidRPr="00E3334F">
        <w:rPr>
          <w:rFonts w:eastAsia="MS Mincho" w:cs="Times New Roman"/>
          <w:b/>
          <w:szCs w:val="20"/>
        </w:rPr>
        <w:t xml:space="preserve"> </w:t>
      </w:r>
      <w:r w:rsidR="0049307C" w:rsidRPr="00E3334F">
        <w:rPr>
          <w:rFonts w:eastAsia="MS Mincho" w:cs="Times New Roman"/>
          <w:b/>
          <w:szCs w:val="20"/>
        </w:rPr>
        <w:t xml:space="preserve"> </w:t>
      </w:r>
      <w:r w:rsidRPr="00E3334F">
        <w:rPr>
          <w:rFonts w:eastAsia="MS Mincho" w:cs="Times New Roman"/>
          <w:b/>
          <w:szCs w:val="20"/>
        </w:rPr>
        <w:t xml:space="preserve"> [●]</w:t>
      </w:r>
      <w:proofErr w:type="gramEnd"/>
    </w:p>
    <w:p w:rsidR="00E3334F" w:rsidRPr="00E3334F" w:rsidRDefault="00E3334F" w:rsidP="00E3334F">
      <w:pPr>
        <w:spacing w:before="120" w:after="120"/>
        <w:rPr>
          <w:rFonts w:eastAsia="Times New Roman" w:cs="Times New Roman"/>
          <w:szCs w:val="20"/>
        </w:rPr>
      </w:pPr>
    </w:p>
    <w:p w:rsidR="00E3334F" w:rsidRPr="00E3334F" w:rsidRDefault="00E3334F" w:rsidP="00E3334F">
      <w:pPr>
        <w:spacing w:before="120" w:after="120"/>
        <w:rPr>
          <w:rFonts w:eastAsia="Times New Roman" w:cs="Times New Roman"/>
          <w:szCs w:val="20"/>
        </w:rPr>
      </w:pPr>
      <w:r w:rsidRPr="00E3334F">
        <w:rPr>
          <w:rFonts w:eastAsia="Times New Roman" w:cs="Times New Roman"/>
          <w:szCs w:val="20"/>
        </w:rPr>
        <w:t xml:space="preserve">[место] </w:t>
      </w:r>
      <w:r w:rsidRPr="00E3334F">
        <w:rPr>
          <w:rFonts w:eastAsia="Times New Roman" w:cs="Times New Roman"/>
          <w:szCs w:val="20"/>
        </w:rPr>
        <w:tab/>
      </w:r>
      <w:r w:rsidRPr="00E3334F">
        <w:rPr>
          <w:rFonts w:eastAsia="Times New Roman" w:cs="Times New Roman"/>
          <w:szCs w:val="20"/>
        </w:rPr>
        <w:tab/>
      </w:r>
      <w:r w:rsidRPr="00E3334F">
        <w:rPr>
          <w:rFonts w:eastAsia="Times New Roman" w:cs="Times New Roman"/>
          <w:szCs w:val="20"/>
        </w:rPr>
        <w:tab/>
      </w:r>
      <w:r w:rsidRPr="00E3334F">
        <w:rPr>
          <w:rFonts w:eastAsia="Times New Roman" w:cs="Times New Roman"/>
          <w:szCs w:val="20"/>
        </w:rPr>
        <w:tab/>
      </w:r>
      <w:r w:rsidRPr="00E3334F">
        <w:rPr>
          <w:rFonts w:eastAsia="Times New Roman" w:cs="Times New Roman"/>
          <w:szCs w:val="20"/>
        </w:rPr>
        <w:tab/>
      </w:r>
      <w:r w:rsidRPr="00E3334F">
        <w:rPr>
          <w:rFonts w:eastAsia="Times New Roman" w:cs="Times New Roman"/>
          <w:szCs w:val="20"/>
        </w:rPr>
        <w:tab/>
        <w:t xml:space="preserve"> </w:t>
      </w:r>
      <w:r w:rsidRPr="00E3334F">
        <w:rPr>
          <w:rFonts w:eastAsia="Times New Roman" w:cs="Times New Roman"/>
          <w:szCs w:val="20"/>
        </w:rPr>
        <w:tab/>
        <w:t xml:space="preserve"> </w:t>
      </w:r>
      <w:r w:rsidRPr="00E3334F">
        <w:rPr>
          <w:rFonts w:eastAsia="Times New Roman" w:cs="Times New Roman"/>
          <w:szCs w:val="20"/>
        </w:rPr>
        <w:tab/>
      </w:r>
      <w:r w:rsidRPr="00E3334F">
        <w:rPr>
          <w:rFonts w:eastAsia="Times New Roman" w:cs="Times New Roman"/>
          <w:szCs w:val="20"/>
        </w:rPr>
        <w:tab/>
      </w:r>
      <w:r w:rsidRPr="00E3334F">
        <w:rPr>
          <w:rFonts w:eastAsia="Times New Roman" w:cs="Times New Roman"/>
          <w:szCs w:val="20"/>
        </w:rPr>
        <w:tab/>
      </w:r>
      <w:r w:rsidRPr="00E3334F">
        <w:rPr>
          <w:rFonts w:eastAsia="Times New Roman" w:cs="Times New Roman"/>
          <w:szCs w:val="20"/>
        </w:rPr>
        <w:tab/>
        <w:t xml:space="preserve"> [дата]</w:t>
      </w:r>
    </w:p>
    <w:p w:rsidR="00E3334F" w:rsidRPr="00E3334F" w:rsidRDefault="00E3334F" w:rsidP="00E3334F">
      <w:pPr>
        <w:spacing w:before="120" w:after="120"/>
        <w:rPr>
          <w:rFonts w:eastAsia="Times New Roman" w:cs="Times New Roman"/>
          <w:szCs w:val="20"/>
        </w:rPr>
      </w:pPr>
      <w:r w:rsidRPr="00E3334F">
        <w:rPr>
          <w:rFonts w:eastAsia="Times New Roman" w:cs="Times New Roman"/>
          <w:szCs w:val="20"/>
        </w:rPr>
        <w:t>Мы,</w:t>
      </w:r>
      <w:r w:rsidRPr="00E3334F">
        <w:rPr>
          <w:rFonts w:eastAsia="Times New Roman" w:cs="Times New Roman"/>
          <w:szCs w:val="20"/>
        </w:rPr>
        <w:tab/>
      </w:r>
    </w:p>
    <w:p w:rsidR="00E3334F" w:rsidRPr="00E3334F" w:rsidRDefault="00E3334F" w:rsidP="00E3334F">
      <w:pPr>
        <w:spacing w:before="120" w:after="120"/>
        <w:rPr>
          <w:rFonts w:eastAsia="Times New Roman" w:cs="Times New Roman"/>
          <w:szCs w:val="20"/>
        </w:rPr>
      </w:pPr>
      <w:r w:rsidRPr="00E3334F">
        <w:rPr>
          <w:rFonts w:eastAsia="Times New Roman" w:cs="Times New Roman"/>
          <w:b/>
          <w:szCs w:val="20"/>
        </w:rPr>
        <w:t>Общество с ограниченной ответственностью «Объединенная дирекция по управлению активами и сервисами Центра разработки и коммерциализации новых технологий (инновационного центра «Сколково»)»</w:t>
      </w:r>
      <w:r w:rsidRPr="00E3334F">
        <w:rPr>
          <w:rFonts w:eastAsia="Times New Roman" w:cs="Times New Roman"/>
          <w:szCs w:val="20"/>
        </w:rPr>
        <w:t>, юридическое лицо, зарегистрированное в соответствии с законодательством Российской Федерации, в лице</w:t>
      </w:r>
      <w:proofErr w:type="gramStart"/>
      <w:r w:rsidRPr="00E3334F">
        <w:rPr>
          <w:rFonts w:eastAsia="Times New Roman" w:cs="Times New Roman"/>
          <w:szCs w:val="20"/>
        </w:rPr>
        <w:t xml:space="preserve"> [●], </w:t>
      </w:r>
      <w:proofErr w:type="gramEnd"/>
      <w:r w:rsidRPr="00E3334F">
        <w:rPr>
          <w:rFonts w:eastAsia="Times New Roman" w:cs="Times New Roman"/>
          <w:szCs w:val="20"/>
        </w:rPr>
        <w:t>действующего на основании [●], именуемое в дальнейшем «</w:t>
      </w:r>
      <w:r w:rsidRPr="00E3334F">
        <w:rPr>
          <w:rFonts w:eastAsia="Times New Roman" w:cs="Times New Roman"/>
          <w:b/>
          <w:szCs w:val="20"/>
        </w:rPr>
        <w:t>Заказчик</w:t>
      </w:r>
      <w:r w:rsidRPr="00E3334F">
        <w:rPr>
          <w:rFonts w:eastAsia="Times New Roman" w:cs="Times New Roman"/>
          <w:szCs w:val="20"/>
        </w:rPr>
        <w:t xml:space="preserve">», и </w:t>
      </w:r>
    </w:p>
    <w:p w:rsidR="00E3334F" w:rsidRPr="00E3334F" w:rsidRDefault="00E3334F" w:rsidP="00E3334F">
      <w:pPr>
        <w:spacing w:before="120" w:after="120"/>
        <w:rPr>
          <w:rFonts w:eastAsia="Times New Roman" w:cs="Times New Roman"/>
          <w:szCs w:val="20"/>
        </w:rPr>
      </w:pPr>
      <w:proofErr w:type="gramStart"/>
      <w:r w:rsidRPr="00E3334F">
        <w:rPr>
          <w:rFonts w:eastAsia="Times New Roman" w:cs="Times New Roman"/>
          <w:szCs w:val="20"/>
        </w:rPr>
        <w:t>[●], юридическое лицо, созданное в соответствии с законодательством Российской Федерации, с местом нахождения по адресу: [●], имеющее основной государственный регистрационный номер [●], в лице [●], действующего на основании [●], именуемое в дальнейшем «</w:t>
      </w:r>
      <w:r w:rsidRPr="00E3334F">
        <w:rPr>
          <w:rFonts w:eastAsia="Times New Roman" w:cs="Times New Roman"/>
          <w:b/>
          <w:szCs w:val="20"/>
        </w:rPr>
        <w:t>Подрядчик</w:t>
      </w:r>
      <w:r w:rsidRPr="00E3334F">
        <w:rPr>
          <w:rFonts w:eastAsia="Times New Roman" w:cs="Times New Roman"/>
          <w:szCs w:val="20"/>
        </w:rPr>
        <w:t>»,</w:t>
      </w:r>
      <w:proofErr w:type="gramEnd"/>
    </w:p>
    <w:p w:rsidR="00E3334F" w:rsidRPr="00E3334F" w:rsidRDefault="00E3334F" w:rsidP="00E3334F">
      <w:pPr>
        <w:spacing w:before="120" w:after="120"/>
        <w:rPr>
          <w:rFonts w:eastAsia="Times New Roman" w:cs="Times New Roman"/>
          <w:szCs w:val="20"/>
        </w:rPr>
      </w:pPr>
      <w:r w:rsidRPr="00E3334F">
        <w:rPr>
          <w:rFonts w:eastAsia="Times New Roman" w:cs="Times New Roman"/>
          <w:szCs w:val="20"/>
        </w:rPr>
        <w:t xml:space="preserve">настоящим подтверждаем приемку Заказчиком результатов Работ по разработке рабочей документации, выполненных Подрядчиком в соответствии с Договором подряда на разработку рабочей документации, выполнение ремонтных работ в отношении объекта,  расположенного на территории инновационного центра «Сколково» по адресу: Московская область, Одинцовский район, город Одинцово, улица Луговая, д. 4, </w:t>
      </w:r>
      <w:r w:rsidR="00056D85" w:rsidRPr="00D41B68">
        <w:rPr>
          <w:rFonts w:eastAsia="MS Mincho" w:cs="Times New Roman"/>
          <w:b/>
          <w:szCs w:val="20"/>
        </w:rPr>
        <w:t>корпус №1 - 1 этаж, корпус №3 - 2 этаж</w:t>
      </w:r>
      <w:r w:rsidR="0049307C">
        <w:rPr>
          <w:rFonts w:eastAsia="Times New Roman" w:cs="Times New Roman"/>
          <w:szCs w:val="20"/>
        </w:rPr>
        <w:t xml:space="preserve"> </w:t>
      </w:r>
      <w:r w:rsidRPr="00E3334F">
        <w:rPr>
          <w:rFonts w:eastAsia="Times New Roman" w:cs="Times New Roman"/>
          <w:szCs w:val="20"/>
        </w:rPr>
        <w:t>№ ____от</w:t>
      </w:r>
      <w:proofErr w:type="gramStart"/>
      <w:r w:rsidRPr="00E3334F">
        <w:rPr>
          <w:rFonts w:eastAsia="Times New Roman" w:cs="Times New Roman"/>
          <w:szCs w:val="20"/>
        </w:rPr>
        <w:t xml:space="preserve"> [●] («</w:t>
      </w:r>
      <w:proofErr w:type="gramEnd"/>
      <w:r w:rsidRPr="00E3334F">
        <w:rPr>
          <w:rFonts w:eastAsia="Times New Roman" w:cs="Times New Roman"/>
          <w:b/>
          <w:szCs w:val="20"/>
        </w:rPr>
        <w:t>Договор</w:t>
      </w:r>
      <w:r w:rsidRPr="00E3334F">
        <w:rPr>
          <w:rFonts w:eastAsia="Times New Roman" w:cs="Times New Roman"/>
          <w:szCs w:val="20"/>
        </w:rPr>
        <w:t>»).</w:t>
      </w:r>
    </w:p>
    <w:p w:rsidR="00E3334F" w:rsidRPr="00E3334F" w:rsidRDefault="00E3334F" w:rsidP="00E3334F">
      <w:pPr>
        <w:numPr>
          <w:ilvl w:val="0"/>
          <w:numId w:val="17"/>
        </w:numPr>
        <w:spacing w:before="120" w:after="120"/>
        <w:rPr>
          <w:rFonts w:eastAsia="MS Mincho" w:cs="Times New Roman"/>
          <w:bCs/>
          <w:szCs w:val="20"/>
        </w:rPr>
      </w:pPr>
      <w:r w:rsidRPr="00E3334F">
        <w:rPr>
          <w:rFonts w:eastAsia="MS Mincho" w:cs="Times New Roman"/>
          <w:bCs/>
          <w:szCs w:val="20"/>
        </w:rPr>
        <w:t>Рабочая документация передана Заказчику в 4 (четырех) экземплярах на бумажном носителе и в 2 (двух) экземплярах в электронной форме в формате 2</w:t>
      </w:r>
      <w:r w:rsidRPr="00E3334F">
        <w:rPr>
          <w:rFonts w:eastAsia="MS Mincho" w:cs="Times New Roman"/>
          <w:bCs/>
          <w:szCs w:val="20"/>
          <w:lang w:val="en-GB"/>
        </w:rPr>
        <w:t>D</w:t>
      </w:r>
      <w:r w:rsidRPr="00E3334F">
        <w:rPr>
          <w:rFonts w:eastAsia="MS Mincho" w:cs="Times New Roman"/>
          <w:bCs/>
          <w:szCs w:val="20"/>
        </w:rPr>
        <w:t xml:space="preserve"> в программе «</w:t>
      </w:r>
      <w:r w:rsidRPr="00E3334F">
        <w:rPr>
          <w:rFonts w:eastAsia="MS Mincho" w:cs="Times New Roman"/>
          <w:bCs/>
          <w:szCs w:val="20"/>
          <w:lang w:val="en-GB"/>
        </w:rPr>
        <w:t>Autodesk</w:t>
      </w:r>
      <w:r w:rsidRPr="00E3334F">
        <w:rPr>
          <w:rFonts w:eastAsia="MS Mincho" w:cs="Times New Roman"/>
          <w:bCs/>
          <w:szCs w:val="20"/>
        </w:rPr>
        <w:t xml:space="preserve"> </w:t>
      </w:r>
      <w:r w:rsidRPr="00E3334F">
        <w:rPr>
          <w:rFonts w:eastAsia="MS Mincho" w:cs="Times New Roman"/>
          <w:bCs/>
          <w:szCs w:val="20"/>
          <w:lang w:val="en-GB"/>
        </w:rPr>
        <w:t>AutoCAD</w:t>
      </w:r>
      <w:r w:rsidRPr="00E3334F">
        <w:rPr>
          <w:rFonts w:eastAsia="MS Mincho" w:cs="Times New Roman"/>
          <w:bCs/>
          <w:szCs w:val="20"/>
        </w:rPr>
        <w:t>» версии 2007 г. (формат *.</w:t>
      </w:r>
      <w:proofErr w:type="spellStart"/>
      <w:r w:rsidRPr="00E3334F">
        <w:rPr>
          <w:rFonts w:eastAsia="MS Mincho" w:cs="Times New Roman"/>
          <w:bCs/>
          <w:szCs w:val="20"/>
          <w:lang w:val="en-GB"/>
        </w:rPr>
        <w:t>dwg</w:t>
      </w:r>
      <w:proofErr w:type="spellEnd"/>
      <w:r w:rsidRPr="00E3334F">
        <w:rPr>
          <w:rFonts w:eastAsia="MS Mincho" w:cs="Times New Roman"/>
          <w:bCs/>
          <w:szCs w:val="20"/>
        </w:rPr>
        <w:t>.) а также в форматах «</w:t>
      </w:r>
      <w:r w:rsidRPr="00E3334F">
        <w:rPr>
          <w:rFonts w:eastAsia="MS Mincho" w:cs="Times New Roman"/>
          <w:bCs/>
          <w:szCs w:val="20"/>
          <w:lang w:val="en-US"/>
        </w:rPr>
        <w:t>Microsoft</w:t>
      </w:r>
      <w:r w:rsidRPr="00E3334F">
        <w:rPr>
          <w:rFonts w:eastAsia="MS Mincho" w:cs="Times New Roman"/>
          <w:bCs/>
          <w:szCs w:val="20"/>
        </w:rPr>
        <w:t xml:space="preserve"> </w:t>
      </w:r>
      <w:r w:rsidRPr="00E3334F">
        <w:rPr>
          <w:rFonts w:eastAsia="MS Mincho" w:cs="Times New Roman"/>
          <w:bCs/>
          <w:szCs w:val="20"/>
          <w:lang w:val="en-US"/>
        </w:rPr>
        <w:t>Word</w:t>
      </w:r>
      <w:r w:rsidRPr="00E3334F">
        <w:rPr>
          <w:rFonts w:eastAsia="MS Mincho" w:cs="Times New Roman"/>
          <w:bCs/>
          <w:szCs w:val="20"/>
        </w:rPr>
        <w:t>» и «</w:t>
      </w:r>
      <w:r w:rsidRPr="00E3334F">
        <w:rPr>
          <w:rFonts w:eastAsia="MS Mincho" w:cs="Times New Roman"/>
          <w:bCs/>
          <w:szCs w:val="20"/>
          <w:lang w:val="en-US"/>
        </w:rPr>
        <w:t>Microsoft</w:t>
      </w:r>
      <w:r w:rsidRPr="00E3334F">
        <w:rPr>
          <w:rFonts w:eastAsia="MS Mincho" w:cs="Times New Roman"/>
          <w:bCs/>
          <w:szCs w:val="20"/>
        </w:rPr>
        <w:t xml:space="preserve"> </w:t>
      </w:r>
      <w:r w:rsidRPr="00E3334F">
        <w:rPr>
          <w:rFonts w:eastAsia="MS Mincho" w:cs="Times New Roman"/>
          <w:bCs/>
          <w:szCs w:val="20"/>
          <w:lang w:val="en-US"/>
        </w:rPr>
        <w:t>Excel</w:t>
      </w:r>
      <w:r w:rsidRPr="00E3334F">
        <w:rPr>
          <w:rFonts w:eastAsia="MS Mincho" w:cs="Times New Roman"/>
          <w:bCs/>
          <w:szCs w:val="20"/>
        </w:rPr>
        <w:t xml:space="preserve">» в следующем составе и комплектности: </w:t>
      </w:r>
    </w:p>
    <w:p w:rsidR="00E3334F" w:rsidRPr="00E3334F" w:rsidRDefault="00E3334F" w:rsidP="00E3334F">
      <w:pPr>
        <w:numPr>
          <w:ilvl w:val="1"/>
          <w:numId w:val="0"/>
        </w:numPr>
        <w:tabs>
          <w:tab w:val="num" w:pos="720"/>
        </w:tabs>
        <w:spacing w:before="120" w:after="120"/>
        <w:ind w:left="720" w:hanging="720"/>
        <w:rPr>
          <w:rFonts w:eastAsia="MS Mincho" w:cs="Times New Roman"/>
          <w:szCs w:val="20"/>
        </w:rPr>
      </w:pPr>
      <w:r w:rsidRPr="00E3334F">
        <w:rPr>
          <w:rFonts w:eastAsia="MS Mincho" w:cs="Times New Roman"/>
          <w:szCs w:val="20"/>
        </w:rPr>
        <w:t>[●];</w:t>
      </w:r>
    </w:p>
    <w:p w:rsidR="00E3334F" w:rsidRPr="00E3334F" w:rsidRDefault="00E3334F" w:rsidP="00E3334F">
      <w:pPr>
        <w:numPr>
          <w:ilvl w:val="0"/>
          <w:numId w:val="17"/>
        </w:numPr>
        <w:spacing w:before="120" w:after="120"/>
        <w:rPr>
          <w:rFonts w:eastAsia="MS Mincho" w:cs="Times New Roman"/>
          <w:bCs/>
          <w:szCs w:val="20"/>
        </w:rPr>
      </w:pPr>
      <w:r w:rsidRPr="00E3334F">
        <w:rPr>
          <w:rFonts w:eastAsia="MS Mincho" w:cs="Times New Roman"/>
          <w:bCs/>
          <w:szCs w:val="20"/>
        </w:rPr>
        <w:t>Стоимость переданных по настоящему Акту сдачи-приемки Работ по разработке рабочей документации (дале</w:t>
      </w:r>
      <w:proofErr w:type="gramStart"/>
      <w:r w:rsidRPr="00E3334F">
        <w:rPr>
          <w:rFonts w:eastAsia="MS Mincho" w:cs="Times New Roman"/>
          <w:bCs/>
          <w:szCs w:val="20"/>
        </w:rPr>
        <w:t>е-</w:t>
      </w:r>
      <w:proofErr w:type="gramEnd"/>
      <w:r w:rsidRPr="00E3334F">
        <w:rPr>
          <w:rFonts w:eastAsia="MS Mincho" w:cs="Times New Roman"/>
          <w:bCs/>
          <w:szCs w:val="20"/>
        </w:rPr>
        <w:t xml:space="preserve"> «Акт») результатов Работ составляет [●] (</w:t>
      </w:r>
      <w:r w:rsidRPr="00E3334F">
        <w:rPr>
          <w:rFonts w:eastAsia="MS Mincho" w:cs="Times New Roman"/>
          <w:bCs/>
          <w:i/>
          <w:szCs w:val="20"/>
        </w:rPr>
        <w:t>цифра прописью</w:t>
      </w:r>
      <w:r w:rsidRPr="00E3334F">
        <w:rPr>
          <w:rFonts w:eastAsia="MS Mincho" w:cs="Times New Roman"/>
          <w:bCs/>
          <w:szCs w:val="20"/>
        </w:rPr>
        <w:t xml:space="preserve">) рублей, в том числе НДС 18 % в размере [●] (цифра прописью) рублей. </w:t>
      </w:r>
      <w:proofErr w:type="gramStart"/>
      <w:r w:rsidRPr="00E3334F">
        <w:rPr>
          <w:rFonts w:eastAsia="MS Mincho" w:cs="Times New Roman"/>
          <w:bCs/>
          <w:szCs w:val="20"/>
        </w:rPr>
        <w:t xml:space="preserve">В указанную сумму включено вознаграждение Подрядчика за передаваемые (отчуждаемые) Заказчику исключительные права на Интеллектуальную собственность, указанную в пункте 1 настоящего Акта, в размере _______ (____________) рублей, включая НДС 18% в размере _______ (____________) рублей, определяемом согласно статье </w:t>
      </w:r>
      <w:r w:rsidRPr="00E3334F">
        <w:rPr>
          <w:rFonts w:eastAsia="MS Mincho" w:cs="Times New Roman"/>
          <w:bCs/>
          <w:szCs w:val="20"/>
        </w:rPr>
        <w:fldChar w:fldCharType="begin"/>
      </w:r>
      <w:r w:rsidRPr="00E3334F">
        <w:rPr>
          <w:rFonts w:eastAsia="MS Mincho" w:cs="Times New Roman"/>
          <w:bCs/>
          <w:szCs w:val="20"/>
        </w:rPr>
        <w:instrText xml:space="preserve"> REF _Ref331750318 \w \h </w:instrText>
      </w:r>
      <w:r>
        <w:rPr>
          <w:rFonts w:eastAsia="MS Mincho" w:cs="Times New Roman"/>
          <w:bCs/>
          <w:szCs w:val="20"/>
        </w:rPr>
        <w:instrText xml:space="preserve"> \* MERGEFORMAT </w:instrText>
      </w:r>
      <w:r w:rsidRPr="00E3334F">
        <w:rPr>
          <w:rFonts w:eastAsia="MS Mincho" w:cs="Times New Roman"/>
          <w:bCs/>
          <w:szCs w:val="20"/>
        </w:rPr>
      </w:r>
      <w:r w:rsidRPr="00E3334F">
        <w:rPr>
          <w:rFonts w:eastAsia="MS Mincho" w:cs="Times New Roman"/>
          <w:bCs/>
          <w:szCs w:val="20"/>
        </w:rPr>
        <w:fldChar w:fldCharType="separate"/>
      </w:r>
      <w:r w:rsidR="006C4C32">
        <w:rPr>
          <w:rFonts w:eastAsia="MS Mincho" w:cs="Times New Roman"/>
          <w:bCs/>
          <w:szCs w:val="20"/>
        </w:rPr>
        <w:t>18.15</w:t>
      </w:r>
      <w:r w:rsidRPr="00E3334F">
        <w:rPr>
          <w:rFonts w:eastAsia="MS Mincho" w:cs="Times New Roman"/>
          <w:bCs/>
          <w:szCs w:val="20"/>
        </w:rPr>
        <w:fldChar w:fldCharType="end"/>
      </w:r>
      <w:r w:rsidRPr="00E3334F">
        <w:rPr>
          <w:rFonts w:eastAsia="MS Mincho" w:cs="Times New Roman"/>
          <w:bCs/>
          <w:szCs w:val="20"/>
        </w:rPr>
        <w:t xml:space="preserve"> Договора.]</w:t>
      </w:r>
      <w:proofErr w:type="gramEnd"/>
    </w:p>
    <w:p w:rsidR="00E3334F" w:rsidRPr="00E3334F" w:rsidRDefault="00E3334F" w:rsidP="00E3334F">
      <w:pPr>
        <w:numPr>
          <w:ilvl w:val="0"/>
          <w:numId w:val="17"/>
        </w:numPr>
        <w:spacing w:before="120" w:after="120"/>
        <w:rPr>
          <w:rFonts w:eastAsia="MS Mincho" w:cs="Times New Roman"/>
          <w:bCs/>
          <w:szCs w:val="20"/>
        </w:rPr>
      </w:pPr>
      <w:r w:rsidRPr="00E3334F">
        <w:rPr>
          <w:rFonts w:eastAsia="MS Mincho" w:cs="Times New Roman"/>
          <w:bCs/>
          <w:szCs w:val="20"/>
        </w:rPr>
        <w:t>Работы по разработке рабочей документации выполнены Подрядчиком надлежащим образом и в срок. Претензий по Работам по разработке рабочей документации Заказчик к Подрядчику не имеет.</w:t>
      </w:r>
    </w:p>
    <w:p w:rsidR="00E3334F" w:rsidRPr="00E3334F" w:rsidRDefault="00E3334F" w:rsidP="00E3334F">
      <w:pPr>
        <w:numPr>
          <w:ilvl w:val="0"/>
          <w:numId w:val="17"/>
        </w:numPr>
        <w:spacing w:before="120" w:after="120"/>
        <w:rPr>
          <w:rFonts w:eastAsia="MS Mincho" w:cs="Times New Roman"/>
          <w:bCs/>
          <w:szCs w:val="20"/>
        </w:rPr>
      </w:pPr>
      <w:r w:rsidRPr="00E3334F">
        <w:rPr>
          <w:rFonts w:eastAsia="MS Mincho" w:cs="Times New Roman"/>
          <w:bCs/>
          <w:szCs w:val="20"/>
        </w:rPr>
        <w:t xml:space="preserve">В </w:t>
      </w:r>
      <w:proofErr w:type="gramStart"/>
      <w:r w:rsidRPr="00E3334F">
        <w:rPr>
          <w:rFonts w:eastAsia="MS Mincho" w:cs="Times New Roman"/>
          <w:bCs/>
          <w:szCs w:val="20"/>
        </w:rPr>
        <w:t>соответствии</w:t>
      </w:r>
      <w:proofErr w:type="gramEnd"/>
      <w:r w:rsidRPr="00E3334F">
        <w:rPr>
          <w:rFonts w:eastAsia="MS Mincho" w:cs="Times New Roman"/>
          <w:bCs/>
          <w:szCs w:val="20"/>
        </w:rPr>
        <w:t xml:space="preserve"> со статьями </w:t>
      </w:r>
      <w:r w:rsidRPr="00E3334F">
        <w:rPr>
          <w:rFonts w:eastAsia="MS Mincho" w:cs="Times New Roman"/>
          <w:bCs/>
          <w:szCs w:val="20"/>
        </w:rPr>
        <w:fldChar w:fldCharType="begin"/>
      </w:r>
      <w:r w:rsidRPr="00E3334F">
        <w:rPr>
          <w:rFonts w:eastAsia="MS Mincho" w:cs="Times New Roman"/>
          <w:bCs/>
          <w:szCs w:val="20"/>
        </w:rPr>
        <w:instrText xml:space="preserve"> REF _Ref323031564 \w \h </w:instrText>
      </w:r>
      <w:r>
        <w:rPr>
          <w:rFonts w:eastAsia="MS Mincho" w:cs="Times New Roman"/>
          <w:bCs/>
          <w:szCs w:val="20"/>
        </w:rPr>
        <w:instrText xml:space="preserve"> \* MERGEFORMAT </w:instrText>
      </w:r>
      <w:r w:rsidRPr="00E3334F">
        <w:rPr>
          <w:rFonts w:eastAsia="MS Mincho" w:cs="Times New Roman"/>
          <w:bCs/>
          <w:szCs w:val="20"/>
        </w:rPr>
      </w:r>
      <w:r w:rsidRPr="00E3334F">
        <w:rPr>
          <w:rFonts w:eastAsia="MS Mincho" w:cs="Times New Roman"/>
          <w:bCs/>
          <w:szCs w:val="20"/>
        </w:rPr>
        <w:fldChar w:fldCharType="separate"/>
      </w:r>
      <w:r w:rsidR="006C4C32">
        <w:rPr>
          <w:rFonts w:eastAsia="MS Mincho" w:cs="Times New Roman"/>
          <w:bCs/>
          <w:szCs w:val="20"/>
        </w:rPr>
        <w:t>18.1</w:t>
      </w:r>
      <w:r w:rsidRPr="00E3334F">
        <w:rPr>
          <w:rFonts w:eastAsia="MS Mincho" w:cs="Times New Roman"/>
          <w:bCs/>
          <w:szCs w:val="20"/>
        </w:rPr>
        <w:fldChar w:fldCharType="end"/>
      </w:r>
      <w:r w:rsidRPr="00E3334F">
        <w:rPr>
          <w:rFonts w:eastAsia="MS Mincho" w:cs="Times New Roman"/>
          <w:bCs/>
          <w:szCs w:val="20"/>
        </w:rPr>
        <w:t xml:space="preserve"> и </w:t>
      </w:r>
      <w:r w:rsidRPr="00E3334F">
        <w:rPr>
          <w:rFonts w:eastAsia="MS Mincho" w:cs="Times New Roman"/>
          <w:bCs/>
          <w:szCs w:val="20"/>
        </w:rPr>
        <w:fldChar w:fldCharType="begin"/>
      </w:r>
      <w:r w:rsidRPr="00E3334F">
        <w:rPr>
          <w:rFonts w:eastAsia="MS Mincho" w:cs="Times New Roman"/>
          <w:bCs/>
          <w:szCs w:val="20"/>
        </w:rPr>
        <w:instrText xml:space="preserve"> REF _Ref323037596 \w \h </w:instrText>
      </w:r>
      <w:r>
        <w:rPr>
          <w:rFonts w:eastAsia="MS Mincho" w:cs="Times New Roman"/>
          <w:bCs/>
          <w:szCs w:val="20"/>
        </w:rPr>
        <w:instrText xml:space="preserve"> \* MERGEFORMAT </w:instrText>
      </w:r>
      <w:r w:rsidRPr="00E3334F">
        <w:rPr>
          <w:rFonts w:eastAsia="MS Mincho" w:cs="Times New Roman"/>
          <w:bCs/>
          <w:szCs w:val="20"/>
        </w:rPr>
      </w:r>
      <w:r w:rsidRPr="00E3334F">
        <w:rPr>
          <w:rFonts w:eastAsia="MS Mincho" w:cs="Times New Roman"/>
          <w:bCs/>
          <w:szCs w:val="20"/>
        </w:rPr>
        <w:fldChar w:fldCharType="separate"/>
      </w:r>
      <w:r w:rsidR="006C4C32">
        <w:rPr>
          <w:rFonts w:eastAsia="MS Mincho" w:cs="Times New Roman"/>
          <w:bCs/>
          <w:szCs w:val="20"/>
        </w:rPr>
        <w:t>18.2</w:t>
      </w:r>
      <w:r w:rsidRPr="00E3334F">
        <w:rPr>
          <w:rFonts w:eastAsia="MS Mincho" w:cs="Times New Roman"/>
          <w:bCs/>
          <w:szCs w:val="20"/>
        </w:rPr>
        <w:fldChar w:fldCharType="end"/>
      </w:r>
      <w:r w:rsidRPr="00E3334F">
        <w:rPr>
          <w:rFonts w:eastAsia="MS Mincho" w:cs="Times New Roman"/>
          <w:bCs/>
          <w:szCs w:val="20"/>
        </w:rPr>
        <w:t xml:space="preserve"> Договора Подрядчик в момент  передачи Заказчику Интеллектуальной собственности, перечисленной в  пункте 1 настоящего Акта, передал  Заказчику исключительные права в полном объеме на такие результаты интеллектуальной деятельности.</w:t>
      </w:r>
    </w:p>
    <w:p w:rsidR="00E3334F" w:rsidRPr="00E3334F" w:rsidRDefault="00E3334F" w:rsidP="00E3334F">
      <w:pPr>
        <w:numPr>
          <w:ilvl w:val="0"/>
          <w:numId w:val="17"/>
        </w:numPr>
        <w:spacing w:before="120" w:after="120"/>
        <w:rPr>
          <w:rFonts w:eastAsia="MS Mincho" w:cs="Times New Roman"/>
          <w:bCs/>
          <w:szCs w:val="20"/>
        </w:rPr>
      </w:pPr>
      <w:r w:rsidRPr="00E3334F">
        <w:rPr>
          <w:rFonts w:eastAsia="MS Mincho" w:cs="Times New Roman"/>
          <w:bCs/>
          <w:szCs w:val="20"/>
        </w:rPr>
        <w:t>Все термины, использованные в настоящем Акте с заглавной буквы, имеют значения, установленные в Договоре.</w:t>
      </w:r>
    </w:p>
    <w:p w:rsidR="00727744" w:rsidRDefault="00E3334F">
      <w:pPr>
        <w:spacing w:after="200" w:line="276" w:lineRule="auto"/>
        <w:jc w:val="left"/>
        <w:rPr>
          <w:b/>
          <w:bCs/>
        </w:rPr>
      </w:pPr>
      <w:r w:rsidRPr="00E3334F">
        <w:rPr>
          <w:rFonts w:eastAsia="Times New Roman" w:cs="Times New Roman"/>
          <w:b/>
          <w:szCs w:val="20"/>
        </w:rPr>
        <w:t>От имени Заказчика</w:t>
      </w:r>
      <w:proofErr w:type="gramStart"/>
      <w:r w:rsidRPr="00E3334F">
        <w:rPr>
          <w:rFonts w:eastAsia="Times New Roman" w:cs="Times New Roman"/>
          <w:b/>
          <w:bCs/>
          <w:szCs w:val="20"/>
        </w:rPr>
        <w:t xml:space="preserve"> </w:t>
      </w:r>
      <w:r w:rsidRPr="00E3334F">
        <w:rPr>
          <w:rFonts w:eastAsia="Times New Roman" w:cs="Times New Roman"/>
          <w:b/>
          <w:bCs/>
          <w:szCs w:val="20"/>
        </w:rPr>
        <w:tab/>
      </w:r>
      <w:r w:rsidRPr="00E3334F">
        <w:rPr>
          <w:rFonts w:eastAsia="Times New Roman" w:cs="Times New Roman"/>
          <w:b/>
          <w:bCs/>
          <w:szCs w:val="20"/>
        </w:rPr>
        <w:tab/>
      </w:r>
      <w:r w:rsidRPr="00E3334F">
        <w:rPr>
          <w:rFonts w:eastAsia="Times New Roman" w:cs="Times New Roman"/>
          <w:b/>
          <w:bCs/>
          <w:szCs w:val="20"/>
        </w:rPr>
        <w:tab/>
      </w:r>
      <w:r w:rsidRPr="00E3334F">
        <w:rPr>
          <w:rFonts w:eastAsia="Times New Roman" w:cs="Times New Roman"/>
          <w:b/>
          <w:bCs/>
          <w:szCs w:val="20"/>
        </w:rPr>
        <w:tab/>
      </w:r>
      <w:r w:rsidRPr="00E3334F">
        <w:rPr>
          <w:rFonts w:eastAsia="Times New Roman" w:cs="Times New Roman"/>
          <w:b/>
          <w:bCs/>
          <w:szCs w:val="20"/>
        </w:rPr>
        <w:tab/>
        <w:t>О</w:t>
      </w:r>
      <w:proofErr w:type="gramEnd"/>
      <w:r w:rsidRPr="00E3334F">
        <w:rPr>
          <w:rFonts w:eastAsia="Times New Roman" w:cs="Times New Roman"/>
          <w:b/>
          <w:bCs/>
          <w:szCs w:val="20"/>
        </w:rPr>
        <w:t>т имени Подрядчика</w:t>
      </w:r>
      <w:r w:rsidR="00727744">
        <w:rPr>
          <w:b/>
          <w:bCs/>
        </w:rPr>
        <w:br w:type="page"/>
      </w:r>
    </w:p>
    <w:p w:rsidR="00BC75F6" w:rsidRDefault="00BC75F6" w:rsidP="002678CC">
      <w:pPr>
        <w:spacing w:before="120" w:after="120"/>
        <w:rPr>
          <w:rFonts w:eastAsia="Times New Roman" w:cs="Times New Roman"/>
          <w:b/>
          <w:bCs/>
          <w:szCs w:val="20"/>
        </w:rPr>
      </w:pPr>
    </w:p>
    <w:p w:rsidR="00130359" w:rsidRPr="00130359" w:rsidRDefault="00130359" w:rsidP="00130359">
      <w:pPr>
        <w:pStyle w:val="BodyText1"/>
        <w:jc w:val="center"/>
        <w:rPr>
          <w:b/>
          <w:lang w:val="ru-RU"/>
        </w:rPr>
      </w:pPr>
      <w:r w:rsidRPr="00130359">
        <w:rPr>
          <w:b/>
          <w:lang w:val="ru-RU"/>
        </w:rPr>
        <w:t>ПРИЛОЖЕНИЕ 5</w:t>
      </w:r>
    </w:p>
    <w:p w:rsidR="00EB5743" w:rsidRPr="00130359" w:rsidRDefault="00130359" w:rsidP="00130359">
      <w:pPr>
        <w:pStyle w:val="BodyText1"/>
        <w:jc w:val="center"/>
        <w:rPr>
          <w:b/>
          <w:lang w:val="ru-RU"/>
        </w:rPr>
      </w:pPr>
      <w:r w:rsidRPr="00130359">
        <w:rPr>
          <w:b/>
          <w:lang w:val="ru-RU"/>
        </w:rPr>
        <w:t>Проектная команда</w:t>
      </w:r>
    </w:p>
    <w:p w:rsidR="00130359" w:rsidRDefault="00130359">
      <w:pPr>
        <w:spacing w:after="200" w:line="276" w:lineRule="auto"/>
        <w:jc w:val="left"/>
        <w:rPr>
          <w:rFonts w:eastAsia="MS Mincho" w:cs="Times New Roman"/>
          <w:b/>
          <w:caps/>
          <w:szCs w:val="20"/>
        </w:rPr>
      </w:pPr>
      <w:r>
        <w:br w:type="page"/>
      </w:r>
    </w:p>
    <w:p w:rsidR="00130359" w:rsidRPr="00130359" w:rsidRDefault="00130359" w:rsidP="00130359">
      <w:pPr>
        <w:spacing w:after="200" w:line="276" w:lineRule="auto"/>
        <w:jc w:val="center"/>
        <w:rPr>
          <w:b/>
        </w:rPr>
      </w:pPr>
      <w:r w:rsidRPr="00130359">
        <w:rPr>
          <w:b/>
        </w:rPr>
        <w:lastRenderedPageBreak/>
        <w:t>ПРИЛОЖЕНИЕ 6</w:t>
      </w:r>
    </w:p>
    <w:p w:rsidR="00130359" w:rsidRDefault="00130359" w:rsidP="00130359">
      <w:pPr>
        <w:spacing w:after="200" w:line="276" w:lineRule="auto"/>
        <w:jc w:val="center"/>
        <w:rPr>
          <w:b/>
        </w:rPr>
      </w:pPr>
      <w:r w:rsidRPr="00130359">
        <w:rPr>
          <w:b/>
        </w:rPr>
        <w:t>Состав Рабочей документации</w:t>
      </w:r>
    </w:p>
    <w:p w:rsidR="00130359" w:rsidRDefault="00130359">
      <w:pPr>
        <w:spacing w:after="200" w:line="276" w:lineRule="auto"/>
        <w:jc w:val="left"/>
        <w:rPr>
          <w:b/>
        </w:rPr>
      </w:pPr>
      <w:r>
        <w:rPr>
          <w:b/>
        </w:rPr>
        <w:br w:type="page"/>
      </w:r>
    </w:p>
    <w:p w:rsidR="00130359" w:rsidRPr="00130359" w:rsidRDefault="00130359" w:rsidP="00130359">
      <w:pPr>
        <w:spacing w:after="200" w:line="276" w:lineRule="auto"/>
        <w:jc w:val="center"/>
        <w:rPr>
          <w:b/>
        </w:rPr>
      </w:pPr>
    </w:p>
    <w:p w:rsidR="00130359" w:rsidRPr="00130359" w:rsidRDefault="00130359" w:rsidP="00130359">
      <w:pPr>
        <w:spacing w:after="200" w:line="276" w:lineRule="auto"/>
        <w:jc w:val="center"/>
        <w:rPr>
          <w:b/>
        </w:rPr>
      </w:pPr>
      <w:r w:rsidRPr="00130359">
        <w:rPr>
          <w:b/>
        </w:rPr>
        <w:t>ПРИЛОЖЕНИЕ 7</w:t>
      </w:r>
    </w:p>
    <w:p w:rsidR="00130359" w:rsidRDefault="00130359" w:rsidP="00130359">
      <w:pPr>
        <w:spacing w:after="200" w:line="276" w:lineRule="auto"/>
        <w:jc w:val="center"/>
        <w:rPr>
          <w:b/>
        </w:rPr>
      </w:pPr>
      <w:r w:rsidRPr="00130359">
        <w:rPr>
          <w:b/>
        </w:rPr>
        <w:t>Описание Ремонтных работ</w:t>
      </w:r>
    </w:p>
    <w:tbl>
      <w:tblPr>
        <w:tblW w:w="10173" w:type="dxa"/>
        <w:tblInd w:w="-8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2552"/>
        <w:gridCol w:w="6946"/>
      </w:tblGrid>
      <w:tr w:rsidR="00056D85" w:rsidRPr="0018402E" w:rsidTr="002F219E">
        <w:tc>
          <w:tcPr>
            <w:tcW w:w="10173" w:type="dxa"/>
            <w:gridSpan w:val="3"/>
            <w:shd w:val="clear" w:color="auto" w:fill="auto"/>
          </w:tcPr>
          <w:p w:rsidR="00056D85" w:rsidRPr="0018402E" w:rsidRDefault="00056D85" w:rsidP="00D41B68">
            <w:pPr>
              <w:ind w:left="720"/>
              <w:jc w:val="center"/>
              <w:rPr>
                <w:b/>
                <w:sz w:val="16"/>
                <w:szCs w:val="16"/>
              </w:rPr>
            </w:pPr>
            <w:r w:rsidRPr="00DD7B2F">
              <w:rPr>
                <w:b/>
                <w:i/>
              </w:rPr>
              <w:t xml:space="preserve">Основные требования к </w:t>
            </w:r>
            <w:r>
              <w:rPr>
                <w:b/>
                <w:i/>
              </w:rPr>
              <w:t xml:space="preserve">ремонту </w:t>
            </w:r>
          </w:p>
        </w:tc>
      </w:tr>
      <w:tr w:rsidR="00056D85" w:rsidRPr="00DD7B2F" w:rsidTr="002F219E">
        <w:tc>
          <w:tcPr>
            <w:tcW w:w="10173" w:type="dxa"/>
            <w:gridSpan w:val="3"/>
            <w:shd w:val="clear" w:color="auto" w:fill="auto"/>
          </w:tcPr>
          <w:p w:rsidR="00056D85" w:rsidRPr="00DD7B2F" w:rsidRDefault="00056D85" w:rsidP="00D41B68">
            <w:pPr>
              <w:widowControl w:val="0"/>
              <w:suppressLineNumbers/>
              <w:suppressAutoHyphens/>
              <w:jc w:val="center"/>
              <w:rPr>
                <w:sz w:val="16"/>
                <w:szCs w:val="16"/>
              </w:rPr>
            </w:pPr>
            <w:r>
              <w:rPr>
                <w:b/>
                <w:sz w:val="20"/>
                <w:szCs w:val="20"/>
              </w:rPr>
              <w:t>1.Требования к архитектурно-строительным решениям</w:t>
            </w:r>
          </w:p>
        </w:tc>
      </w:tr>
      <w:tr w:rsidR="00056D85" w:rsidRPr="000B459A" w:rsidTr="002F219E">
        <w:tc>
          <w:tcPr>
            <w:tcW w:w="675" w:type="dxa"/>
            <w:shd w:val="clear" w:color="auto" w:fill="auto"/>
          </w:tcPr>
          <w:p w:rsidR="00056D85" w:rsidRPr="000B5FDC" w:rsidRDefault="00056D85" w:rsidP="00D41B68">
            <w:pPr>
              <w:jc w:val="center"/>
              <w:rPr>
                <w:sz w:val="20"/>
                <w:szCs w:val="20"/>
              </w:rPr>
            </w:pPr>
            <w:r>
              <w:rPr>
                <w:sz w:val="20"/>
                <w:szCs w:val="20"/>
              </w:rPr>
              <w:t>1</w:t>
            </w:r>
          </w:p>
        </w:tc>
        <w:tc>
          <w:tcPr>
            <w:tcW w:w="2552" w:type="dxa"/>
            <w:shd w:val="clear" w:color="auto" w:fill="auto"/>
          </w:tcPr>
          <w:p w:rsidR="00056D85" w:rsidRPr="00436E7D" w:rsidRDefault="00056D85" w:rsidP="00D41B68">
            <w:pPr>
              <w:rPr>
                <w:sz w:val="20"/>
                <w:szCs w:val="20"/>
              </w:rPr>
            </w:pPr>
            <w:r>
              <w:rPr>
                <w:sz w:val="20"/>
                <w:szCs w:val="20"/>
              </w:rPr>
              <w:t>Планировочные решения</w:t>
            </w:r>
          </w:p>
        </w:tc>
        <w:tc>
          <w:tcPr>
            <w:tcW w:w="6946" w:type="dxa"/>
            <w:shd w:val="clear" w:color="auto" w:fill="auto"/>
          </w:tcPr>
          <w:p w:rsidR="00056D85" w:rsidRDefault="00056D85" w:rsidP="00D41B68">
            <w:pPr>
              <w:widowControl w:val="0"/>
              <w:suppressLineNumbers/>
              <w:suppressAutoHyphens/>
              <w:rPr>
                <w:sz w:val="16"/>
                <w:szCs w:val="16"/>
              </w:rPr>
            </w:pPr>
            <w:r>
              <w:rPr>
                <w:sz w:val="16"/>
                <w:szCs w:val="16"/>
              </w:rPr>
              <w:t>В</w:t>
            </w:r>
            <w:r w:rsidRPr="00076B2F">
              <w:rPr>
                <w:sz w:val="16"/>
                <w:szCs w:val="16"/>
              </w:rPr>
              <w:t>ыполн</w:t>
            </w:r>
            <w:r>
              <w:rPr>
                <w:sz w:val="16"/>
                <w:szCs w:val="16"/>
              </w:rPr>
              <w:t>ить</w:t>
            </w:r>
            <w:r w:rsidRPr="00076B2F">
              <w:rPr>
                <w:sz w:val="16"/>
                <w:szCs w:val="16"/>
              </w:rPr>
              <w:t xml:space="preserve"> работы по переустройству планировки в соответствии с пр</w:t>
            </w:r>
            <w:r>
              <w:rPr>
                <w:sz w:val="16"/>
                <w:szCs w:val="16"/>
              </w:rPr>
              <w:t xml:space="preserve">едлагающимися планами </w:t>
            </w:r>
            <w:r w:rsidRPr="00076B2F">
              <w:rPr>
                <w:sz w:val="16"/>
                <w:szCs w:val="16"/>
              </w:rPr>
              <w:t>расстановки</w:t>
            </w:r>
            <w:r>
              <w:rPr>
                <w:sz w:val="16"/>
                <w:szCs w:val="16"/>
              </w:rPr>
              <w:t xml:space="preserve"> оборудования и монтажными (демонтажными) планами.</w:t>
            </w:r>
          </w:p>
          <w:p w:rsidR="00056D85" w:rsidRPr="000B459A" w:rsidRDefault="00056D85" w:rsidP="00D41B68">
            <w:pPr>
              <w:widowControl w:val="0"/>
              <w:suppressLineNumbers/>
              <w:suppressAutoHyphens/>
              <w:rPr>
                <w:sz w:val="16"/>
                <w:szCs w:val="16"/>
              </w:rPr>
            </w:pPr>
            <w:r w:rsidRPr="00436E7D">
              <w:rPr>
                <w:sz w:val="16"/>
                <w:szCs w:val="16"/>
              </w:rPr>
              <w:t xml:space="preserve">На </w:t>
            </w:r>
            <w:r w:rsidRPr="005F52DB">
              <w:rPr>
                <w:sz w:val="16"/>
                <w:szCs w:val="16"/>
              </w:rPr>
              <w:t xml:space="preserve"> монтажны</w:t>
            </w:r>
            <w:r>
              <w:rPr>
                <w:sz w:val="16"/>
                <w:szCs w:val="16"/>
              </w:rPr>
              <w:t>х</w:t>
            </w:r>
            <w:r w:rsidRPr="005F52DB">
              <w:rPr>
                <w:sz w:val="16"/>
                <w:szCs w:val="16"/>
              </w:rPr>
              <w:t xml:space="preserve"> (демонтажны</w:t>
            </w:r>
            <w:r>
              <w:rPr>
                <w:sz w:val="16"/>
                <w:szCs w:val="16"/>
              </w:rPr>
              <w:t>х</w:t>
            </w:r>
            <w:r w:rsidRPr="005F52DB">
              <w:rPr>
                <w:sz w:val="16"/>
                <w:szCs w:val="16"/>
              </w:rPr>
              <w:t>) плана</w:t>
            </w:r>
            <w:r>
              <w:rPr>
                <w:sz w:val="16"/>
                <w:szCs w:val="16"/>
              </w:rPr>
              <w:t>х</w:t>
            </w:r>
            <w:r w:rsidRPr="005F52DB">
              <w:rPr>
                <w:sz w:val="16"/>
                <w:szCs w:val="16"/>
              </w:rPr>
              <w:t xml:space="preserve"> </w:t>
            </w:r>
            <w:r w:rsidRPr="00436E7D">
              <w:rPr>
                <w:sz w:val="16"/>
                <w:szCs w:val="16"/>
              </w:rPr>
              <w:t>выделен</w:t>
            </w:r>
            <w:r>
              <w:rPr>
                <w:sz w:val="16"/>
                <w:szCs w:val="16"/>
              </w:rPr>
              <w:t>ы</w:t>
            </w:r>
            <w:r w:rsidRPr="00436E7D">
              <w:rPr>
                <w:sz w:val="16"/>
                <w:szCs w:val="16"/>
              </w:rPr>
              <w:t xml:space="preserve"> </w:t>
            </w:r>
            <w:r>
              <w:rPr>
                <w:sz w:val="16"/>
                <w:szCs w:val="16"/>
              </w:rPr>
              <w:t>демонтируемые и монтируемые перегородки и двери</w:t>
            </w:r>
            <w:r w:rsidRPr="00436E7D">
              <w:rPr>
                <w:sz w:val="16"/>
                <w:szCs w:val="16"/>
              </w:rPr>
              <w:t>.</w:t>
            </w:r>
            <w:r>
              <w:rPr>
                <w:sz w:val="16"/>
                <w:szCs w:val="16"/>
              </w:rPr>
              <w:t xml:space="preserve"> </w:t>
            </w:r>
            <w:r w:rsidRPr="00436E7D">
              <w:rPr>
                <w:sz w:val="16"/>
                <w:szCs w:val="16"/>
              </w:rPr>
              <w:t xml:space="preserve"> По факту и согласно план</w:t>
            </w:r>
            <w:r>
              <w:rPr>
                <w:sz w:val="16"/>
                <w:szCs w:val="16"/>
              </w:rPr>
              <w:t xml:space="preserve">ам </w:t>
            </w:r>
            <w:r w:rsidRPr="00436E7D">
              <w:rPr>
                <w:sz w:val="16"/>
                <w:szCs w:val="16"/>
              </w:rPr>
              <w:t xml:space="preserve"> в местах, где перегородк</w:t>
            </w:r>
            <w:r>
              <w:rPr>
                <w:sz w:val="16"/>
                <w:szCs w:val="16"/>
              </w:rPr>
              <w:t>и</w:t>
            </w:r>
            <w:r w:rsidRPr="00436E7D">
              <w:rPr>
                <w:sz w:val="16"/>
                <w:szCs w:val="16"/>
              </w:rPr>
              <w:t xml:space="preserve"> или стен</w:t>
            </w:r>
            <w:r>
              <w:rPr>
                <w:sz w:val="16"/>
                <w:szCs w:val="16"/>
              </w:rPr>
              <w:t>ы</w:t>
            </w:r>
            <w:r w:rsidRPr="00436E7D">
              <w:rPr>
                <w:sz w:val="16"/>
                <w:szCs w:val="16"/>
              </w:rPr>
              <w:t xml:space="preserve"> отсутству</w:t>
            </w:r>
            <w:r>
              <w:rPr>
                <w:sz w:val="16"/>
                <w:szCs w:val="16"/>
              </w:rPr>
              <w:t>ю</w:t>
            </w:r>
            <w:r w:rsidRPr="00436E7D">
              <w:rPr>
                <w:sz w:val="16"/>
                <w:szCs w:val="16"/>
              </w:rPr>
              <w:t>т, необходимо смонтировать нов</w:t>
            </w:r>
            <w:r>
              <w:rPr>
                <w:sz w:val="16"/>
                <w:szCs w:val="16"/>
              </w:rPr>
              <w:t>ые</w:t>
            </w:r>
            <w:r w:rsidRPr="00436E7D">
              <w:rPr>
                <w:sz w:val="16"/>
                <w:szCs w:val="16"/>
              </w:rPr>
              <w:t xml:space="preserve"> стен</w:t>
            </w:r>
            <w:r>
              <w:rPr>
                <w:sz w:val="16"/>
                <w:szCs w:val="16"/>
              </w:rPr>
              <w:t>ы (перегородки)</w:t>
            </w:r>
            <w:r w:rsidRPr="00436E7D">
              <w:rPr>
                <w:sz w:val="16"/>
                <w:szCs w:val="16"/>
              </w:rPr>
              <w:t>.</w:t>
            </w:r>
            <w:r>
              <w:rPr>
                <w:sz w:val="16"/>
                <w:szCs w:val="16"/>
              </w:rPr>
              <w:t xml:space="preserve"> </w:t>
            </w:r>
            <w:r w:rsidRPr="00436E7D">
              <w:rPr>
                <w:sz w:val="16"/>
                <w:szCs w:val="16"/>
              </w:rPr>
              <w:t xml:space="preserve">Лишние перегородки </w:t>
            </w:r>
            <w:r>
              <w:rPr>
                <w:sz w:val="16"/>
                <w:szCs w:val="16"/>
              </w:rPr>
              <w:t>и/</w:t>
            </w:r>
            <w:r w:rsidRPr="00436E7D">
              <w:rPr>
                <w:sz w:val="16"/>
                <w:szCs w:val="16"/>
              </w:rPr>
              <w:t>или стены демонтировать.</w:t>
            </w:r>
          </w:p>
        </w:tc>
      </w:tr>
      <w:tr w:rsidR="00056D85" w:rsidRPr="00DD7B2F" w:rsidTr="002F219E">
        <w:tc>
          <w:tcPr>
            <w:tcW w:w="675" w:type="dxa"/>
            <w:shd w:val="clear" w:color="auto" w:fill="auto"/>
          </w:tcPr>
          <w:p w:rsidR="00056D85" w:rsidRPr="000B5FDC" w:rsidRDefault="00056D85" w:rsidP="00D41B68">
            <w:pPr>
              <w:jc w:val="center"/>
              <w:rPr>
                <w:sz w:val="20"/>
                <w:szCs w:val="20"/>
              </w:rPr>
            </w:pPr>
            <w:r>
              <w:rPr>
                <w:sz w:val="20"/>
                <w:szCs w:val="20"/>
              </w:rPr>
              <w:t>2</w:t>
            </w:r>
          </w:p>
        </w:tc>
        <w:tc>
          <w:tcPr>
            <w:tcW w:w="2552" w:type="dxa"/>
            <w:shd w:val="clear" w:color="auto" w:fill="auto"/>
          </w:tcPr>
          <w:p w:rsidR="00056D85" w:rsidRPr="00436E7D" w:rsidRDefault="00056D85" w:rsidP="00D41B68">
            <w:pPr>
              <w:rPr>
                <w:sz w:val="20"/>
                <w:szCs w:val="20"/>
              </w:rPr>
            </w:pPr>
            <w:r>
              <w:rPr>
                <w:sz w:val="20"/>
                <w:szCs w:val="20"/>
              </w:rPr>
              <w:t>Окна, двери</w:t>
            </w:r>
          </w:p>
        </w:tc>
        <w:tc>
          <w:tcPr>
            <w:tcW w:w="6946" w:type="dxa"/>
            <w:shd w:val="clear" w:color="auto" w:fill="auto"/>
          </w:tcPr>
          <w:p w:rsidR="00056D85" w:rsidRPr="00DD7B2F" w:rsidRDefault="00056D85" w:rsidP="00D41B68">
            <w:pPr>
              <w:widowControl w:val="0"/>
              <w:suppressLineNumbers/>
              <w:suppressAutoHyphens/>
              <w:rPr>
                <w:sz w:val="16"/>
                <w:szCs w:val="16"/>
              </w:rPr>
            </w:pPr>
            <w:r>
              <w:rPr>
                <w:sz w:val="16"/>
                <w:szCs w:val="16"/>
              </w:rPr>
              <w:t>Выполнить устройство дверей  согласно монтажным планам.</w:t>
            </w:r>
          </w:p>
        </w:tc>
      </w:tr>
      <w:tr w:rsidR="00056D85" w:rsidRPr="00DD7B2F" w:rsidTr="002F219E">
        <w:tc>
          <w:tcPr>
            <w:tcW w:w="675" w:type="dxa"/>
            <w:shd w:val="clear" w:color="auto" w:fill="auto"/>
          </w:tcPr>
          <w:p w:rsidR="00056D85" w:rsidRPr="000B5FDC" w:rsidRDefault="00056D85" w:rsidP="00D41B68">
            <w:pPr>
              <w:jc w:val="center"/>
              <w:rPr>
                <w:sz w:val="20"/>
                <w:szCs w:val="20"/>
              </w:rPr>
            </w:pPr>
            <w:r>
              <w:rPr>
                <w:sz w:val="20"/>
                <w:szCs w:val="20"/>
              </w:rPr>
              <w:t>3</w:t>
            </w:r>
          </w:p>
        </w:tc>
        <w:tc>
          <w:tcPr>
            <w:tcW w:w="2552" w:type="dxa"/>
            <w:shd w:val="clear" w:color="auto" w:fill="auto"/>
          </w:tcPr>
          <w:p w:rsidR="00056D85" w:rsidRDefault="00056D85" w:rsidP="00D41B68">
            <w:pPr>
              <w:rPr>
                <w:sz w:val="20"/>
                <w:szCs w:val="20"/>
              </w:rPr>
            </w:pPr>
            <w:r>
              <w:rPr>
                <w:sz w:val="20"/>
                <w:szCs w:val="20"/>
              </w:rPr>
              <w:t>Стены, Перегородки</w:t>
            </w:r>
          </w:p>
        </w:tc>
        <w:tc>
          <w:tcPr>
            <w:tcW w:w="6946" w:type="dxa"/>
            <w:shd w:val="clear" w:color="auto" w:fill="auto"/>
          </w:tcPr>
          <w:p w:rsidR="00056D85" w:rsidRDefault="00056D85" w:rsidP="00D41B68">
            <w:pPr>
              <w:widowControl w:val="0"/>
              <w:suppressLineNumbers/>
              <w:suppressAutoHyphens/>
              <w:rPr>
                <w:sz w:val="16"/>
                <w:szCs w:val="16"/>
              </w:rPr>
            </w:pPr>
            <w:r>
              <w:rPr>
                <w:sz w:val="16"/>
                <w:szCs w:val="16"/>
              </w:rPr>
              <w:t xml:space="preserve">Выполнить стены и перегородки согласно монтажным планам. Предусмотреть применение </w:t>
            </w:r>
            <w:proofErr w:type="gramStart"/>
            <w:r>
              <w:rPr>
                <w:sz w:val="16"/>
                <w:szCs w:val="16"/>
              </w:rPr>
              <w:t>влагостойкого</w:t>
            </w:r>
            <w:proofErr w:type="gramEnd"/>
            <w:r>
              <w:rPr>
                <w:sz w:val="16"/>
                <w:szCs w:val="16"/>
              </w:rPr>
              <w:t xml:space="preserve"> </w:t>
            </w:r>
            <w:proofErr w:type="spellStart"/>
            <w:r>
              <w:rPr>
                <w:sz w:val="16"/>
                <w:szCs w:val="16"/>
              </w:rPr>
              <w:t>гипсокартона</w:t>
            </w:r>
            <w:proofErr w:type="spellEnd"/>
            <w:r>
              <w:rPr>
                <w:sz w:val="16"/>
                <w:szCs w:val="16"/>
              </w:rPr>
              <w:t xml:space="preserve"> в помещениях с мокрыми процессами. Предусмотреть огнестойкие перегородки, выделяющие помещение архива (согласно требованиям норм пожарной безопасности).</w:t>
            </w:r>
          </w:p>
          <w:p w:rsidR="00056D85" w:rsidRDefault="00056D85" w:rsidP="00D41B68">
            <w:pPr>
              <w:widowControl w:val="0"/>
              <w:suppressLineNumbers/>
              <w:suppressAutoHyphens/>
              <w:rPr>
                <w:sz w:val="16"/>
                <w:szCs w:val="16"/>
              </w:rPr>
            </w:pPr>
            <w:r w:rsidRPr="00436E7D">
              <w:rPr>
                <w:sz w:val="16"/>
                <w:szCs w:val="16"/>
              </w:rPr>
              <w:t>Произвести герметизацию</w:t>
            </w:r>
            <w:r>
              <w:rPr>
                <w:sz w:val="16"/>
                <w:szCs w:val="16"/>
              </w:rPr>
              <w:t xml:space="preserve"> и </w:t>
            </w:r>
            <w:proofErr w:type="spellStart"/>
            <w:r w:rsidRPr="007E71C7">
              <w:rPr>
                <w:sz w:val="16"/>
                <w:szCs w:val="16"/>
              </w:rPr>
              <w:t>шумоизоляцию</w:t>
            </w:r>
            <w:proofErr w:type="spellEnd"/>
            <w:r>
              <w:rPr>
                <w:sz w:val="16"/>
                <w:szCs w:val="16"/>
              </w:rPr>
              <w:t xml:space="preserve"> отверстий, расположенных</w:t>
            </w:r>
            <w:r w:rsidRPr="00436E7D">
              <w:rPr>
                <w:sz w:val="16"/>
                <w:szCs w:val="16"/>
              </w:rPr>
              <w:t xml:space="preserve"> в местах </w:t>
            </w:r>
            <w:r>
              <w:rPr>
                <w:sz w:val="16"/>
                <w:szCs w:val="16"/>
              </w:rPr>
              <w:t xml:space="preserve">демонтированных крепёжных элементов, в местах </w:t>
            </w:r>
            <w:r w:rsidRPr="00436E7D">
              <w:rPr>
                <w:sz w:val="16"/>
                <w:szCs w:val="16"/>
              </w:rPr>
              <w:t>прохождения инженерных коммуникаций</w:t>
            </w:r>
            <w:r>
              <w:rPr>
                <w:sz w:val="16"/>
                <w:szCs w:val="16"/>
              </w:rPr>
              <w:t>, в</w:t>
            </w:r>
            <w:r w:rsidRPr="00436E7D">
              <w:rPr>
                <w:sz w:val="16"/>
                <w:szCs w:val="16"/>
              </w:rPr>
              <w:t xml:space="preserve"> монтажных проемах и </w:t>
            </w:r>
            <w:r>
              <w:rPr>
                <w:sz w:val="16"/>
                <w:szCs w:val="16"/>
              </w:rPr>
              <w:t xml:space="preserve">в проходных </w:t>
            </w:r>
            <w:r w:rsidRPr="00436E7D">
              <w:rPr>
                <w:sz w:val="16"/>
                <w:szCs w:val="16"/>
              </w:rPr>
              <w:t>отверстиях  стен.</w:t>
            </w:r>
          </w:p>
          <w:p w:rsidR="00056D85" w:rsidRDefault="00056D85" w:rsidP="00D41B68">
            <w:pPr>
              <w:widowControl w:val="0"/>
              <w:suppressLineNumbers/>
              <w:suppressAutoHyphens/>
              <w:rPr>
                <w:sz w:val="16"/>
                <w:szCs w:val="16"/>
              </w:rPr>
            </w:pPr>
            <w:r>
              <w:rPr>
                <w:sz w:val="16"/>
                <w:szCs w:val="16"/>
              </w:rPr>
              <w:t xml:space="preserve">Перегородки из </w:t>
            </w:r>
            <w:proofErr w:type="spellStart"/>
            <w:r>
              <w:rPr>
                <w:sz w:val="16"/>
                <w:szCs w:val="16"/>
              </w:rPr>
              <w:t>гипсокартона</w:t>
            </w:r>
            <w:proofErr w:type="spellEnd"/>
            <w:r>
              <w:rPr>
                <w:sz w:val="16"/>
                <w:szCs w:val="16"/>
              </w:rPr>
              <w:t xml:space="preserve"> выполнять с </w:t>
            </w:r>
            <w:proofErr w:type="spellStart"/>
            <w:r>
              <w:rPr>
                <w:sz w:val="16"/>
                <w:szCs w:val="16"/>
              </w:rPr>
              <w:t>шумоизоляционным</w:t>
            </w:r>
            <w:proofErr w:type="spellEnd"/>
            <w:r>
              <w:rPr>
                <w:sz w:val="16"/>
                <w:szCs w:val="16"/>
              </w:rPr>
              <w:t xml:space="preserve"> материалом по всей площади и толщине.</w:t>
            </w:r>
          </w:p>
          <w:p w:rsidR="00056D85" w:rsidRDefault="00056D85" w:rsidP="00D41B68">
            <w:pPr>
              <w:widowControl w:val="0"/>
              <w:suppressLineNumbers/>
              <w:suppressAutoHyphens/>
              <w:rPr>
                <w:sz w:val="16"/>
                <w:szCs w:val="16"/>
              </w:rPr>
            </w:pPr>
            <w:r>
              <w:rPr>
                <w:sz w:val="16"/>
                <w:szCs w:val="16"/>
              </w:rPr>
              <w:t>Выполнить финишную отделку стен.</w:t>
            </w:r>
          </w:p>
          <w:p w:rsidR="00056D85" w:rsidRPr="00DD7B2F" w:rsidRDefault="00056D85" w:rsidP="00D41B68">
            <w:pPr>
              <w:widowControl w:val="0"/>
              <w:suppressLineNumbers/>
              <w:suppressAutoHyphens/>
              <w:rPr>
                <w:sz w:val="16"/>
                <w:szCs w:val="16"/>
              </w:rPr>
            </w:pPr>
            <w:r>
              <w:rPr>
                <w:sz w:val="16"/>
                <w:szCs w:val="16"/>
              </w:rPr>
              <w:t xml:space="preserve">В </w:t>
            </w:r>
            <w:proofErr w:type="gramStart"/>
            <w:r>
              <w:rPr>
                <w:sz w:val="16"/>
                <w:szCs w:val="16"/>
              </w:rPr>
              <w:t>помещениях</w:t>
            </w:r>
            <w:proofErr w:type="gramEnd"/>
            <w:r>
              <w:rPr>
                <w:sz w:val="16"/>
                <w:szCs w:val="16"/>
              </w:rPr>
              <w:t xml:space="preserve"> кафе, в соответствии с развёртками стен кафе выполнить облицовку стен керамической плиткой (по необходимости, в отдельных помещениях, в случае требований нормативных документов).</w:t>
            </w:r>
          </w:p>
        </w:tc>
      </w:tr>
      <w:tr w:rsidR="00056D85" w:rsidRPr="00DD7B2F" w:rsidTr="002F219E">
        <w:tc>
          <w:tcPr>
            <w:tcW w:w="675" w:type="dxa"/>
            <w:shd w:val="clear" w:color="auto" w:fill="auto"/>
          </w:tcPr>
          <w:p w:rsidR="00056D85" w:rsidRPr="000B5FDC" w:rsidRDefault="00056D85" w:rsidP="00D41B68">
            <w:pPr>
              <w:jc w:val="center"/>
              <w:rPr>
                <w:sz w:val="20"/>
                <w:szCs w:val="20"/>
              </w:rPr>
            </w:pPr>
            <w:r>
              <w:rPr>
                <w:sz w:val="20"/>
                <w:szCs w:val="20"/>
              </w:rPr>
              <w:t>4</w:t>
            </w:r>
          </w:p>
        </w:tc>
        <w:tc>
          <w:tcPr>
            <w:tcW w:w="2552" w:type="dxa"/>
            <w:shd w:val="clear" w:color="auto" w:fill="auto"/>
          </w:tcPr>
          <w:p w:rsidR="00056D85" w:rsidRDefault="00056D85" w:rsidP="00D41B68">
            <w:pPr>
              <w:rPr>
                <w:sz w:val="20"/>
                <w:szCs w:val="20"/>
              </w:rPr>
            </w:pPr>
            <w:r>
              <w:rPr>
                <w:sz w:val="20"/>
                <w:szCs w:val="20"/>
              </w:rPr>
              <w:t>Полы</w:t>
            </w:r>
          </w:p>
        </w:tc>
        <w:tc>
          <w:tcPr>
            <w:tcW w:w="6946" w:type="dxa"/>
            <w:shd w:val="clear" w:color="auto" w:fill="auto"/>
          </w:tcPr>
          <w:p w:rsidR="00056D85" w:rsidRDefault="00056D85" w:rsidP="00D41B68">
            <w:pPr>
              <w:widowControl w:val="0"/>
              <w:suppressLineNumbers/>
              <w:suppressAutoHyphens/>
              <w:rPr>
                <w:sz w:val="16"/>
                <w:szCs w:val="16"/>
              </w:rPr>
            </w:pPr>
            <w:r>
              <w:rPr>
                <w:sz w:val="16"/>
                <w:szCs w:val="16"/>
              </w:rPr>
              <w:t>Выполнить покрытие пола в соответствии с монтажными планами, в недостающих местах- с учётом вида ранее уложенного покрытия.</w:t>
            </w:r>
          </w:p>
          <w:p w:rsidR="00056D85" w:rsidRDefault="00056D85" w:rsidP="00D41B68">
            <w:pPr>
              <w:widowControl w:val="0"/>
              <w:suppressLineNumbers/>
              <w:suppressAutoHyphens/>
              <w:rPr>
                <w:sz w:val="16"/>
                <w:szCs w:val="16"/>
              </w:rPr>
            </w:pPr>
            <w:r>
              <w:rPr>
                <w:sz w:val="16"/>
                <w:szCs w:val="16"/>
              </w:rPr>
              <w:t>Выполнить цементно-песчаную стяжку в местах по необходимости.</w:t>
            </w:r>
          </w:p>
          <w:p w:rsidR="00056D85" w:rsidRPr="00DD7B2F" w:rsidRDefault="00056D85" w:rsidP="00D41B68">
            <w:pPr>
              <w:widowControl w:val="0"/>
              <w:suppressLineNumbers/>
              <w:suppressAutoHyphens/>
              <w:rPr>
                <w:sz w:val="16"/>
                <w:szCs w:val="16"/>
              </w:rPr>
            </w:pPr>
            <w:r>
              <w:rPr>
                <w:sz w:val="16"/>
                <w:szCs w:val="16"/>
              </w:rPr>
              <w:t xml:space="preserve">В </w:t>
            </w:r>
            <w:proofErr w:type="gramStart"/>
            <w:r>
              <w:rPr>
                <w:sz w:val="16"/>
                <w:szCs w:val="16"/>
              </w:rPr>
              <w:t>помещениях</w:t>
            </w:r>
            <w:proofErr w:type="gramEnd"/>
            <w:r>
              <w:rPr>
                <w:sz w:val="16"/>
                <w:szCs w:val="16"/>
              </w:rPr>
              <w:t xml:space="preserve"> с мокрыми процессами выполнить гидроизоляцию полов.</w:t>
            </w:r>
          </w:p>
        </w:tc>
      </w:tr>
      <w:tr w:rsidR="00056D85" w:rsidRPr="00DD7B2F" w:rsidTr="002F219E">
        <w:tc>
          <w:tcPr>
            <w:tcW w:w="675" w:type="dxa"/>
            <w:shd w:val="clear" w:color="auto" w:fill="auto"/>
          </w:tcPr>
          <w:p w:rsidR="00056D85" w:rsidRPr="000B5FDC" w:rsidRDefault="00056D85" w:rsidP="00D41B68">
            <w:pPr>
              <w:jc w:val="center"/>
              <w:rPr>
                <w:sz w:val="20"/>
                <w:szCs w:val="20"/>
              </w:rPr>
            </w:pPr>
            <w:r>
              <w:rPr>
                <w:sz w:val="20"/>
                <w:szCs w:val="20"/>
              </w:rPr>
              <w:t>5</w:t>
            </w:r>
          </w:p>
        </w:tc>
        <w:tc>
          <w:tcPr>
            <w:tcW w:w="2552" w:type="dxa"/>
            <w:shd w:val="clear" w:color="auto" w:fill="auto"/>
          </w:tcPr>
          <w:p w:rsidR="00056D85" w:rsidRDefault="00056D85" w:rsidP="00D41B68">
            <w:pPr>
              <w:rPr>
                <w:sz w:val="20"/>
                <w:szCs w:val="20"/>
              </w:rPr>
            </w:pPr>
            <w:r>
              <w:rPr>
                <w:sz w:val="20"/>
                <w:szCs w:val="20"/>
              </w:rPr>
              <w:t>Потолки</w:t>
            </w:r>
          </w:p>
        </w:tc>
        <w:tc>
          <w:tcPr>
            <w:tcW w:w="6946" w:type="dxa"/>
            <w:shd w:val="clear" w:color="auto" w:fill="auto"/>
          </w:tcPr>
          <w:p w:rsidR="00056D85" w:rsidRDefault="00056D85" w:rsidP="00D41B68">
            <w:pPr>
              <w:rPr>
                <w:sz w:val="16"/>
                <w:szCs w:val="16"/>
              </w:rPr>
            </w:pPr>
            <w:r w:rsidRPr="00436E7D">
              <w:rPr>
                <w:sz w:val="16"/>
                <w:szCs w:val="16"/>
              </w:rPr>
              <w:t>Произвести герметизацию</w:t>
            </w:r>
            <w:r>
              <w:rPr>
                <w:sz w:val="16"/>
                <w:szCs w:val="16"/>
              </w:rPr>
              <w:t xml:space="preserve"> и </w:t>
            </w:r>
            <w:proofErr w:type="spellStart"/>
            <w:r>
              <w:rPr>
                <w:sz w:val="16"/>
                <w:szCs w:val="16"/>
              </w:rPr>
              <w:t>шумоизоляцию</w:t>
            </w:r>
            <w:proofErr w:type="spellEnd"/>
            <w:r>
              <w:rPr>
                <w:sz w:val="16"/>
                <w:szCs w:val="16"/>
              </w:rPr>
              <w:t xml:space="preserve"> отверстий, расположенных</w:t>
            </w:r>
            <w:r w:rsidRPr="00436E7D">
              <w:rPr>
                <w:sz w:val="16"/>
                <w:szCs w:val="16"/>
              </w:rPr>
              <w:t xml:space="preserve"> в местах </w:t>
            </w:r>
            <w:r>
              <w:rPr>
                <w:sz w:val="16"/>
                <w:szCs w:val="16"/>
              </w:rPr>
              <w:t xml:space="preserve">демонтированных крепёжных элементов, в местах </w:t>
            </w:r>
            <w:r w:rsidRPr="00436E7D">
              <w:rPr>
                <w:sz w:val="16"/>
                <w:szCs w:val="16"/>
              </w:rPr>
              <w:t>прохождения инженерных коммуникаций</w:t>
            </w:r>
            <w:r>
              <w:rPr>
                <w:sz w:val="16"/>
                <w:szCs w:val="16"/>
              </w:rPr>
              <w:t>, в</w:t>
            </w:r>
            <w:r w:rsidRPr="00436E7D">
              <w:rPr>
                <w:sz w:val="16"/>
                <w:szCs w:val="16"/>
              </w:rPr>
              <w:t xml:space="preserve"> монтажных проемах и </w:t>
            </w:r>
            <w:r>
              <w:rPr>
                <w:sz w:val="16"/>
                <w:szCs w:val="16"/>
              </w:rPr>
              <w:t xml:space="preserve">в проходных </w:t>
            </w:r>
            <w:r w:rsidRPr="00436E7D">
              <w:rPr>
                <w:sz w:val="16"/>
                <w:szCs w:val="16"/>
              </w:rPr>
              <w:t xml:space="preserve">отверстиях  </w:t>
            </w:r>
            <w:r>
              <w:rPr>
                <w:sz w:val="16"/>
                <w:szCs w:val="16"/>
              </w:rPr>
              <w:t>потолочных перекрытий</w:t>
            </w:r>
            <w:r w:rsidRPr="00436E7D">
              <w:rPr>
                <w:sz w:val="16"/>
                <w:szCs w:val="16"/>
              </w:rPr>
              <w:t>.</w:t>
            </w:r>
          </w:p>
          <w:p w:rsidR="00056D85" w:rsidRPr="00DD7B2F" w:rsidRDefault="00056D85" w:rsidP="00D41B68">
            <w:pPr>
              <w:widowControl w:val="0"/>
              <w:suppressLineNumbers/>
              <w:suppressAutoHyphens/>
              <w:rPr>
                <w:sz w:val="16"/>
                <w:szCs w:val="16"/>
              </w:rPr>
            </w:pPr>
            <w:r>
              <w:rPr>
                <w:sz w:val="16"/>
                <w:szCs w:val="16"/>
              </w:rPr>
              <w:t>Выполнить потолочные покрытия типа «</w:t>
            </w:r>
            <w:proofErr w:type="spellStart"/>
            <w:r>
              <w:rPr>
                <w:sz w:val="16"/>
                <w:szCs w:val="16"/>
              </w:rPr>
              <w:t>А</w:t>
            </w:r>
            <w:r w:rsidRPr="00436E7D">
              <w:rPr>
                <w:sz w:val="16"/>
                <w:szCs w:val="16"/>
              </w:rPr>
              <w:t>рмстронг</w:t>
            </w:r>
            <w:proofErr w:type="spellEnd"/>
            <w:r>
              <w:rPr>
                <w:sz w:val="16"/>
                <w:szCs w:val="16"/>
              </w:rPr>
              <w:t>»</w:t>
            </w:r>
            <w:r w:rsidRPr="00436E7D">
              <w:rPr>
                <w:sz w:val="16"/>
                <w:szCs w:val="16"/>
              </w:rPr>
              <w:t xml:space="preserve"> со встроенными светильниками.</w:t>
            </w:r>
          </w:p>
        </w:tc>
      </w:tr>
      <w:tr w:rsidR="00056D85" w:rsidRPr="00DD7B2F" w:rsidTr="002F219E">
        <w:tc>
          <w:tcPr>
            <w:tcW w:w="675" w:type="dxa"/>
            <w:shd w:val="clear" w:color="auto" w:fill="auto"/>
          </w:tcPr>
          <w:p w:rsidR="00056D85" w:rsidRPr="000B5FDC" w:rsidRDefault="00056D85" w:rsidP="00D41B68">
            <w:pPr>
              <w:jc w:val="center"/>
              <w:rPr>
                <w:sz w:val="20"/>
                <w:szCs w:val="20"/>
              </w:rPr>
            </w:pPr>
            <w:r>
              <w:rPr>
                <w:sz w:val="20"/>
                <w:szCs w:val="20"/>
              </w:rPr>
              <w:t>6</w:t>
            </w:r>
          </w:p>
        </w:tc>
        <w:tc>
          <w:tcPr>
            <w:tcW w:w="2552" w:type="dxa"/>
            <w:shd w:val="clear" w:color="auto" w:fill="auto"/>
          </w:tcPr>
          <w:p w:rsidR="00056D85" w:rsidRDefault="00056D85" w:rsidP="00D41B68">
            <w:pPr>
              <w:rPr>
                <w:sz w:val="20"/>
                <w:szCs w:val="20"/>
              </w:rPr>
            </w:pPr>
            <w:r>
              <w:rPr>
                <w:sz w:val="20"/>
                <w:szCs w:val="20"/>
              </w:rPr>
              <w:t>Колористические решения интерьеров</w:t>
            </w:r>
          </w:p>
        </w:tc>
        <w:tc>
          <w:tcPr>
            <w:tcW w:w="6946" w:type="dxa"/>
            <w:shd w:val="clear" w:color="auto" w:fill="auto"/>
          </w:tcPr>
          <w:p w:rsidR="00056D85" w:rsidRPr="00DD7B2F" w:rsidRDefault="00056D85" w:rsidP="00D41B68">
            <w:pPr>
              <w:widowControl w:val="0"/>
              <w:suppressLineNumbers/>
              <w:suppressAutoHyphens/>
              <w:rPr>
                <w:sz w:val="16"/>
                <w:szCs w:val="16"/>
              </w:rPr>
            </w:pPr>
            <w:r w:rsidRPr="00076B2F">
              <w:rPr>
                <w:sz w:val="16"/>
                <w:szCs w:val="16"/>
              </w:rPr>
              <w:t xml:space="preserve">В </w:t>
            </w:r>
            <w:proofErr w:type="gramStart"/>
            <w:r w:rsidRPr="00076B2F">
              <w:rPr>
                <w:sz w:val="16"/>
                <w:szCs w:val="16"/>
              </w:rPr>
              <w:t>местах</w:t>
            </w:r>
            <w:proofErr w:type="gramEnd"/>
            <w:r w:rsidRPr="00076B2F">
              <w:rPr>
                <w:sz w:val="16"/>
                <w:szCs w:val="16"/>
              </w:rPr>
              <w:t xml:space="preserve"> перепланировки решения по элементам отделки и цветовой гамме помещения должны совпадать с уже выполненным ремонтом</w:t>
            </w:r>
            <w:r>
              <w:rPr>
                <w:sz w:val="16"/>
                <w:szCs w:val="16"/>
              </w:rPr>
              <w:t>.</w:t>
            </w:r>
          </w:p>
        </w:tc>
      </w:tr>
      <w:tr w:rsidR="00056D85" w:rsidRPr="00DD7B2F" w:rsidTr="002F219E">
        <w:tc>
          <w:tcPr>
            <w:tcW w:w="10173" w:type="dxa"/>
            <w:gridSpan w:val="3"/>
            <w:shd w:val="clear" w:color="auto" w:fill="auto"/>
          </w:tcPr>
          <w:p w:rsidR="00056D85" w:rsidRPr="00DD7B2F" w:rsidRDefault="00056D85" w:rsidP="00D41B68">
            <w:pPr>
              <w:widowControl w:val="0"/>
              <w:suppressLineNumbers/>
              <w:suppressAutoHyphens/>
              <w:jc w:val="center"/>
              <w:rPr>
                <w:sz w:val="16"/>
                <w:szCs w:val="16"/>
              </w:rPr>
            </w:pPr>
            <w:r>
              <w:rPr>
                <w:b/>
                <w:sz w:val="20"/>
                <w:szCs w:val="20"/>
              </w:rPr>
              <w:t>2.Требования к инженерным решениям</w:t>
            </w:r>
          </w:p>
        </w:tc>
      </w:tr>
      <w:tr w:rsidR="00056D85" w:rsidRPr="00DD7B2F" w:rsidTr="002F219E">
        <w:tc>
          <w:tcPr>
            <w:tcW w:w="675" w:type="dxa"/>
            <w:shd w:val="clear" w:color="auto" w:fill="auto"/>
          </w:tcPr>
          <w:p w:rsidR="00056D85" w:rsidRPr="000B5FDC" w:rsidRDefault="00056D85" w:rsidP="00D41B68">
            <w:pPr>
              <w:jc w:val="center"/>
              <w:rPr>
                <w:sz w:val="20"/>
                <w:szCs w:val="20"/>
              </w:rPr>
            </w:pPr>
            <w:r>
              <w:rPr>
                <w:sz w:val="20"/>
                <w:szCs w:val="20"/>
              </w:rPr>
              <w:t>1</w:t>
            </w:r>
          </w:p>
        </w:tc>
        <w:tc>
          <w:tcPr>
            <w:tcW w:w="2552" w:type="dxa"/>
            <w:shd w:val="clear" w:color="auto" w:fill="auto"/>
          </w:tcPr>
          <w:p w:rsidR="00056D85" w:rsidRPr="00436E7D" w:rsidRDefault="00056D85" w:rsidP="00D41B68">
            <w:pPr>
              <w:rPr>
                <w:sz w:val="20"/>
                <w:szCs w:val="20"/>
              </w:rPr>
            </w:pPr>
            <w:r>
              <w:rPr>
                <w:sz w:val="20"/>
                <w:szCs w:val="20"/>
              </w:rPr>
              <w:t>Электроснабжение</w:t>
            </w:r>
          </w:p>
        </w:tc>
        <w:tc>
          <w:tcPr>
            <w:tcW w:w="6946" w:type="dxa"/>
            <w:shd w:val="clear" w:color="auto" w:fill="auto"/>
          </w:tcPr>
          <w:p w:rsidR="00056D85" w:rsidRDefault="00056D85" w:rsidP="00D41B68">
            <w:pPr>
              <w:shd w:val="clear" w:color="auto" w:fill="FFFFFF"/>
              <w:ind w:right="10"/>
              <w:rPr>
                <w:sz w:val="16"/>
                <w:szCs w:val="16"/>
              </w:rPr>
            </w:pPr>
            <w:r>
              <w:rPr>
                <w:sz w:val="16"/>
                <w:szCs w:val="16"/>
              </w:rPr>
              <w:t>Установить дополнительный электрощит РЩС-</w:t>
            </w:r>
            <w:proofErr w:type="spellStart"/>
            <w:r>
              <w:rPr>
                <w:sz w:val="16"/>
                <w:szCs w:val="16"/>
              </w:rPr>
              <w:t>кух</w:t>
            </w:r>
            <w:proofErr w:type="spellEnd"/>
            <w:r>
              <w:rPr>
                <w:sz w:val="16"/>
                <w:szCs w:val="16"/>
              </w:rPr>
              <w:t xml:space="preserve">  в комплекте, с устройством необходимого дополнительного </w:t>
            </w:r>
            <w:proofErr w:type="gramStart"/>
            <w:r>
              <w:rPr>
                <w:sz w:val="16"/>
                <w:szCs w:val="16"/>
              </w:rPr>
              <w:t>электро-технического</w:t>
            </w:r>
            <w:proofErr w:type="gramEnd"/>
            <w:r>
              <w:rPr>
                <w:sz w:val="16"/>
                <w:szCs w:val="16"/>
              </w:rPr>
              <w:t xml:space="preserve"> оборудования.</w:t>
            </w:r>
          </w:p>
          <w:p w:rsidR="00056D85" w:rsidRDefault="00056D85" w:rsidP="00D41B68">
            <w:pPr>
              <w:shd w:val="clear" w:color="auto" w:fill="FFFFFF"/>
              <w:ind w:right="10"/>
              <w:rPr>
                <w:sz w:val="16"/>
                <w:szCs w:val="16"/>
              </w:rPr>
            </w:pPr>
            <w:r>
              <w:rPr>
                <w:sz w:val="16"/>
                <w:szCs w:val="16"/>
              </w:rPr>
              <w:t>Выполнить подключение кабеля энергоснабжения от ВРУ-1 до РЩС-</w:t>
            </w:r>
            <w:proofErr w:type="spellStart"/>
            <w:r>
              <w:rPr>
                <w:sz w:val="16"/>
                <w:szCs w:val="16"/>
              </w:rPr>
              <w:t>кух</w:t>
            </w:r>
            <w:proofErr w:type="spellEnd"/>
            <w:r>
              <w:rPr>
                <w:sz w:val="16"/>
                <w:szCs w:val="16"/>
              </w:rPr>
              <w:t>.</w:t>
            </w:r>
          </w:p>
          <w:p w:rsidR="00056D85" w:rsidRPr="00076B2F" w:rsidRDefault="00056D85" w:rsidP="00D41B68">
            <w:pPr>
              <w:widowControl w:val="0"/>
              <w:suppressLineNumbers/>
              <w:suppressAutoHyphens/>
              <w:rPr>
                <w:sz w:val="16"/>
                <w:szCs w:val="16"/>
              </w:rPr>
            </w:pPr>
            <w:r w:rsidRPr="00076B2F">
              <w:rPr>
                <w:sz w:val="16"/>
                <w:szCs w:val="16"/>
              </w:rPr>
              <w:t>Требование к выделенной электрической мощности в помещении:</w:t>
            </w:r>
          </w:p>
          <w:p w:rsidR="00056D85" w:rsidRPr="00076B2F" w:rsidRDefault="00056D85" w:rsidP="00D41B68">
            <w:pPr>
              <w:widowControl w:val="0"/>
              <w:suppressLineNumbers/>
              <w:suppressAutoHyphens/>
              <w:rPr>
                <w:sz w:val="16"/>
                <w:szCs w:val="16"/>
              </w:rPr>
            </w:pPr>
            <w:r w:rsidRPr="00076B2F">
              <w:rPr>
                <w:sz w:val="16"/>
                <w:szCs w:val="16"/>
              </w:rPr>
              <w:t>Суммарное потребление технологического оборудования — 32,26 кВт</w:t>
            </w:r>
          </w:p>
          <w:p w:rsidR="00056D85" w:rsidRPr="00076B2F" w:rsidRDefault="00056D85" w:rsidP="00D41B68">
            <w:pPr>
              <w:widowControl w:val="0"/>
              <w:suppressLineNumbers/>
              <w:suppressAutoHyphens/>
              <w:rPr>
                <w:sz w:val="16"/>
                <w:szCs w:val="16"/>
              </w:rPr>
            </w:pPr>
            <w:r w:rsidRPr="00076B2F">
              <w:rPr>
                <w:sz w:val="16"/>
                <w:szCs w:val="16"/>
              </w:rPr>
              <w:t>Суммарное потребление осветительных приборов — 5 кВт</w:t>
            </w:r>
          </w:p>
          <w:p w:rsidR="00056D85" w:rsidRPr="00A5475C" w:rsidRDefault="00056D85" w:rsidP="00D41B68">
            <w:pPr>
              <w:widowControl w:val="0"/>
              <w:suppressLineNumbers/>
              <w:suppressAutoHyphens/>
              <w:rPr>
                <w:sz w:val="16"/>
                <w:szCs w:val="16"/>
              </w:rPr>
            </w:pPr>
            <w:r w:rsidRPr="00076B2F">
              <w:rPr>
                <w:sz w:val="16"/>
                <w:szCs w:val="16"/>
              </w:rPr>
              <w:t>Суммарное потребление прочих бытовых приборов — 10</w:t>
            </w:r>
            <w:r>
              <w:rPr>
                <w:sz w:val="16"/>
                <w:szCs w:val="16"/>
              </w:rPr>
              <w:t xml:space="preserve"> кВт</w:t>
            </w:r>
          </w:p>
          <w:p w:rsidR="00056D85" w:rsidRDefault="00056D85" w:rsidP="00D41B68">
            <w:pPr>
              <w:rPr>
                <w:sz w:val="16"/>
                <w:szCs w:val="16"/>
              </w:rPr>
            </w:pPr>
            <w:r>
              <w:rPr>
                <w:sz w:val="16"/>
                <w:szCs w:val="16"/>
              </w:rPr>
              <w:t xml:space="preserve">Выполнить установку индивидуального распределительного электрощита и укомплектовать его необходимым </w:t>
            </w:r>
            <w:proofErr w:type="gramStart"/>
            <w:r>
              <w:rPr>
                <w:sz w:val="16"/>
                <w:szCs w:val="16"/>
              </w:rPr>
              <w:t>электро-техническим</w:t>
            </w:r>
            <w:proofErr w:type="gramEnd"/>
            <w:r>
              <w:rPr>
                <w:sz w:val="16"/>
                <w:szCs w:val="16"/>
              </w:rPr>
              <w:t xml:space="preserve"> оборудованием</w:t>
            </w:r>
            <w:r w:rsidRPr="00436E7D">
              <w:rPr>
                <w:sz w:val="16"/>
                <w:szCs w:val="16"/>
              </w:rPr>
              <w:t>.</w:t>
            </w:r>
          </w:p>
          <w:p w:rsidR="00056D85" w:rsidRDefault="00056D85" w:rsidP="00D41B68">
            <w:pPr>
              <w:rPr>
                <w:sz w:val="16"/>
                <w:szCs w:val="16"/>
              </w:rPr>
            </w:pPr>
            <w:r>
              <w:rPr>
                <w:sz w:val="16"/>
                <w:szCs w:val="16"/>
              </w:rPr>
              <w:t>У</w:t>
            </w:r>
            <w:r w:rsidRPr="00436E7D">
              <w:rPr>
                <w:sz w:val="16"/>
                <w:szCs w:val="16"/>
              </w:rPr>
              <w:t>станов</w:t>
            </w:r>
            <w:r>
              <w:rPr>
                <w:sz w:val="16"/>
                <w:szCs w:val="16"/>
              </w:rPr>
              <w:t xml:space="preserve">ить </w:t>
            </w:r>
            <w:r w:rsidRPr="00436E7D">
              <w:rPr>
                <w:sz w:val="16"/>
                <w:szCs w:val="16"/>
              </w:rPr>
              <w:t xml:space="preserve"> электрическ</w:t>
            </w:r>
            <w:r>
              <w:rPr>
                <w:sz w:val="16"/>
                <w:szCs w:val="16"/>
              </w:rPr>
              <w:t xml:space="preserve">ий </w:t>
            </w:r>
            <w:r w:rsidRPr="00436E7D">
              <w:rPr>
                <w:sz w:val="16"/>
                <w:szCs w:val="16"/>
              </w:rPr>
              <w:t xml:space="preserve"> счетчик для </w:t>
            </w:r>
            <w:r>
              <w:rPr>
                <w:sz w:val="16"/>
                <w:szCs w:val="16"/>
              </w:rPr>
              <w:t xml:space="preserve">индивидуального </w:t>
            </w:r>
            <w:r w:rsidRPr="00436E7D">
              <w:rPr>
                <w:sz w:val="16"/>
                <w:szCs w:val="16"/>
              </w:rPr>
              <w:t>учета электроэнергии</w:t>
            </w:r>
            <w:r>
              <w:rPr>
                <w:sz w:val="16"/>
                <w:szCs w:val="16"/>
              </w:rPr>
              <w:t>, потребляемой кафе</w:t>
            </w:r>
            <w:r w:rsidRPr="00436E7D">
              <w:rPr>
                <w:sz w:val="16"/>
                <w:szCs w:val="16"/>
              </w:rPr>
              <w:t>.</w:t>
            </w:r>
          </w:p>
          <w:p w:rsidR="00056D85" w:rsidRPr="00DD7B2F" w:rsidRDefault="00056D85" w:rsidP="00D41B68">
            <w:pPr>
              <w:widowControl w:val="0"/>
              <w:suppressLineNumbers/>
              <w:suppressAutoHyphens/>
              <w:rPr>
                <w:sz w:val="16"/>
                <w:szCs w:val="16"/>
              </w:rPr>
            </w:pPr>
            <w:r>
              <w:rPr>
                <w:color w:val="000000"/>
                <w:spacing w:val="-1"/>
                <w:sz w:val="16"/>
                <w:szCs w:val="16"/>
              </w:rPr>
              <w:t>Выполнить необходимые расчёты для соблюдения действующих норм и правил.</w:t>
            </w:r>
          </w:p>
        </w:tc>
      </w:tr>
      <w:tr w:rsidR="00056D85" w:rsidRPr="00DD7B2F" w:rsidTr="002F219E">
        <w:tc>
          <w:tcPr>
            <w:tcW w:w="675" w:type="dxa"/>
            <w:shd w:val="clear" w:color="auto" w:fill="auto"/>
          </w:tcPr>
          <w:p w:rsidR="00056D85" w:rsidRPr="000B5FDC" w:rsidRDefault="00056D85" w:rsidP="00D41B68">
            <w:pPr>
              <w:jc w:val="center"/>
              <w:rPr>
                <w:sz w:val="20"/>
                <w:szCs w:val="20"/>
              </w:rPr>
            </w:pPr>
            <w:r>
              <w:rPr>
                <w:sz w:val="20"/>
                <w:szCs w:val="20"/>
              </w:rPr>
              <w:t>2</w:t>
            </w:r>
          </w:p>
        </w:tc>
        <w:tc>
          <w:tcPr>
            <w:tcW w:w="2552" w:type="dxa"/>
            <w:shd w:val="clear" w:color="auto" w:fill="auto"/>
          </w:tcPr>
          <w:p w:rsidR="00056D85" w:rsidRPr="00436E7D" w:rsidRDefault="00056D85" w:rsidP="00D41B68">
            <w:pPr>
              <w:rPr>
                <w:sz w:val="20"/>
                <w:szCs w:val="20"/>
              </w:rPr>
            </w:pPr>
            <w:r>
              <w:rPr>
                <w:sz w:val="20"/>
                <w:szCs w:val="20"/>
              </w:rPr>
              <w:t>Электроосвещение</w:t>
            </w:r>
          </w:p>
        </w:tc>
        <w:tc>
          <w:tcPr>
            <w:tcW w:w="6946" w:type="dxa"/>
            <w:shd w:val="clear" w:color="auto" w:fill="auto"/>
          </w:tcPr>
          <w:p w:rsidR="00056D85" w:rsidRDefault="00056D85" w:rsidP="00D41B68">
            <w:pPr>
              <w:shd w:val="clear" w:color="auto" w:fill="FFFFFF"/>
              <w:ind w:right="10"/>
              <w:rPr>
                <w:color w:val="000000"/>
                <w:spacing w:val="1"/>
                <w:sz w:val="16"/>
                <w:szCs w:val="16"/>
              </w:rPr>
            </w:pPr>
            <w:r>
              <w:rPr>
                <w:color w:val="000000"/>
                <w:spacing w:val="1"/>
                <w:sz w:val="16"/>
                <w:szCs w:val="16"/>
              </w:rPr>
              <w:t>Выполнить устройство электроосвещения в соответствии с планами расстановки светильников.</w:t>
            </w:r>
          </w:p>
          <w:p w:rsidR="00056D85" w:rsidRDefault="00056D85" w:rsidP="00D41B68">
            <w:pPr>
              <w:shd w:val="clear" w:color="auto" w:fill="FFFFFF"/>
              <w:ind w:right="10"/>
              <w:rPr>
                <w:color w:val="000000"/>
                <w:spacing w:val="1"/>
                <w:sz w:val="16"/>
                <w:szCs w:val="16"/>
              </w:rPr>
            </w:pPr>
            <w:r>
              <w:rPr>
                <w:color w:val="000000"/>
                <w:spacing w:val="1"/>
                <w:sz w:val="16"/>
                <w:szCs w:val="16"/>
              </w:rPr>
              <w:t>Выполнить демонтаж неиспользуемых существующих светильников.</w:t>
            </w:r>
          </w:p>
          <w:p w:rsidR="00056D85" w:rsidRDefault="00056D85" w:rsidP="00D41B68">
            <w:pPr>
              <w:shd w:val="clear" w:color="auto" w:fill="FFFFFF"/>
              <w:ind w:right="10"/>
              <w:rPr>
                <w:color w:val="000000"/>
                <w:sz w:val="16"/>
                <w:szCs w:val="16"/>
              </w:rPr>
            </w:pPr>
            <w:r w:rsidRPr="00DD7B2F">
              <w:rPr>
                <w:color w:val="000000"/>
                <w:spacing w:val="1"/>
                <w:sz w:val="16"/>
                <w:szCs w:val="16"/>
              </w:rPr>
              <w:t>Осветительн</w:t>
            </w:r>
            <w:r>
              <w:rPr>
                <w:color w:val="000000"/>
                <w:spacing w:val="1"/>
                <w:sz w:val="16"/>
                <w:szCs w:val="16"/>
              </w:rPr>
              <w:t>ые приборы</w:t>
            </w:r>
            <w:r w:rsidRPr="00DD7B2F">
              <w:rPr>
                <w:color w:val="000000"/>
                <w:spacing w:val="1"/>
                <w:sz w:val="16"/>
                <w:szCs w:val="16"/>
              </w:rPr>
              <w:t xml:space="preserve"> выполн</w:t>
            </w:r>
            <w:r>
              <w:rPr>
                <w:color w:val="000000"/>
                <w:spacing w:val="1"/>
                <w:sz w:val="16"/>
                <w:szCs w:val="16"/>
              </w:rPr>
              <w:t>ить</w:t>
            </w:r>
            <w:r w:rsidRPr="00DD7B2F">
              <w:rPr>
                <w:color w:val="000000"/>
                <w:spacing w:val="1"/>
                <w:sz w:val="16"/>
                <w:szCs w:val="16"/>
              </w:rPr>
              <w:t xml:space="preserve"> светиль</w:t>
            </w:r>
            <w:r w:rsidRPr="00DD7B2F">
              <w:rPr>
                <w:color w:val="000000"/>
                <w:spacing w:val="1"/>
                <w:sz w:val="16"/>
                <w:szCs w:val="16"/>
              </w:rPr>
              <w:softHyphen/>
            </w:r>
            <w:r w:rsidRPr="00DD7B2F">
              <w:rPr>
                <w:color w:val="000000"/>
                <w:sz w:val="16"/>
                <w:szCs w:val="16"/>
              </w:rPr>
              <w:t xml:space="preserve">никами с люминесцентными </w:t>
            </w:r>
            <w:r>
              <w:rPr>
                <w:color w:val="000000"/>
                <w:sz w:val="16"/>
                <w:szCs w:val="16"/>
              </w:rPr>
              <w:t>или</w:t>
            </w:r>
            <w:r w:rsidRPr="00DD7B2F">
              <w:rPr>
                <w:color w:val="000000"/>
                <w:sz w:val="16"/>
                <w:szCs w:val="16"/>
              </w:rPr>
              <w:t xml:space="preserve"> со </w:t>
            </w:r>
            <w:proofErr w:type="gramStart"/>
            <w:r w:rsidRPr="00DD7B2F">
              <w:rPr>
                <w:color w:val="000000"/>
                <w:sz w:val="16"/>
                <w:szCs w:val="16"/>
              </w:rPr>
              <w:t>светодиодным</w:t>
            </w:r>
            <w:proofErr w:type="gramEnd"/>
            <w:r w:rsidRPr="00DD7B2F">
              <w:rPr>
                <w:color w:val="000000"/>
                <w:sz w:val="16"/>
                <w:szCs w:val="16"/>
              </w:rPr>
              <w:t xml:space="preserve"> лампами.</w:t>
            </w:r>
            <w:r>
              <w:rPr>
                <w:color w:val="000000"/>
                <w:sz w:val="16"/>
                <w:szCs w:val="16"/>
              </w:rPr>
              <w:t xml:space="preserve"> Также использовать существующие у Заказчика светильники.</w:t>
            </w:r>
          </w:p>
          <w:p w:rsidR="00056D85" w:rsidRDefault="00056D85" w:rsidP="00D41B68">
            <w:pPr>
              <w:shd w:val="clear" w:color="auto" w:fill="FFFFFF"/>
              <w:ind w:right="5"/>
              <w:rPr>
                <w:color w:val="000000"/>
                <w:spacing w:val="-3"/>
                <w:sz w:val="16"/>
                <w:szCs w:val="16"/>
              </w:rPr>
            </w:pPr>
            <w:r w:rsidRPr="00436E7D">
              <w:rPr>
                <w:sz w:val="16"/>
                <w:szCs w:val="16"/>
              </w:rPr>
              <w:t>Количество, тип и модель светильников определяется исходя из действующих норм и правил освещения офисных и административных помещений.</w:t>
            </w:r>
          </w:p>
          <w:p w:rsidR="00056D85" w:rsidRDefault="00056D85" w:rsidP="00D41B68">
            <w:pPr>
              <w:shd w:val="clear" w:color="auto" w:fill="FFFFFF"/>
              <w:ind w:right="5"/>
              <w:rPr>
                <w:color w:val="000000"/>
                <w:spacing w:val="-1"/>
                <w:sz w:val="16"/>
                <w:szCs w:val="16"/>
              </w:rPr>
            </w:pPr>
            <w:r w:rsidRPr="00DD7B2F">
              <w:rPr>
                <w:color w:val="000000"/>
                <w:spacing w:val="7"/>
                <w:sz w:val="16"/>
                <w:szCs w:val="16"/>
              </w:rPr>
              <w:t xml:space="preserve">В </w:t>
            </w:r>
            <w:proofErr w:type="gramStart"/>
            <w:r w:rsidRPr="00DD7B2F">
              <w:rPr>
                <w:color w:val="000000"/>
                <w:spacing w:val="7"/>
                <w:sz w:val="16"/>
                <w:szCs w:val="16"/>
              </w:rPr>
              <w:t>здании</w:t>
            </w:r>
            <w:proofErr w:type="gramEnd"/>
            <w:r w:rsidRPr="00DD7B2F">
              <w:rPr>
                <w:color w:val="000000"/>
                <w:spacing w:val="7"/>
                <w:sz w:val="16"/>
                <w:szCs w:val="16"/>
              </w:rPr>
              <w:t xml:space="preserve"> предусматривается рабочее, аварийное и эвакуационное </w:t>
            </w:r>
            <w:r w:rsidRPr="00DD7B2F">
              <w:rPr>
                <w:color w:val="000000"/>
                <w:spacing w:val="-1"/>
                <w:sz w:val="16"/>
                <w:szCs w:val="16"/>
              </w:rPr>
              <w:t>освещение.</w:t>
            </w:r>
          </w:p>
          <w:p w:rsidR="00056D85" w:rsidRPr="00DD7B2F" w:rsidRDefault="00056D85" w:rsidP="00D41B68">
            <w:pPr>
              <w:widowControl w:val="0"/>
              <w:suppressLineNumbers/>
              <w:suppressAutoHyphens/>
              <w:rPr>
                <w:sz w:val="16"/>
                <w:szCs w:val="16"/>
              </w:rPr>
            </w:pPr>
            <w:r>
              <w:rPr>
                <w:color w:val="000000"/>
                <w:spacing w:val="-1"/>
                <w:sz w:val="16"/>
                <w:szCs w:val="16"/>
              </w:rPr>
              <w:t>Выполнить необходимые расчёты для соблюдения действующих норм и правил.</w:t>
            </w:r>
          </w:p>
        </w:tc>
      </w:tr>
      <w:tr w:rsidR="00056D85" w:rsidRPr="00DD7B2F" w:rsidTr="002F219E">
        <w:tc>
          <w:tcPr>
            <w:tcW w:w="675" w:type="dxa"/>
            <w:shd w:val="clear" w:color="auto" w:fill="auto"/>
          </w:tcPr>
          <w:p w:rsidR="00056D85" w:rsidRDefault="00056D85" w:rsidP="00D41B68">
            <w:pPr>
              <w:jc w:val="center"/>
              <w:rPr>
                <w:sz w:val="20"/>
                <w:szCs w:val="20"/>
              </w:rPr>
            </w:pPr>
            <w:r>
              <w:rPr>
                <w:sz w:val="20"/>
                <w:szCs w:val="20"/>
              </w:rPr>
              <w:t>3</w:t>
            </w:r>
          </w:p>
        </w:tc>
        <w:tc>
          <w:tcPr>
            <w:tcW w:w="2552" w:type="dxa"/>
            <w:shd w:val="clear" w:color="auto" w:fill="auto"/>
          </w:tcPr>
          <w:p w:rsidR="00056D85" w:rsidRDefault="00056D85" w:rsidP="00D41B68">
            <w:pPr>
              <w:rPr>
                <w:sz w:val="20"/>
                <w:szCs w:val="20"/>
              </w:rPr>
            </w:pPr>
            <w:r>
              <w:rPr>
                <w:sz w:val="20"/>
                <w:szCs w:val="20"/>
              </w:rPr>
              <w:t>Электрические сети и Электрооборудование</w:t>
            </w:r>
          </w:p>
        </w:tc>
        <w:tc>
          <w:tcPr>
            <w:tcW w:w="6946" w:type="dxa"/>
            <w:shd w:val="clear" w:color="auto" w:fill="auto"/>
          </w:tcPr>
          <w:p w:rsidR="00056D85" w:rsidRDefault="00056D85" w:rsidP="00D41B68">
            <w:pPr>
              <w:shd w:val="clear" w:color="auto" w:fill="FFFFFF"/>
              <w:rPr>
                <w:color w:val="000000"/>
                <w:spacing w:val="2"/>
                <w:sz w:val="16"/>
                <w:szCs w:val="16"/>
              </w:rPr>
            </w:pPr>
            <w:r w:rsidRPr="0049175F">
              <w:rPr>
                <w:color w:val="000000"/>
                <w:spacing w:val="2"/>
                <w:sz w:val="16"/>
                <w:szCs w:val="16"/>
              </w:rPr>
              <w:t>Выполнить разводку сетей электроснабжения</w:t>
            </w:r>
            <w:r>
              <w:rPr>
                <w:color w:val="000000"/>
                <w:spacing w:val="2"/>
                <w:sz w:val="16"/>
                <w:szCs w:val="16"/>
              </w:rPr>
              <w:t xml:space="preserve"> в соответствии с  планами электрооборудования.</w:t>
            </w:r>
          </w:p>
          <w:p w:rsidR="00056D85" w:rsidRPr="00DD7B2F" w:rsidRDefault="00056D85" w:rsidP="00D41B68">
            <w:pPr>
              <w:shd w:val="clear" w:color="auto" w:fill="FFFFFF"/>
              <w:rPr>
                <w:sz w:val="16"/>
                <w:szCs w:val="16"/>
              </w:rPr>
            </w:pPr>
            <w:r w:rsidRPr="00DD7B2F">
              <w:rPr>
                <w:color w:val="000000"/>
                <w:spacing w:val="2"/>
                <w:sz w:val="16"/>
                <w:szCs w:val="16"/>
              </w:rPr>
              <w:t>Электрические сети выполняются проводами и кабелями с медными жи</w:t>
            </w:r>
            <w:r w:rsidRPr="00DD7B2F">
              <w:rPr>
                <w:color w:val="000000"/>
                <w:spacing w:val="-7"/>
                <w:sz w:val="16"/>
                <w:szCs w:val="16"/>
              </w:rPr>
              <w:t>лами:</w:t>
            </w:r>
          </w:p>
          <w:p w:rsidR="00056D85" w:rsidRDefault="00056D85" w:rsidP="00D41B68">
            <w:pPr>
              <w:widowControl w:val="0"/>
              <w:shd w:val="clear" w:color="auto" w:fill="FFFFFF"/>
              <w:tabs>
                <w:tab w:val="left" w:pos="1176"/>
              </w:tabs>
              <w:autoSpaceDE w:val="0"/>
              <w:autoSpaceDN w:val="0"/>
              <w:adjustRightInd w:val="0"/>
              <w:rPr>
                <w:color w:val="000000"/>
                <w:spacing w:val="2"/>
                <w:sz w:val="16"/>
                <w:szCs w:val="16"/>
              </w:rPr>
            </w:pPr>
            <w:r>
              <w:rPr>
                <w:color w:val="000000"/>
                <w:spacing w:val="2"/>
                <w:sz w:val="16"/>
                <w:szCs w:val="16"/>
              </w:rPr>
              <w:t xml:space="preserve">- </w:t>
            </w:r>
            <w:r w:rsidRPr="00DD7B2F">
              <w:rPr>
                <w:color w:val="000000"/>
                <w:spacing w:val="2"/>
                <w:sz w:val="16"/>
                <w:szCs w:val="16"/>
              </w:rPr>
              <w:t>в вертикальных стояках – в стальных трубах и лотках из стального перфорированного листа</w:t>
            </w:r>
            <w:r>
              <w:rPr>
                <w:color w:val="000000"/>
                <w:spacing w:val="2"/>
                <w:sz w:val="16"/>
                <w:szCs w:val="16"/>
              </w:rPr>
              <w:t>;</w:t>
            </w:r>
          </w:p>
          <w:p w:rsidR="00056D85" w:rsidRDefault="00056D85" w:rsidP="00D41B68">
            <w:pPr>
              <w:widowControl w:val="0"/>
              <w:shd w:val="clear" w:color="auto" w:fill="FFFFFF"/>
              <w:tabs>
                <w:tab w:val="left" w:pos="1176"/>
              </w:tabs>
              <w:autoSpaceDE w:val="0"/>
              <w:autoSpaceDN w:val="0"/>
              <w:adjustRightInd w:val="0"/>
              <w:rPr>
                <w:color w:val="000000"/>
                <w:spacing w:val="1"/>
                <w:sz w:val="16"/>
                <w:szCs w:val="16"/>
              </w:rPr>
            </w:pPr>
            <w:r>
              <w:rPr>
                <w:color w:val="000000"/>
                <w:spacing w:val="1"/>
                <w:sz w:val="16"/>
                <w:szCs w:val="16"/>
              </w:rPr>
              <w:t xml:space="preserve">- </w:t>
            </w:r>
            <w:r w:rsidRPr="007C4EEF">
              <w:rPr>
                <w:color w:val="000000"/>
                <w:spacing w:val="1"/>
                <w:sz w:val="16"/>
                <w:szCs w:val="16"/>
              </w:rPr>
              <w:t>за негорючими подшивными потолками – в гофрированных негорячих трубах из ПВ</w:t>
            </w:r>
            <w:r>
              <w:rPr>
                <w:color w:val="000000"/>
                <w:spacing w:val="1"/>
                <w:sz w:val="16"/>
                <w:szCs w:val="16"/>
              </w:rPr>
              <w:t>Х и в электротехнических лотках;</w:t>
            </w:r>
          </w:p>
          <w:p w:rsidR="00056D85" w:rsidRDefault="00056D85" w:rsidP="00D41B68">
            <w:pPr>
              <w:widowControl w:val="0"/>
              <w:shd w:val="clear" w:color="auto" w:fill="FFFFFF"/>
              <w:tabs>
                <w:tab w:val="left" w:pos="1176"/>
              </w:tabs>
              <w:autoSpaceDE w:val="0"/>
              <w:autoSpaceDN w:val="0"/>
              <w:adjustRightInd w:val="0"/>
              <w:rPr>
                <w:color w:val="000000"/>
                <w:spacing w:val="1"/>
                <w:sz w:val="16"/>
                <w:szCs w:val="16"/>
              </w:rPr>
            </w:pPr>
            <w:r>
              <w:rPr>
                <w:color w:val="000000"/>
                <w:spacing w:val="1"/>
                <w:sz w:val="16"/>
                <w:szCs w:val="16"/>
              </w:rPr>
              <w:t xml:space="preserve">- </w:t>
            </w:r>
            <w:r w:rsidRPr="007C4EEF">
              <w:rPr>
                <w:color w:val="000000"/>
                <w:spacing w:val="1"/>
                <w:sz w:val="16"/>
                <w:szCs w:val="16"/>
              </w:rPr>
              <w:t xml:space="preserve">в подготовке пола и в </w:t>
            </w:r>
            <w:proofErr w:type="spellStart"/>
            <w:r w:rsidRPr="007C4EEF">
              <w:rPr>
                <w:color w:val="000000"/>
                <w:spacing w:val="1"/>
                <w:sz w:val="16"/>
                <w:szCs w:val="16"/>
              </w:rPr>
              <w:t>штрабах</w:t>
            </w:r>
            <w:proofErr w:type="spellEnd"/>
            <w:r w:rsidRPr="007C4EEF">
              <w:rPr>
                <w:color w:val="000000"/>
                <w:spacing w:val="1"/>
                <w:sz w:val="16"/>
                <w:szCs w:val="16"/>
              </w:rPr>
              <w:t xml:space="preserve"> стен – в пластмассовых трубах</w:t>
            </w:r>
            <w:r>
              <w:rPr>
                <w:color w:val="000000"/>
                <w:spacing w:val="1"/>
                <w:sz w:val="16"/>
                <w:szCs w:val="16"/>
              </w:rPr>
              <w:t>;</w:t>
            </w:r>
          </w:p>
          <w:p w:rsidR="00056D85" w:rsidRPr="00DD7B2F" w:rsidRDefault="00056D85" w:rsidP="00D41B68">
            <w:pPr>
              <w:widowControl w:val="0"/>
              <w:shd w:val="clear" w:color="auto" w:fill="FFFFFF"/>
              <w:tabs>
                <w:tab w:val="left" w:pos="1176"/>
              </w:tabs>
              <w:autoSpaceDE w:val="0"/>
              <w:autoSpaceDN w:val="0"/>
              <w:adjustRightInd w:val="0"/>
              <w:rPr>
                <w:color w:val="000000"/>
                <w:spacing w:val="1"/>
                <w:sz w:val="16"/>
                <w:szCs w:val="16"/>
              </w:rPr>
            </w:pPr>
            <w:r>
              <w:rPr>
                <w:color w:val="000000"/>
                <w:spacing w:val="1"/>
                <w:sz w:val="16"/>
                <w:szCs w:val="16"/>
              </w:rPr>
              <w:t>-</w:t>
            </w:r>
            <w:r w:rsidRPr="00DD7B2F">
              <w:rPr>
                <w:color w:val="000000"/>
                <w:sz w:val="16"/>
                <w:szCs w:val="16"/>
              </w:rPr>
              <w:t xml:space="preserve"> в подготовке пола – в метал</w:t>
            </w:r>
            <w:r>
              <w:rPr>
                <w:color w:val="000000"/>
                <w:sz w:val="16"/>
                <w:szCs w:val="16"/>
              </w:rPr>
              <w:t>л</w:t>
            </w:r>
            <w:r w:rsidRPr="00DD7B2F">
              <w:rPr>
                <w:color w:val="000000"/>
                <w:sz w:val="16"/>
                <w:szCs w:val="16"/>
              </w:rPr>
              <w:t>ических трубах.</w:t>
            </w:r>
          </w:p>
          <w:p w:rsidR="00056D85" w:rsidRDefault="00056D85" w:rsidP="00D41B68">
            <w:pPr>
              <w:widowControl w:val="0"/>
              <w:suppressLineNumbers/>
              <w:suppressAutoHyphens/>
              <w:rPr>
                <w:color w:val="000000"/>
                <w:spacing w:val="-5"/>
                <w:sz w:val="16"/>
                <w:szCs w:val="16"/>
              </w:rPr>
            </w:pPr>
            <w:proofErr w:type="gramStart"/>
            <w:r w:rsidRPr="00DD7B2F">
              <w:rPr>
                <w:color w:val="000000"/>
                <w:sz w:val="16"/>
                <w:szCs w:val="16"/>
              </w:rPr>
              <w:t xml:space="preserve">Защита сетей выполняется автоматическими и дифференциальными </w:t>
            </w:r>
            <w:r w:rsidRPr="00DD7B2F">
              <w:rPr>
                <w:color w:val="000000"/>
                <w:spacing w:val="-1"/>
                <w:sz w:val="16"/>
                <w:szCs w:val="16"/>
              </w:rPr>
              <w:t xml:space="preserve">выключателями с комбинированными </w:t>
            </w:r>
            <w:proofErr w:type="spellStart"/>
            <w:r w:rsidRPr="00DD7B2F">
              <w:rPr>
                <w:color w:val="000000"/>
                <w:spacing w:val="-1"/>
                <w:sz w:val="16"/>
                <w:szCs w:val="16"/>
              </w:rPr>
              <w:t>расцепителями</w:t>
            </w:r>
            <w:proofErr w:type="spellEnd"/>
            <w:r w:rsidRPr="00DD7B2F">
              <w:rPr>
                <w:color w:val="000000"/>
                <w:spacing w:val="-1"/>
                <w:sz w:val="16"/>
                <w:szCs w:val="16"/>
              </w:rPr>
              <w:t xml:space="preserve"> и устройствами защиты по </w:t>
            </w:r>
            <w:r w:rsidRPr="00DD7B2F">
              <w:rPr>
                <w:color w:val="000000"/>
                <w:spacing w:val="-5"/>
                <w:sz w:val="16"/>
                <w:szCs w:val="16"/>
              </w:rPr>
              <w:t>току утечки не боле 30мА для каждой групповой линии, питающей розеточные сети</w:t>
            </w:r>
            <w:r>
              <w:rPr>
                <w:color w:val="000000"/>
                <w:spacing w:val="-5"/>
                <w:sz w:val="16"/>
                <w:szCs w:val="16"/>
              </w:rPr>
              <w:t>.</w:t>
            </w:r>
            <w:proofErr w:type="gramEnd"/>
          </w:p>
          <w:p w:rsidR="00056D85" w:rsidRDefault="00056D85" w:rsidP="00D41B68">
            <w:pPr>
              <w:rPr>
                <w:color w:val="000000"/>
                <w:sz w:val="16"/>
                <w:szCs w:val="16"/>
              </w:rPr>
            </w:pPr>
            <w:r w:rsidRPr="00DD7B2F">
              <w:rPr>
                <w:color w:val="000000"/>
                <w:sz w:val="16"/>
                <w:szCs w:val="16"/>
              </w:rPr>
              <w:t>Для отключения обще</w:t>
            </w:r>
            <w:r>
              <w:rPr>
                <w:color w:val="000000"/>
                <w:sz w:val="16"/>
                <w:szCs w:val="16"/>
              </w:rPr>
              <w:t>-</w:t>
            </w:r>
            <w:r w:rsidRPr="00DD7B2F">
              <w:rPr>
                <w:color w:val="000000"/>
                <w:sz w:val="16"/>
                <w:szCs w:val="16"/>
              </w:rPr>
              <w:t xml:space="preserve">обменной вентиляции и систем кондиционирования </w:t>
            </w:r>
            <w:r w:rsidRPr="00DD7B2F">
              <w:rPr>
                <w:color w:val="000000"/>
                <w:spacing w:val="2"/>
                <w:sz w:val="16"/>
                <w:szCs w:val="16"/>
              </w:rPr>
              <w:t>при пожаре на соответствующих питающих линиях предусматриваются магнит</w:t>
            </w:r>
            <w:r w:rsidRPr="00DD7B2F">
              <w:rPr>
                <w:color w:val="000000"/>
                <w:sz w:val="16"/>
                <w:szCs w:val="16"/>
              </w:rPr>
              <w:t xml:space="preserve">ные пускатели или автоматические выключатели с </w:t>
            </w:r>
            <w:proofErr w:type="gramStart"/>
            <w:r w:rsidRPr="00DD7B2F">
              <w:rPr>
                <w:color w:val="000000"/>
                <w:sz w:val="16"/>
                <w:szCs w:val="16"/>
              </w:rPr>
              <w:t>независимым</w:t>
            </w:r>
            <w:proofErr w:type="gramEnd"/>
            <w:r w:rsidRPr="00DD7B2F">
              <w:rPr>
                <w:color w:val="000000"/>
                <w:sz w:val="16"/>
                <w:szCs w:val="16"/>
              </w:rPr>
              <w:t xml:space="preserve"> </w:t>
            </w:r>
            <w:proofErr w:type="spellStart"/>
            <w:r w:rsidRPr="00DD7B2F">
              <w:rPr>
                <w:color w:val="000000"/>
                <w:sz w:val="16"/>
                <w:szCs w:val="16"/>
              </w:rPr>
              <w:t>расцепителем</w:t>
            </w:r>
            <w:proofErr w:type="spellEnd"/>
            <w:r w:rsidRPr="00DD7B2F">
              <w:rPr>
                <w:color w:val="000000"/>
                <w:sz w:val="16"/>
                <w:szCs w:val="16"/>
              </w:rPr>
              <w:t>.</w:t>
            </w:r>
          </w:p>
          <w:p w:rsidR="00056D85" w:rsidRPr="00DD7B2F" w:rsidRDefault="00056D85" w:rsidP="00D41B68">
            <w:pPr>
              <w:widowControl w:val="0"/>
              <w:suppressLineNumbers/>
              <w:suppressAutoHyphens/>
              <w:rPr>
                <w:sz w:val="16"/>
                <w:szCs w:val="16"/>
              </w:rPr>
            </w:pPr>
            <w:r>
              <w:rPr>
                <w:color w:val="000000"/>
                <w:spacing w:val="-1"/>
                <w:sz w:val="16"/>
                <w:szCs w:val="16"/>
              </w:rPr>
              <w:t>Выполнить необходимые расчёты для соблюдения действующих норм и правил.</w:t>
            </w:r>
          </w:p>
        </w:tc>
      </w:tr>
      <w:tr w:rsidR="00056D85" w:rsidRPr="00DD7B2F" w:rsidTr="002F219E">
        <w:tc>
          <w:tcPr>
            <w:tcW w:w="675" w:type="dxa"/>
            <w:shd w:val="clear" w:color="auto" w:fill="auto"/>
          </w:tcPr>
          <w:p w:rsidR="00056D85" w:rsidRPr="000B5FDC" w:rsidRDefault="00056D85" w:rsidP="00D41B68">
            <w:pPr>
              <w:jc w:val="center"/>
              <w:rPr>
                <w:sz w:val="20"/>
                <w:szCs w:val="20"/>
              </w:rPr>
            </w:pPr>
            <w:r>
              <w:rPr>
                <w:sz w:val="20"/>
                <w:szCs w:val="20"/>
              </w:rPr>
              <w:t>4</w:t>
            </w:r>
          </w:p>
        </w:tc>
        <w:tc>
          <w:tcPr>
            <w:tcW w:w="2552" w:type="dxa"/>
            <w:shd w:val="clear" w:color="auto" w:fill="auto"/>
          </w:tcPr>
          <w:p w:rsidR="00056D85" w:rsidRDefault="00056D85" w:rsidP="00D41B68">
            <w:pPr>
              <w:rPr>
                <w:sz w:val="20"/>
                <w:szCs w:val="20"/>
              </w:rPr>
            </w:pPr>
            <w:r>
              <w:rPr>
                <w:sz w:val="20"/>
                <w:szCs w:val="20"/>
              </w:rPr>
              <w:t xml:space="preserve">Электрические сети </w:t>
            </w:r>
            <w:r>
              <w:rPr>
                <w:sz w:val="20"/>
                <w:szCs w:val="20"/>
              </w:rPr>
              <w:lastRenderedPageBreak/>
              <w:t>компьютерной сети</w:t>
            </w:r>
          </w:p>
        </w:tc>
        <w:tc>
          <w:tcPr>
            <w:tcW w:w="6946" w:type="dxa"/>
            <w:shd w:val="clear" w:color="auto" w:fill="auto"/>
          </w:tcPr>
          <w:p w:rsidR="00056D85" w:rsidRDefault="00056D85" w:rsidP="00D41B68">
            <w:pPr>
              <w:widowControl w:val="0"/>
              <w:suppressLineNumbers/>
              <w:suppressAutoHyphens/>
              <w:rPr>
                <w:sz w:val="16"/>
                <w:szCs w:val="16"/>
              </w:rPr>
            </w:pPr>
            <w:r w:rsidRPr="00436E7D">
              <w:rPr>
                <w:sz w:val="16"/>
                <w:szCs w:val="16"/>
              </w:rPr>
              <w:lastRenderedPageBreak/>
              <w:t xml:space="preserve">Необходимо предусмотреть электрические розетки чистого питания для мест установки </w:t>
            </w:r>
            <w:r w:rsidRPr="00436E7D">
              <w:rPr>
                <w:sz w:val="16"/>
                <w:szCs w:val="16"/>
              </w:rPr>
              <w:lastRenderedPageBreak/>
              <w:t>ор</w:t>
            </w:r>
            <w:r>
              <w:rPr>
                <w:sz w:val="16"/>
                <w:szCs w:val="16"/>
              </w:rPr>
              <w:t>гтехники</w:t>
            </w:r>
            <w:r w:rsidRPr="00436E7D">
              <w:rPr>
                <w:sz w:val="16"/>
                <w:szCs w:val="16"/>
              </w:rPr>
              <w:t>.</w:t>
            </w:r>
          </w:p>
          <w:p w:rsidR="00056D85" w:rsidRPr="00DD7B2F" w:rsidRDefault="00056D85" w:rsidP="00D41B68">
            <w:pPr>
              <w:widowControl w:val="0"/>
              <w:suppressLineNumbers/>
              <w:suppressAutoHyphens/>
              <w:rPr>
                <w:sz w:val="16"/>
                <w:szCs w:val="16"/>
              </w:rPr>
            </w:pPr>
            <w:r>
              <w:rPr>
                <w:color w:val="000000"/>
                <w:spacing w:val="-1"/>
                <w:sz w:val="16"/>
                <w:szCs w:val="16"/>
              </w:rPr>
              <w:t>Выполнить необходимые расчёты для соблюдения действующих норм и правил.</w:t>
            </w:r>
          </w:p>
        </w:tc>
      </w:tr>
      <w:tr w:rsidR="00056D85" w:rsidRPr="00436E7D" w:rsidTr="002F219E">
        <w:tc>
          <w:tcPr>
            <w:tcW w:w="675" w:type="dxa"/>
            <w:shd w:val="clear" w:color="auto" w:fill="auto"/>
          </w:tcPr>
          <w:p w:rsidR="00056D85" w:rsidRPr="000B5FDC" w:rsidRDefault="00056D85" w:rsidP="00D41B68">
            <w:pPr>
              <w:jc w:val="center"/>
              <w:rPr>
                <w:sz w:val="20"/>
                <w:szCs w:val="20"/>
              </w:rPr>
            </w:pPr>
            <w:r>
              <w:rPr>
                <w:sz w:val="20"/>
                <w:szCs w:val="20"/>
              </w:rPr>
              <w:lastRenderedPageBreak/>
              <w:t>5</w:t>
            </w:r>
          </w:p>
        </w:tc>
        <w:tc>
          <w:tcPr>
            <w:tcW w:w="2552" w:type="dxa"/>
            <w:shd w:val="clear" w:color="auto" w:fill="auto"/>
          </w:tcPr>
          <w:p w:rsidR="00056D85" w:rsidRDefault="00056D85" w:rsidP="00D41B68">
            <w:pPr>
              <w:rPr>
                <w:sz w:val="20"/>
                <w:szCs w:val="20"/>
              </w:rPr>
            </w:pPr>
            <w:r>
              <w:rPr>
                <w:sz w:val="20"/>
                <w:szCs w:val="20"/>
              </w:rPr>
              <w:t xml:space="preserve">Заземление и </w:t>
            </w:r>
            <w:proofErr w:type="spellStart"/>
            <w:r>
              <w:rPr>
                <w:sz w:val="20"/>
                <w:szCs w:val="20"/>
              </w:rPr>
              <w:t>молниезащита</w:t>
            </w:r>
            <w:proofErr w:type="spellEnd"/>
          </w:p>
        </w:tc>
        <w:tc>
          <w:tcPr>
            <w:tcW w:w="6946" w:type="dxa"/>
            <w:shd w:val="clear" w:color="auto" w:fill="auto"/>
          </w:tcPr>
          <w:p w:rsidR="00056D85" w:rsidRPr="00DD7B2F" w:rsidRDefault="00056D85" w:rsidP="00D41B68">
            <w:pPr>
              <w:shd w:val="clear" w:color="auto" w:fill="FFFFFF"/>
              <w:rPr>
                <w:sz w:val="16"/>
                <w:szCs w:val="16"/>
              </w:rPr>
            </w:pPr>
            <w:r w:rsidRPr="00DD7B2F">
              <w:rPr>
                <w:color w:val="000000"/>
                <w:sz w:val="16"/>
                <w:szCs w:val="16"/>
              </w:rPr>
              <w:t xml:space="preserve">Основным средством защиты людей от поражения электрическим током </w:t>
            </w:r>
            <w:r w:rsidRPr="00DD7B2F">
              <w:rPr>
                <w:color w:val="000000"/>
                <w:spacing w:val="-3"/>
                <w:sz w:val="16"/>
                <w:szCs w:val="16"/>
              </w:rPr>
              <w:t>приняты:</w:t>
            </w:r>
          </w:p>
          <w:p w:rsidR="00056D85" w:rsidRPr="00DD7B2F" w:rsidRDefault="00056D85" w:rsidP="00056D85">
            <w:pPr>
              <w:widowControl w:val="0"/>
              <w:numPr>
                <w:ilvl w:val="0"/>
                <w:numId w:val="23"/>
              </w:numPr>
              <w:shd w:val="clear" w:color="auto" w:fill="FFFFFF"/>
              <w:tabs>
                <w:tab w:val="left" w:pos="1258"/>
              </w:tabs>
              <w:autoSpaceDE w:val="0"/>
              <w:autoSpaceDN w:val="0"/>
              <w:adjustRightInd w:val="0"/>
              <w:spacing w:before="5"/>
              <w:jc w:val="left"/>
              <w:rPr>
                <w:color w:val="000000"/>
                <w:sz w:val="16"/>
                <w:szCs w:val="16"/>
              </w:rPr>
            </w:pPr>
            <w:proofErr w:type="gramStart"/>
            <w:r w:rsidRPr="00DD7B2F">
              <w:rPr>
                <w:color w:val="000000"/>
                <w:spacing w:val="-1"/>
                <w:sz w:val="16"/>
                <w:szCs w:val="16"/>
              </w:rPr>
              <w:t>защитное</w:t>
            </w:r>
            <w:proofErr w:type="gramEnd"/>
            <w:r w:rsidRPr="00DD7B2F">
              <w:rPr>
                <w:color w:val="000000"/>
                <w:spacing w:val="-1"/>
                <w:sz w:val="16"/>
                <w:szCs w:val="16"/>
              </w:rPr>
              <w:t xml:space="preserve"> </w:t>
            </w:r>
            <w:proofErr w:type="spellStart"/>
            <w:r w:rsidRPr="00DD7B2F">
              <w:rPr>
                <w:color w:val="000000"/>
                <w:spacing w:val="-1"/>
                <w:sz w:val="16"/>
                <w:szCs w:val="16"/>
              </w:rPr>
              <w:t>зануление</w:t>
            </w:r>
            <w:proofErr w:type="spellEnd"/>
            <w:r w:rsidRPr="00DD7B2F">
              <w:rPr>
                <w:color w:val="000000"/>
                <w:spacing w:val="-1"/>
                <w:sz w:val="16"/>
                <w:szCs w:val="16"/>
              </w:rPr>
              <w:t xml:space="preserve"> электроустановок,</w:t>
            </w:r>
          </w:p>
          <w:p w:rsidR="00056D85" w:rsidRPr="00DD7B2F" w:rsidRDefault="00056D85" w:rsidP="00056D85">
            <w:pPr>
              <w:widowControl w:val="0"/>
              <w:numPr>
                <w:ilvl w:val="0"/>
                <w:numId w:val="23"/>
              </w:numPr>
              <w:shd w:val="clear" w:color="auto" w:fill="FFFFFF"/>
              <w:tabs>
                <w:tab w:val="left" w:pos="1258"/>
              </w:tabs>
              <w:autoSpaceDE w:val="0"/>
              <w:autoSpaceDN w:val="0"/>
              <w:adjustRightInd w:val="0"/>
              <w:spacing w:before="10"/>
              <w:jc w:val="left"/>
              <w:rPr>
                <w:color w:val="000000"/>
                <w:sz w:val="16"/>
                <w:szCs w:val="16"/>
              </w:rPr>
            </w:pPr>
            <w:r w:rsidRPr="00DD7B2F">
              <w:rPr>
                <w:color w:val="000000"/>
                <w:spacing w:val="-1"/>
                <w:sz w:val="16"/>
                <w:szCs w:val="16"/>
              </w:rPr>
              <w:t>установка устройств защитного отключения (УЗО),</w:t>
            </w:r>
          </w:p>
          <w:p w:rsidR="00056D85" w:rsidRPr="00DD7B2F" w:rsidRDefault="00056D85" w:rsidP="002F219E">
            <w:pPr>
              <w:widowControl w:val="0"/>
              <w:numPr>
                <w:ilvl w:val="0"/>
                <w:numId w:val="45"/>
              </w:numPr>
              <w:shd w:val="clear" w:color="auto" w:fill="FFFFFF"/>
              <w:tabs>
                <w:tab w:val="left" w:pos="1258"/>
              </w:tabs>
              <w:autoSpaceDE w:val="0"/>
              <w:autoSpaceDN w:val="0"/>
              <w:adjustRightInd w:val="0"/>
              <w:spacing w:before="10"/>
              <w:ind w:left="464" w:hanging="180"/>
              <w:jc w:val="left"/>
              <w:rPr>
                <w:color w:val="000000"/>
                <w:sz w:val="16"/>
                <w:szCs w:val="16"/>
              </w:rPr>
            </w:pPr>
            <w:r w:rsidRPr="00DD7B2F">
              <w:rPr>
                <w:color w:val="000000"/>
                <w:spacing w:val="3"/>
                <w:sz w:val="16"/>
                <w:szCs w:val="16"/>
              </w:rPr>
              <w:t xml:space="preserve">использование пониженного напряжения до 42 В </w:t>
            </w:r>
            <w:proofErr w:type="spellStart"/>
            <w:r w:rsidRPr="00DD7B2F">
              <w:rPr>
                <w:color w:val="000000"/>
                <w:spacing w:val="3"/>
                <w:sz w:val="16"/>
                <w:szCs w:val="16"/>
              </w:rPr>
              <w:t>в</w:t>
            </w:r>
            <w:proofErr w:type="spellEnd"/>
            <w:r w:rsidRPr="00DD7B2F">
              <w:rPr>
                <w:color w:val="000000"/>
                <w:spacing w:val="3"/>
                <w:sz w:val="16"/>
                <w:szCs w:val="16"/>
              </w:rPr>
              <w:t xml:space="preserve"> помещениях с</w:t>
            </w:r>
            <w:r w:rsidRPr="00DD7B2F">
              <w:rPr>
                <w:color w:val="000000"/>
                <w:spacing w:val="3"/>
                <w:sz w:val="16"/>
                <w:szCs w:val="16"/>
              </w:rPr>
              <w:br/>
            </w:r>
            <w:r w:rsidRPr="00DD7B2F">
              <w:rPr>
                <w:color w:val="000000"/>
                <w:spacing w:val="-2"/>
                <w:sz w:val="16"/>
                <w:szCs w:val="16"/>
              </w:rPr>
              <w:t>повышенной опасностью,</w:t>
            </w:r>
          </w:p>
          <w:p w:rsidR="00056D85" w:rsidRPr="00DD7B2F" w:rsidRDefault="00056D85" w:rsidP="00056D85">
            <w:pPr>
              <w:widowControl w:val="0"/>
              <w:numPr>
                <w:ilvl w:val="0"/>
                <w:numId w:val="23"/>
              </w:numPr>
              <w:shd w:val="clear" w:color="auto" w:fill="FFFFFF"/>
              <w:tabs>
                <w:tab w:val="left" w:pos="1258"/>
              </w:tabs>
              <w:autoSpaceDE w:val="0"/>
              <w:autoSpaceDN w:val="0"/>
              <w:adjustRightInd w:val="0"/>
              <w:spacing w:before="5"/>
              <w:jc w:val="left"/>
              <w:rPr>
                <w:color w:val="000000"/>
                <w:sz w:val="16"/>
                <w:szCs w:val="16"/>
              </w:rPr>
            </w:pPr>
            <w:r w:rsidRPr="00DD7B2F">
              <w:rPr>
                <w:color w:val="000000"/>
                <w:spacing w:val="-1"/>
                <w:sz w:val="16"/>
                <w:szCs w:val="16"/>
              </w:rPr>
              <w:t>выполнение системы уравнивания потенциалов.</w:t>
            </w:r>
          </w:p>
          <w:p w:rsidR="00056D85" w:rsidRPr="00DD7B2F" w:rsidRDefault="00056D85" w:rsidP="00D41B68">
            <w:pPr>
              <w:shd w:val="clear" w:color="auto" w:fill="FFFFFF"/>
              <w:ind w:left="34"/>
              <w:rPr>
                <w:sz w:val="16"/>
                <w:szCs w:val="16"/>
              </w:rPr>
            </w:pPr>
            <w:r w:rsidRPr="00DD7B2F">
              <w:rPr>
                <w:color w:val="000000"/>
                <w:sz w:val="16"/>
                <w:szCs w:val="16"/>
              </w:rPr>
              <w:t xml:space="preserve">В качестве заземляющих проводников в групповой и </w:t>
            </w:r>
            <w:proofErr w:type="gramStart"/>
            <w:r w:rsidRPr="00DD7B2F">
              <w:rPr>
                <w:color w:val="000000"/>
                <w:sz w:val="16"/>
                <w:szCs w:val="16"/>
              </w:rPr>
              <w:t>распределительной</w:t>
            </w:r>
            <w:proofErr w:type="gramEnd"/>
            <w:r w:rsidRPr="00DD7B2F">
              <w:rPr>
                <w:color w:val="000000"/>
                <w:sz w:val="16"/>
                <w:szCs w:val="16"/>
              </w:rPr>
              <w:t xml:space="preserve"> </w:t>
            </w:r>
            <w:r w:rsidRPr="00DD7B2F">
              <w:rPr>
                <w:color w:val="000000"/>
                <w:spacing w:val="1"/>
                <w:sz w:val="16"/>
                <w:szCs w:val="16"/>
              </w:rPr>
              <w:t xml:space="preserve">сетях используется заземляющий проводник РЕ, прокладываемый от групповых </w:t>
            </w:r>
            <w:r w:rsidRPr="00DD7B2F">
              <w:rPr>
                <w:color w:val="000000"/>
                <w:spacing w:val="-3"/>
                <w:sz w:val="16"/>
                <w:szCs w:val="16"/>
              </w:rPr>
              <w:t>и распределительных щитов.</w:t>
            </w:r>
          </w:p>
          <w:p w:rsidR="00056D85" w:rsidRPr="00DD7B2F" w:rsidRDefault="00056D85" w:rsidP="00D41B68">
            <w:pPr>
              <w:shd w:val="clear" w:color="auto" w:fill="FFFFFF"/>
              <w:ind w:left="38"/>
              <w:rPr>
                <w:sz w:val="16"/>
                <w:szCs w:val="16"/>
              </w:rPr>
            </w:pPr>
            <w:r w:rsidRPr="00DD7B2F">
              <w:rPr>
                <w:color w:val="000000"/>
                <w:spacing w:val="5"/>
                <w:sz w:val="16"/>
                <w:szCs w:val="16"/>
              </w:rPr>
              <w:t xml:space="preserve">Все магистральные и распределительные сети выполняются пяти </w:t>
            </w:r>
            <w:proofErr w:type="gramStart"/>
            <w:r w:rsidRPr="00DD7B2F">
              <w:rPr>
                <w:color w:val="000000"/>
                <w:spacing w:val="-1"/>
                <w:sz w:val="16"/>
                <w:szCs w:val="16"/>
              </w:rPr>
              <w:t>проводными</w:t>
            </w:r>
            <w:proofErr w:type="gramEnd"/>
            <w:r w:rsidRPr="00DD7B2F">
              <w:rPr>
                <w:color w:val="000000"/>
                <w:spacing w:val="-1"/>
                <w:sz w:val="16"/>
                <w:szCs w:val="16"/>
              </w:rPr>
              <w:t>, групповые сети – трех проводными.</w:t>
            </w:r>
          </w:p>
          <w:p w:rsidR="00056D85" w:rsidRPr="00DD7B2F" w:rsidRDefault="00056D85" w:rsidP="00D41B68">
            <w:pPr>
              <w:shd w:val="clear" w:color="auto" w:fill="FFFFFF"/>
              <w:ind w:left="38"/>
              <w:rPr>
                <w:sz w:val="16"/>
                <w:szCs w:val="16"/>
              </w:rPr>
            </w:pPr>
            <w:r w:rsidRPr="00DD7B2F">
              <w:rPr>
                <w:color w:val="000000"/>
                <w:spacing w:val="4"/>
                <w:sz w:val="16"/>
                <w:szCs w:val="16"/>
              </w:rPr>
              <w:t xml:space="preserve">Для выполнения основной системы уравнивания потенциалов все </w:t>
            </w:r>
            <w:r w:rsidRPr="00DD7B2F">
              <w:rPr>
                <w:color w:val="000000"/>
                <w:spacing w:val="2"/>
                <w:sz w:val="16"/>
                <w:szCs w:val="16"/>
              </w:rPr>
              <w:t xml:space="preserve">металлические трубы, входящие в здание (водоснабжения, канализации), </w:t>
            </w:r>
            <w:r w:rsidRPr="00DD7B2F">
              <w:rPr>
                <w:color w:val="000000"/>
                <w:spacing w:val="-1"/>
                <w:sz w:val="16"/>
                <w:szCs w:val="16"/>
              </w:rPr>
              <w:t xml:space="preserve">металлические части стальных конструкций, системы центрального отопления, </w:t>
            </w:r>
            <w:r w:rsidRPr="00DD7B2F">
              <w:rPr>
                <w:color w:val="000000"/>
                <w:sz w:val="16"/>
                <w:szCs w:val="16"/>
              </w:rPr>
              <w:t xml:space="preserve">вентиляции (включая воздуховоды), должны быть присоединены к главной </w:t>
            </w:r>
            <w:r w:rsidRPr="00DD7B2F">
              <w:rPr>
                <w:color w:val="000000"/>
                <w:spacing w:val="-2"/>
                <w:sz w:val="16"/>
                <w:szCs w:val="16"/>
              </w:rPr>
              <w:t>заземляющей шине.</w:t>
            </w:r>
          </w:p>
          <w:p w:rsidR="00056D85" w:rsidRPr="00DD7B2F" w:rsidRDefault="00056D85" w:rsidP="00D41B68">
            <w:pPr>
              <w:shd w:val="clear" w:color="auto" w:fill="FFFFFF"/>
              <w:spacing w:before="10"/>
              <w:ind w:left="10" w:right="14"/>
              <w:rPr>
                <w:color w:val="000000"/>
                <w:spacing w:val="1"/>
                <w:sz w:val="16"/>
                <w:szCs w:val="16"/>
              </w:rPr>
            </w:pPr>
            <w:r w:rsidRPr="00DD7B2F">
              <w:rPr>
                <w:color w:val="000000"/>
                <w:spacing w:val="1"/>
                <w:sz w:val="16"/>
                <w:szCs w:val="16"/>
              </w:rPr>
              <w:t xml:space="preserve">В </w:t>
            </w:r>
            <w:proofErr w:type="gramStart"/>
            <w:r w:rsidRPr="00DD7B2F">
              <w:rPr>
                <w:color w:val="000000"/>
                <w:spacing w:val="1"/>
                <w:sz w:val="16"/>
                <w:szCs w:val="16"/>
              </w:rPr>
              <w:t>электрощитах</w:t>
            </w:r>
            <w:proofErr w:type="gramEnd"/>
            <w:r w:rsidRPr="00DD7B2F">
              <w:rPr>
                <w:color w:val="000000"/>
                <w:spacing w:val="1"/>
                <w:sz w:val="16"/>
                <w:szCs w:val="16"/>
              </w:rPr>
              <w:t xml:space="preserve"> предусмотреть подключение нулевых и защитных проводников  к разным клеммам.</w:t>
            </w:r>
          </w:p>
          <w:p w:rsidR="00056D85" w:rsidRPr="00DD7B2F" w:rsidRDefault="00056D85" w:rsidP="00D41B68">
            <w:pPr>
              <w:shd w:val="clear" w:color="auto" w:fill="FFFFFF"/>
              <w:spacing w:before="10"/>
              <w:ind w:left="10" w:right="14"/>
              <w:rPr>
                <w:color w:val="000000"/>
                <w:spacing w:val="1"/>
                <w:sz w:val="16"/>
                <w:szCs w:val="16"/>
              </w:rPr>
            </w:pPr>
            <w:r w:rsidRPr="00DD7B2F">
              <w:rPr>
                <w:color w:val="000000"/>
                <w:spacing w:val="1"/>
                <w:sz w:val="16"/>
                <w:szCs w:val="16"/>
              </w:rPr>
              <w:t>При разработке Документации обеспечивается пожаробезопасность со стороны электрооборудования  и электропроводки путем выбора необходимого сечения провода и кабелей по перегреву, а также  выбора защитных аппаратов по току установки и отключающей способности при коротком замыкании.</w:t>
            </w:r>
          </w:p>
          <w:p w:rsidR="00056D85" w:rsidRDefault="00056D85" w:rsidP="00D41B68">
            <w:pPr>
              <w:rPr>
                <w:color w:val="000000"/>
                <w:spacing w:val="1"/>
                <w:sz w:val="16"/>
                <w:szCs w:val="16"/>
              </w:rPr>
            </w:pPr>
            <w:proofErr w:type="spellStart"/>
            <w:r w:rsidRPr="00DD7B2F">
              <w:rPr>
                <w:color w:val="000000"/>
                <w:spacing w:val="1"/>
                <w:sz w:val="16"/>
                <w:szCs w:val="16"/>
              </w:rPr>
              <w:t>Молниезащита</w:t>
            </w:r>
            <w:proofErr w:type="spellEnd"/>
            <w:r w:rsidRPr="00DD7B2F">
              <w:rPr>
                <w:color w:val="000000"/>
                <w:spacing w:val="1"/>
                <w:sz w:val="16"/>
                <w:szCs w:val="16"/>
              </w:rPr>
              <w:t xml:space="preserve"> </w:t>
            </w:r>
            <w:r>
              <w:rPr>
                <w:color w:val="000000"/>
                <w:spacing w:val="1"/>
                <w:sz w:val="16"/>
                <w:szCs w:val="16"/>
              </w:rPr>
              <w:t>должна быть</w:t>
            </w:r>
            <w:r w:rsidRPr="00DD7B2F">
              <w:rPr>
                <w:color w:val="000000"/>
                <w:spacing w:val="1"/>
                <w:sz w:val="16"/>
                <w:szCs w:val="16"/>
              </w:rPr>
              <w:t xml:space="preserve"> спроектирован</w:t>
            </w:r>
            <w:proofErr w:type="gramStart"/>
            <w:r w:rsidRPr="00DD7B2F">
              <w:rPr>
                <w:color w:val="000000"/>
                <w:spacing w:val="1"/>
                <w:sz w:val="16"/>
                <w:szCs w:val="16"/>
              </w:rPr>
              <w:t>а</w:t>
            </w:r>
            <w:r>
              <w:rPr>
                <w:color w:val="000000"/>
                <w:spacing w:val="1"/>
                <w:sz w:val="16"/>
                <w:szCs w:val="16"/>
              </w:rPr>
              <w:t>(</w:t>
            </w:r>
            <w:proofErr w:type="gramEnd"/>
            <w:r>
              <w:rPr>
                <w:color w:val="000000"/>
                <w:spacing w:val="1"/>
                <w:sz w:val="16"/>
                <w:szCs w:val="16"/>
              </w:rPr>
              <w:t xml:space="preserve">при необходимости) </w:t>
            </w:r>
            <w:r w:rsidRPr="00DD7B2F">
              <w:rPr>
                <w:color w:val="000000"/>
                <w:spacing w:val="1"/>
                <w:sz w:val="16"/>
                <w:szCs w:val="16"/>
              </w:rPr>
              <w:t xml:space="preserve"> согласно «Инструкции по устройству </w:t>
            </w:r>
            <w:proofErr w:type="spellStart"/>
            <w:r w:rsidRPr="00DD7B2F">
              <w:rPr>
                <w:color w:val="000000"/>
                <w:spacing w:val="1"/>
                <w:sz w:val="16"/>
                <w:szCs w:val="16"/>
              </w:rPr>
              <w:t>молниезащиты</w:t>
            </w:r>
            <w:proofErr w:type="spellEnd"/>
            <w:r w:rsidRPr="00DD7B2F">
              <w:rPr>
                <w:color w:val="000000"/>
                <w:spacing w:val="1"/>
                <w:sz w:val="16"/>
                <w:szCs w:val="16"/>
              </w:rPr>
              <w:t xml:space="preserve"> зданий и сооружений» </w:t>
            </w:r>
            <w:r w:rsidRPr="00DD7B2F">
              <w:rPr>
                <w:b/>
                <w:sz w:val="16"/>
                <w:szCs w:val="16"/>
              </w:rPr>
              <w:t>СО 153-34.21.122-2003</w:t>
            </w:r>
            <w:r w:rsidRPr="00DD7B2F">
              <w:rPr>
                <w:color w:val="000000"/>
                <w:spacing w:val="1"/>
                <w:sz w:val="16"/>
                <w:szCs w:val="16"/>
              </w:rPr>
              <w:t>.</w:t>
            </w:r>
          </w:p>
          <w:p w:rsidR="00056D85" w:rsidRPr="00436E7D" w:rsidRDefault="00056D85" w:rsidP="00D41B68">
            <w:pPr>
              <w:rPr>
                <w:sz w:val="16"/>
                <w:szCs w:val="16"/>
              </w:rPr>
            </w:pPr>
            <w:r>
              <w:rPr>
                <w:color w:val="000000"/>
                <w:spacing w:val="-1"/>
                <w:sz w:val="16"/>
                <w:szCs w:val="16"/>
              </w:rPr>
              <w:t>Выполнить необходимые расчёты для соблюдения действующих норм и правил.</w:t>
            </w:r>
          </w:p>
        </w:tc>
      </w:tr>
      <w:tr w:rsidR="00056D85" w:rsidRPr="00DD7B2F" w:rsidTr="002F219E">
        <w:tc>
          <w:tcPr>
            <w:tcW w:w="675" w:type="dxa"/>
            <w:shd w:val="clear" w:color="auto" w:fill="auto"/>
          </w:tcPr>
          <w:p w:rsidR="00056D85" w:rsidRPr="000B5FDC" w:rsidRDefault="00056D85" w:rsidP="00D41B68">
            <w:pPr>
              <w:jc w:val="center"/>
              <w:rPr>
                <w:sz w:val="20"/>
                <w:szCs w:val="20"/>
              </w:rPr>
            </w:pPr>
            <w:r>
              <w:rPr>
                <w:sz w:val="20"/>
                <w:szCs w:val="20"/>
              </w:rPr>
              <w:t>6</w:t>
            </w:r>
          </w:p>
        </w:tc>
        <w:tc>
          <w:tcPr>
            <w:tcW w:w="2552" w:type="dxa"/>
            <w:shd w:val="clear" w:color="auto" w:fill="auto"/>
          </w:tcPr>
          <w:p w:rsidR="00056D85" w:rsidRDefault="00056D85" w:rsidP="00D41B68">
            <w:pPr>
              <w:rPr>
                <w:sz w:val="20"/>
                <w:szCs w:val="20"/>
              </w:rPr>
            </w:pPr>
            <w:r>
              <w:rPr>
                <w:sz w:val="20"/>
                <w:szCs w:val="20"/>
              </w:rPr>
              <w:t>Слаботочные системы. Структурированная кабельная сеть.</w:t>
            </w:r>
          </w:p>
        </w:tc>
        <w:tc>
          <w:tcPr>
            <w:tcW w:w="6946" w:type="dxa"/>
            <w:shd w:val="clear" w:color="auto" w:fill="auto"/>
          </w:tcPr>
          <w:p w:rsidR="00056D85" w:rsidRDefault="00056D85" w:rsidP="00D41B68">
            <w:pPr>
              <w:widowControl w:val="0"/>
              <w:suppressLineNumbers/>
              <w:suppressAutoHyphens/>
              <w:rPr>
                <w:sz w:val="16"/>
                <w:szCs w:val="16"/>
              </w:rPr>
            </w:pPr>
            <w:r>
              <w:rPr>
                <w:sz w:val="16"/>
                <w:szCs w:val="16"/>
              </w:rPr>
              <w:t>Оборудовать помещения сетями телефонной связи и СКС в соответствии с планами расстановки оборудования.</w:t>
            </w:r>
          </w:p>
          <w:p w:rsidR="00056D85" w:rsidRDefault="00056D85" w:rsidP="00D41B68">
            <w:pPr>
              <w:widowControl w:val="0"/>
              <w:suppressLineNumbers/>
              <w:suppressAutoHyphens/>
              <w:rPr>
                <w:sz w:val="16"/>
                <w:szCs w:val="16"/>
              </w:rPr>
            </w:pPr>
            <w:r>
              <w:rPr>
                <w:sz w:val="16"/>
                <w:szCs w:val="16"/>
              </w:rPr>
              <w:t>Оборудовать помещения системами СКУД и охранной сигнализации.</w:t>
            </w:r>
          </w:p>
          <w:p w:rsidR="00056D85" w:rsidRPr="00DD7B2F" w:rsidRDefault="00056D85" w:rsidP="00D41B68">
            <w:pPr>
              <w:widowControl w:val="0"/>
              <w:suppressLineNumbers/>
              <w:suppressAutoHyphens/>
              <w:rPr>
                <w:sz w:val="16"/>
                <w:szCs w:val="16"/>
              </w:rPr>
            </w:pPr>
            <w:r>
              <w:rPr>
                <w:color w:val="000000"/>
                <w:spacing w:val="-1"/>
                <w:sz w:val="16"/>
                <w:szCs w:val="16"/>
              </w:rPr>
              <w:t>Выполнить необходимые расчёты для соблюдения действующих норм и правил.</w:t>
            </w:r>
          </w:p>
        </w:tc>
      </w:tr>
      <w:tr w:rsidR="00056D85" w:rsidRPr="00DD7B2F" w:rsidTr="002F219E">
        <w:tc>
          <w:tcPr>
            <w:tcW w:w="675" w:type="dxa"/>
            <w:shd w:val="clear" w:color="auto" w:fill="auto"/>
          </w:tcPr>
          <w:p w:rsidR="00056D85" w:rsidRDefault="00056D85" w:rsidP="00D41B68">
            <w:pPr>
              <w:jc w:val="center"/>
              <w:rPr>
                <w:sz w:val="20"/>
                <w:szCs w:val="20"/>
              </w:rPr>
            </w:pPr>
            <w:r>
              <w:rPr>
                <w:sz w:val="20"/>
                <w:szCs w:val="20"/>
              </w:rPr>
              <w:t>7</w:t>
            </w:r>
          </w:p>
        </w:tc>
        <w:tc>
          <w:tcPr>
            <w:tcW w:w="2552" w:type="dxa"/>
            <w:shd w:val="clear" w:color="auto" w:fill="auto"/>
          </w:tcPr>
          <w:p w:rsidR="00056D85" w:rsidRDefault="00056D85" w:rsidP="00D41B68">
            <w:pPr>
              <w:rPr>
                <w:sz w:val="20"/>
                <w:szCs w:val="20"/>
              </w:rPr>
            </w:pPr>
            <w:r>
              <w:rPr>
                <w:sz w:val="20"/>
                <w:szCs w:val="20"/>
              </w:rPr>
              <w:t>Противопожарные системы</w:t>
            </w:r>
          </w:p>
        </w:tc>
        <w:tc>
          <w:tcPr>
            <w:tcW w:w="6946" w:type="dxa"/>
            <w:shd w:val="clear" w:color="auto" w:fill="auto"/>
          </w:tcPr>
          <w:p w:rsidR="00056D85" w:rsidRDefault="00056D85" w:rsidP="00D41B68">
            <w:pPr>
              <w:widowControl w:val="0"/>
              <w:suppressLineNumbers/>
              <w:suppressAutoHyphens/>
              <w:rPr>
                <w:sz w:val="16"/>
                <w:szCs w:val="16"/>
              </w:rPr>
            </w:pPr>
            <w:r>
              <w:rPr>
                <w:sz w:val="16"/>
                <w:szCs w:val="16"/>
              </w:rPr>
              <w:t>Оборудовать помещения системами противопожарной сигнализации и оповещения в соответствии с действующими нормами. При наличии возможност</w:t>
            </w:r>
            <w:proofErr w:type="gramStart"/>
            <w:r>
              <w:rPr>
                <w:sz w:val="16"/>
                <w:szCs w:val="16"/>
              </w:rPr>
              <w:t>и-</w:t>
            </w:r>
            <w:proofErr w:type="gramEnd"/>
            <w:r>
              <w:rPr>
                <w:sz w:val="16"/>
                <w:szCs w:val="16"/>
              </w:rPr>
              <w:t xml:space="preserve"> перенести существующее оборудование в соответствии с изменениями планировок.</w:t>
            </w:r>
          </w:p>
          <w:p w:rsidR="00056D85" w:rsidRDefault="00056D85" w:rsidP="00D41B68">
            <w:pPr>
              <w:widowControl w:val="0"/>
              <w:suppressLineNumbers/>
              <w:suppressAutoHyphens/>
              <w:rPr>
                <w:sz w:val="16"/>
                <w:szCs w:val="16"/>
              </w:rPr>
            </w:pPr>
            <w:r>
              <w:rPr>
                <w:sz w:val="16"/>
                <w:szCs w:val="16"/>
              </w:rPr>
              <w:t>Оборудовать помещения (при необходимости) системами водяного (газового, порошкового) пожаротушения.  Расчет размещения оборудования систем и технических характеристик провести в соответствии с действующими нормами.</w:t>
            </w:r>
          </w:p>
        </w:tc>
      </w:tr>
      <w:tr w:rsidR="00056D85" w:rsidRPr="00DD7B2F" w:rsidTr="002F219E">
        <w:tc>
          <w:tcPr>
            <w:tcW w:w="675" w:type="dxa"/>
            <w:shd w:val="clear" w:color="auto" w:fill="auto"/>
          </w:tcPr>
          <w:p w:rsidR="00056D85" w:rsidRPr="000B5FDC" w:rsidRDefault="00056D85" w:rsidP="00D41B68">
            <w:pPr>
              <w:jc w:val="center"/>
              <w:rPr>
                <w:sz w:val="20"/>
                <w:szCs w:val="20"/>
              </w:rPr>
            </w:pPr>
            <w:r>
              <w:rPr>
                <w:sz w:val="20"/>
                <w:szCs w:val="20"/>
              </w:rPr>
              <w:t>8</w:t>
            </w:r>
          </w:p>
        </w:tc>
        <w:tc>
          <w:tcPr>
            <w:tcW w:w="2552" w:type="dxa"/>
            <w:shd w:val="clear" w:color="auto" w:fill="auto"/>
          </w:tcPr>
          <w:p w:rsidR="00056D85" w:rsidRDefault="00056D85" w:rsidP="00D41B68">
            <w:pPr>
              <w:rPr>
                <w:sz w:val="20"/>
                <w:szCs w:val="20"/>
              </w:rPr>
            </w:pPr>
            <w:r w:rsidRPr="00184616">
              <w:rPr>
                <w:sz w:val="20"/>
                <w:szCs w:val="20"/>
              </w:rPr>
              <w:t>Вентиляция и кондиционирование</w:t>
            </w:r>
          </w:p>
        </w:tc>
        <w:tc>
          <w:tcPr>
            <w:tcW w:w="6946" w:type="dxa"/>
            <w:shd w:val="clear" w:color="auto" w:fill="auto"/>
          </w:tcPr>
          <w:p w:rsidR="00056D85" w:rsidRDefault="00056D85" w:rsidP="00D41B68">
            <w:pPr>
              <w:rPr>
                <w:sz w:val="16"/>
                <w:szCs w:val="16"/>
              </w:rPr>
            </w:pPr>
            <w:r>
              <w:rPr>
                <w:sz w:val="16"/>
                <w:szCs w:val="16"/>
              </w:rPr>
              <w:t>При необходимости в</w:t>
            </w:r>
            <w:r w:rsidRPr="00B7689E">
              <w:rPr>
                <w:sz w:val="16"/>
                <w:szCs w:val="16"/>
              </w:rPr>
              <w:t>ыполнить</w:t>
            </w:r>
            <w:r>
              <w:rPr>
                <w:sz w:val="16"/>
                <w:szCs w:val="16"/>
              </w:rPr>
              <w:t xml:space="preserve"> демонтаж существующих вентиляционных решёток.</w:t>
            </w:r>
          </w:p>
          <w:p w:rsidR="00056D85" w:rsidRDefault="00056D85" w:rsidP="00D41B68">
            <w:pPr>
              <w:rPr>
                <w:sz w:val="16"/>
                <w:szCs w:val="16"/>
              </w:rPr>
            </w:pPr>
            <w:r>
              <w:rPr>
                <w:sz w:val="16"/>
                <w:szCs w:val="16"/>
              </w:rPr>
              <w:t>При необходимости выполнить демонтаж существующих воздуховодов.</w:t>
            </w:r>
          </w:p>
          <w:p w:rsidR="00056D85" w:rsidRDefault="00056D85" w:rsidP="00D41B68">
            <w:pPr>
              <w:rPr>
                <w:sz w:val="16"/>
                <w:szCs w:val="16"/>
              </w:rPr>
            </w:pPr>
            <w:r>
              <w:rPr>
                <w:sz w:val="16"/>
                <w:szCs w:val="16"/>
              </w:rPr>
              <w:t>При необходимости перенести существующие вентиляционные решетки и прочее оборудование на новые места в соответствии с планировочными решениями.</w:t>
            </w:r>
          </w:p>
          <w:p w:rsidR="00056D85" w:rsidRDefault="00056D85" w:rsidP="00D41B68">
            <w:pPr>
              <w:rPr>
                <w:sz w:val="16"/>
                <w:szCs w:val="16"/>
              </w:rPr>
            </w:pPr>
            <w:r w:rsidRPr="00436E7D">
              <w:rPr>
                <w:sz w:val="16"/>
                <w:szCs w:val="16"/>
              </w:rPr>
              <w:t>Смонтировать приточно-вытяжную вентиляцию и выполнить работы связанные с</w:t>
            </w:r>
            <w:r>
              <w:rPr>
                <w:sz w:val="16"/>
                <w:szCs w:val="16"/>
              </w:rPr>
              <w:t xml:space="preserve"> кондиционированием  (охлаждением</w:t>
            </w:r>
            <w:r w:rsidRPr="00436E7D">
              <w:rPr>
                <w:sz w:val="16"/>
                <w:szCs w:val="16"/>
              </w:rPr>
              <w:t>)</w:t>
            </w:r>
            <w:r>
              <w:rPr>
                <w:sz w:val="16"/>
                <w:szCs w:val="16"/>
              </w:rPr>
              <w:t xml:space="preserve"> помещений </w:t>
            </w:r>
            <w:r w:rsidRPr="00436E7D">
              <w:rPr>
                <w:sz w:val="16"/>
                <w:szCs w:val="16"/>
              </w:rPr>
              <w:t xml:space="preserve"> в теплое время го</w:t>
            </w:r>
            <w:r>
              <w:rPr>
                <w:sz w:val="16"/>
                <w:szCs w:val="16"/>
              </w:rPr>
              <w:t xml:space="preserve">да. </w:t>
            </w:r>
            <w:r w:rsidRPr="00436E7D">
              <w:rPr>
                <w:sz w:val="16"/>
                <w:szCs w:val="16"/>
              </w:rPr>
              <w:t xml:space="preserve"> При этом</w:t>
            </w:r>
            <w:proofErr w:type="gramStart"/>
            <w:r w:rsidRPr="00436E7D">
              <w:rPr>
                <w:sz w:val="16"/>
                <w:szCs w:val="16"/>
              </w:rPr>
              <w:t>,</w:t>
            </w:r>
            <w:proofErr w:type="gramEnd"/>
            <w:r w:rsidRPr="00436E7D">
              <w:rPr>
                <w:sz w:val="16"/>
                <w:szCs w:val="16"/>
              </w:rPr>
              <w:t xml:space="preserve"> необходимо учесть уже смонтированное оборудование и технические решения, которые были применены при реконструкции этого и других помещений ранее. Вне зависимости от этого, температурный режим и воздухообмен помещений должен обеспечивать комфортное нахождение людей  в помещениях и все решения необходимо спроектировать на основании действующих норм и правил.</w:t>
            </w:r>
          </w:p>
          <w:p w:rsidR="00056D85" w:rsidRDefault="00056D85" w:rsidP="00D41B68">
            <w:pPr>
              <w:rPr>
                <w:sz w:val="16"/>
                <w:szCs w:val="16"/>
              </w:rPr>
            </w:pPr>
            <w:r w:rsidRPr="00436E7D">
              <w:rPr>
                <w:sz w:val="16"/>
                <w:szCs w:val="16"/>
              </w:rPr>
              <w:t xml:space="preserve">В </w:t>
            </w:r>
            <w:proofErr w:type="gramStart"/>
            <w:r w:rsidRPr="00436E7D">
              <w:rPr>
                <w:sz w:val="16"/>
                <w:szCs w:val="16"/>
              </w:rPr>
              <w:t>случае</w:t>
            </w:r>
            <w:proofErr w:type="gramEnd"/>
            <w:r w:rsidRPr="00436E7D">
              <w:rPr>
                <w:sz w:val="16"/>
                <w:szCs w:val="16"/>
              </w:rPr>
              <w:t xml:space="preserve"> необходимости комплектации дополнительным оборудованием, поставить в известность </w:t>
            </w:r>
            <w:r>
              <w:rPr>
                <w:sz w:val="16"/>
                <w:szCs w:val="16"/>
              </w:rPr>
              <w:t>Заказчика</w:t>
            </w:r>
            <w:r w:rsidRPr="00436E7D">
              <w:rPr>
                <w:sz w:val="16"/>
                <w:szCs w:val="16"/>
              </w:rPr>
              <w:t xml:space="preserve"> для согласования </w:t>
            </w:r>
            <w:r>
              <w:rPr>
                <w:sz w:val="16"/>
                <w:szCs w:val="16"/>
              </w:rPr>
              <w:t>дополнительных работ</w:t>
            </w:r>
            <w:r w:rsidRPr="00436E7D">
              <w:rPr>
                <w:sz w:val="16"/>
                <w:szCs w:val="16"/>
              </w:rPr>
              <w:t>.</w:t>
            </w:r>
          </w:p>
          <w:p w:rsidR="00056D85" w:rsidRPr="00DD7B2F" w:rsidRDefault="00056D85" w:rsidP="00D41B68">
            <w:pPr>
              <w:ind w:left="-33" w:right="-108"/>
              <w:rPr>
                <w:sz w:val="16"/>
                <w:szCs w:val="16"/>
              </w:rPr>
            </w:pPr>
            <w:r w:rsidRPr="00DD7B2F">
              <w:rPr>
                <w:sz w:val="16"/>
                <w:szCs w:val="16"/>
              </w:rPr>
              <w:t>Разводк</w:t>
            </w:r>
            <w:r>
              <w:rPr>
                <w:sz w:val="16"/>
                <w:szCs w:val="16"/>
              </w:rPr>
              <w:t>у</w:t>
            </w:r>
            <w:r w:rsidRPr="00DD7B2F">
              <w:rPr>
                <w:sz w:val="16"/>
                <w:szCs w:val="16"/>
              </w:rPr>
              <w:t xml:space="preserve"> воздуховодов произвести за подшивными потолками.</w:t>
            </w:r>
          </w:p>
          <w:p w:rsidR="00056D85" w:rsidRPr="00DD7B2F" w:rsidRDefault="00056D85" w:rsidP="00D41B68">
            <w:pPr>
              <w:rPr>
                <w:sz w:val="16"/>
                <w:szCs w:val="16"/>
              </w:rPr>
            </w:pPr>
            <w:r>
              <w:rPr>
                <w:sz w:val="16"/>
                <w:szCs w:val="16"/>
              </w:rPr>
              <w:t>По необходимости</w:t>
            </w:r>
            <w:r w:rsidRPr="00DD7B2F">
              <w:rPr>
                <w:sz w:val="16"/>
                <w:szCs w:val="16"/>
              </w:rPr>
              <w:t xml:space="preserve"> </w:t>
            </w:r>
            <w:r>
              <w:rPr>
                <w:sz w:val="16"/>
                <w:szCs w:val="16"/>
              </w:rPr>
              <w:t xml:space="preserve">в отдельных помещениях предусмотреть </w:t>
            </w:r>
            <w:r w:rsidRPr="00DD7B2F">
              <w:rPr>
                <w:sz w:val="16"/>
                <w:szCs w:val="16"/>
              </w:rPr>
              <w:t xml:space="preserve">кондиционирование с </w:t>
            </w:r>
            <w:r>
              <w:rPr>
                <w:sz w:val="16"/>
                <w:szCs w:val="16"/>
              </w:rPr>
              <w:t>применением</w:t>
            </w:r>
            <w:r w:rsidRPr="00DD7B2F">
              <w:rPr>
                <w:sz w:val="16"/>
                <w:szCs w:val="16"/>
              </w:rPr>
              <w:t xml:space="preserve"> «</w:t>
            </w:r>
            <w:proofErr w:type="gramStart"/>
            <w:r w:rsidRPr="00DD7B2F">
              <w:rPr>
                <w:sz w:val="16"/>
                <w:szCs w:val="16"/>
              </w:rPr>
              <w:t>Сплит-систем</w:t>
            </w:r>
            <w:proofErr w:type="gramEnd"/>
            <w:r w:rsidRPr="00DD7B2F">
              <w:rPr>
                <w:sz w:val="16"/>
                <w:szCs w:val="16"/>
              </w:rPr>
              <w:t xml:space="preserve">».  </w:t>
            </w:r>
          </w:p>
          <w:p w:rsidR="00056D85" w:rsidRDefault="00056D85" w:rsidP="00D41B68">
            <w:pPr>
              <w:rPr>
                <w:sz w:val="16"/>
                <w:szCs w:val="16"/>
              </w:rPr>
            </w:pPr>
            <w:r w:rsidRPr="00DD7B2F">
              <w:rPr>
                <w:sz w:val="16"/>
                <w:szCs w:val="16"/>
              </w:rPr>
              <w:t xml:space="preserve">Предусмотреть </w:t>
            </w:r>
            <w:r>
              <w:rPr>
                <w:sz w:val="16"/>
                <w:szCs w:val="16"/>
              </w:rPr>
              <w:t xml:space="preserve">подключение к </w:t>
            </w:r>
            <w:r w:rsidRPr="00DD7B2F">
              <w:rPr>
                <w:sz w:val="16"/>
                <w:szCs w:val="16"/>
              </w:rPr>
              <w:t>систем</w:t>
            </w:r>
            <w:r>
              <w:rPr>
                <w:sz w:val="16"/>
                <w:szCs w:val="16"/>
              </w:rPr>
              <w:t>е</w:t>
            </w:r>
            <w:r w:rsidRPr="00DD7B2F">
              <w:rPr>
                <w:sz w:val="16"/>
                <w:szCs w:val="16"/>
              </w:rPr>
              <w:t xml:space="preserve"> центрального кондиционирования (поддержание только температуры) в летний период</w:t>
            </w:r>
            <w:r>
              <w:rPr>
                <w:sz w:val="16"/>
                <w:szCs w:val="16"/>
              </w:rPr>
              <w:t>.</w:t>
            </w:r>
          </w:p>
          <w:p w:rsidR="00056D85" w:rsidRDefault="00056D85" w:rsidP="00D41B68">
            <w:pPr>
              <w:rPr>
                <w:sz w:val="16"/>
                <w:szCs w:val="16"/>
              </w:rPr>
            </w:pPr>
            <w:r>
              <w:rPr>
                <w:sz w:val="16"/>
                <w:szCs w:val="16"/>
              </w:rPr>
              <w:t>Размещение пультов управления климатом предусмотреть в соответствии с планировочными решениями, равномерно по помещениям.</w:t>
            </w:r>
          </w:p>
          <w:p w:rsidR="00056D85" w:rsidRPr="00076B2F" w:rsidRDefault="00056D85" w:rsidP="00D41B68">
            <w:pPr>
              <w:widowControl w:val="0"/>
              <w:suppressLineNumbers/>
              <w:suppressAutoHyphens/>
              <w:rPr>
                <w:sz w:val="16"/>
                <w:szCs w:val="16"/>
              </w:rPr>
            </w:pPr>
            <w:r w:rsidRPr="00076B2F">
              <w:rPr>
                <w:sz w:val="16"/>
                <w:szCs w:val="16"/>
              </w:rPr>
              <w:t>Выполнить устройство канала вытяжной вентиляции. Над моечной ванной и посудомоечной машиной необходимо смонтировать вытяжную вентиляционную решетку. Над паро</w:t>
            </w:r>
            <w:r>
              <w:rPr>
                <w:sz w:val="16"/>
                <w:szCs w:val="16"/>
              </w:rPr>
              <w:t>-</w:t>
            </w:r>
            <w:proofErr w:type="spellStart"/>
            <w:r w:rsidRPr="00076B2F">
              <w:rPr>
                <w:sz w:val="16"/>
                <w:szCs w:val="16"/>
              </w:rPr>
              <w:t>конвектоматом</w:t>
            </w:r>
            <w:proofErr w:type="spellEnd"/>
            <w:r w:rsidRPr="00076B2F">
              <w:rPr>
                <w:sz w:val="16"/>
                <w:szCs w:val="16"/>
              </w:rPr>
              <w:t xml:space="preserve"> – вытяжной зонт. </w:t>
            </w:r>
          </w:p>
          <w:p w:rsidR="00056D85" w:rsidRDefault="00056D85" w:rsidP="00D41B68">
            <w:pPr>
              <w:widowControl w:val="0"/>
              <w:suppressLineNumbers/>
              <w:suppressAutoHyphens/>
              <w:rPr>
                <w:sz w:val="16"/>
                <w:szCs w:val="16"/>
              </w:rPr>
            </w:pPr>
            <w:r w:rsidRPr="00076B2F">
              <w:rPr>
                <w:sz w:val="16"/>
                <w:szCs w:val="16"/>
              </w:rPr>
              <w:t>Система вентиляции должна обеспечивать комфортные климатические условия.</w:t>
            </w:r>
          </w:p>
          <w:p w:rsidR="00056D85" w:rsidRDefault="00056D85" w:rsidP="00D41B68">
            <w:pPr>
              <w:ind w:right="-108"/>
              <w:rPr>
                <w:sz w:val="16"/>
                <w:szCs w:val="16"/>
              </w:rPr>
            </w:pPr>
            <w:r>
              <w:rPr>
                <w:sz w:val="16"/>
                <w:szCs w:val="16"/>
              </w:rPr>
              <w:t xml:space="preserve">Предусмотреть дренажный водоотвод от </w:t>
            </w:r>
            <w:proofErr w:type="spellStart"/>
            <w:r>
              <w:rPr>
                <w:sz w:val="16"/>
                <w:szCs w:val="16"/>
              </w:rPr>
              <w:t>фенкойлов</w:t>
            </w:r>
            <w:proofErr w:type="spellEnd"/>
            <w:r>
              <w:rPr>
                <w:sz w:val="16"/>
                <w:szCs w:val="16"/>
              </w:rPr>
              <w:t xml:space="preserve"> и/или сплит-систем.</w:t>
            </w:r>
          </w:p>
          <w:p w:rsidR="00056D85" w:rsidRPr="00076B2F" w:rsidRDefault="00056D85" w:rsidP="00D41B68">
            <w:pPr>
              <w:ind w:right="-108"/>
              <w:rPr>
                <w:sz w:val="16"/>
                <w:szCs w:val="16"/>
              </w:rPr>
            </w:pPr>
            <w:r>
              <w:rPr>
                <w:sz w:val="16"/>
                <w:szCs w:val="16"/>
              </w:rPr>
              <w:t>Предусмотреть (по необходимости)  автоматизацию и диспетчеризацию.</w:t>
            </w:r>
          </w:p>
          <w:p w:rsidR="00056D85" w:rsidRPr="00DD7B2F" w:rsidRDefault="00056D85" w:rsidP="00D41B68">
            <w:pPr>
              <w:widowControl w:val="0"/>
              <w:suppressLineNumbers/>
              <w:suppressAutoHyphens/>
              <w:rPr>
                <w:sz w:val="16"/>
                <w:szCs w:val="16"/>
              </w:rPr>
            </w:pPr>
            <w:r>
              <w:rPr>
                <w:color w:val="000000"/>
                <w:spacing w:val="-1"/>
                <w:sz w:val="16"/>
                <w:szCs w:val="16"/>
              </w:rPr>
              <w:t>Выполнить необходимые расчёты для соблюдения действующих норм и правил.</w:t>
            </w:r>
          </w:p>
        </w:tc>
      </w:tr>
      <w:tr w:rsidR="00056D85" w:rsidRPr="005E48BB" w:rsidTr="002F219E">
        <w:tc>
          <w:tcPr>
            <w:tcW w:w="675" w:type="dxa"/>
            <w:shd w:val="clear" w:color="auto" w:fill="auto"/>
          </w:tcPr>
          <w:p w:rsidR="00056D85" w:rsidRPr="000B5FDC" w:rsidRDefault="00056D85" w:rsidP="00D41B68">
            <w:pPr>
              <w:jc w:val="center"/>
              <w:rPr>
                <w:sz w:val="20"/>
                <w:szCs w:val="20"/>
              </w:rPr>
            </w:pPr>
            <w:r>
              <w:rPr>
                <w:sz w:val="20"/>
                <w:szCs w:val="20"/>
              </w:rPr>
              <w:t>9</w:t>
            </w:r>
          </w:p>
        </w:tc>
        <w:tc>
          <w:tcPr>
            <w:tcW w:w="2552" w:type="dxa"/>
            <w:shd w:val="clear" w:color="auto" w:fill="auto"/>
          </w:tcPr>
          <w:p w:rsidR="00056D85" w:rsidRDefault="00056D85" w:rsidP="00D41B68">
            <w:pPr>
              <w:rPr>
                <w:sz w:val="20"/>
                <w:szCs w:val="20"/>
              </w:rPr>
            </w:pPr>
            <w:r>
              <w:rPr>
                <w:sz w:val="20"/>
                <w:szCs w:val="20"/>
              </w:rPr>
              <w:t>Отопление</w:t>
            </w:r>
          </w:p>
        </w:tc>
        <w:tc>
          <w:tcPr>
            <w:tcW w:w="6946" w:type="dxa"/>
            <w:shd w:val="clear" w:color="auto" w:fill="auto"/>
          </w:tcPr>
          <w:p w:rsidR="00056D85" w:rsidRDefault="00056D85" w:rsidP="00D41B68">
            <w:pPr>
              <w:widowControl w:val="0"/>
              <w:suppressLineNumbers/>
              <w:suppressAutoHyphens/>
              <w:rPr>
                <w:sz w:val="16"/>
                <w:szCs w:val="16"/>
              </w:rPr>
            </w:pPr>
            <w:r w:rsidRPr="00076B2F">
              <w:rPr>
                <w:sz w:val="16"/>
                <w:szCs w:val="16"/>
              </w:rPr>
              <w:t>Система отопления должна обеспечивать комфортные климатические услов</w:t>
            </w:r>
            <w:r>
              <w:rPr>
                <w:sz w:val="16"/>
                <w:szCs w:val="16"/>
              </w:rPr>
              <w:t>ия для посетителей и персонала.</w:t>
            </w:r>
          </w:p>
          <w:p w:rsidR="00056D85" w:rsidRDefault="00056D85" w:rsidP="00D41B68">
            <w:pPr>
              <w:rPr>
                <w:sz w:val="16"/>
                <w:szCs w:val="16"/>
              </w:rPr>
            </w:pPr>
            <w:r w:rsidRPr="00436E7D">
              <w:rPr>
                <w:sz w:val="16"/>
                <w:szCs w:val="16"/>
              </w:rPr>
              <w:t xml:space="preserve">В отдельных (закрывающихся) </w:t>
            </w:r>
            <w:proofErr w:type="gramStart"/>
            <w:r w:rsidRPr="00436E7D">
              <w:rPr>
                <w:sz w:val="16"/>
                <w:szCs w:val="16"/>
              </w:rPr>
              <w:t>помещениях</w:t>
            </w:r>
            <w:proofErr w:type="gramEnd"/>
            <w:r w:rsidRPr="00436E7D">
              <w:rPr>
                <w:sz w:val="16"/>
                <w:szCs w:val="16"/>
              </w:rPr>
              <w:t xml:space="preserve">  запроектировать и смонтировать дополнительные приборы отопления. Су</w:t>
            </w:r>
            <w:r>
              <w:rPr>
                <w:sz w:val="16"/>
                <w:szCs w:val="16"/>
              </w:rPr>
              <w:t xml:space="preserve">ществующие приборы отопления </w:t>
            </w:r>
            <w:proofErr w:type="gramStart"/>
            <w:r>
              <w:rPr>
                <w:sz w:val="16"/>
                <w:szCs w:val="16"/>
              </w:rPr>
              <w:t>до</w:t>
            </w:r>
            <w:r w:rsidRPr="00436E7D">
              <w:rPr>
                <w:sz w:val="16"/>
                <w:szCs w:val="16"/>
              </w:rPr>
              <w:t xml:space="preserve"> установить</w:t>
            </w:r>
            <w:proofErr w:type="gramEnd"/>
            <w:r w:rsidRPr="00436E7D">
              <w:rPr>
                <w:sz w:val="16"/>
                <w:szCs w:val="16"/>
              </w:rPr>
              <w:t xml:space="preserve"> с</w:t>
            </w:r>
            <w:r>
              <w:rPr>
                <w:sz w:val="16"/>
                <w:szCs w:val="16"/>
              </w:rPr>
              <w:t xml:space="preserve"> учётом действующих норм и правил.</w:t>
            </w:r>
          </w:p>
          <w:p w:rsidR="00056D85" w:rsidRDefault="00056D85" w:rsidP="00D41B68">
            <w:pPr>
              <w:rPr>
                <w:sz w:val="16"/>
                <w:szCs w:val="16"/>
              </w:rPr>
            </w:pPr>
            <w:r w:rsidRPr="00DD7B2F">
              <w:rPr>
                <w:bCs/>
                <w:iCs/>
                <w:sz w:val="16"/>
                <w:szCs w:val="16"/>
              </w:rPr>
              <w:t>Предусмотреть стальные панельные радиаторы с боковой подводкой и конвекторы над полом</w:t>
            </w:r>
            <w:r>
              <w:rPr>
                <w:bCs/>
                <w:iCs/>
                <w:sz w:val="16"/>
                <w:szCs w:val="16"/>
              </w:rPr>
              <w:t xml:space="preserve"> по аналогии </w:t>
            </w:r>
            <w:proofErr w:type="gramStart"/>
            <w:r>
              <w:rPr>
                <w:bCs/>
                <w:iCs/>
                <w:sz w:val="16"/>
                <w:szCs w:val="16"/>
              </w:rPr>
              <w:t>с</w:t>
            </w:r>
            <w:proofErr w:type="gramEnd"/>
            <w:r>
              <w:rPr>
                <w:bCs/>
                <w:iCs/>
                <w:sz w:val="16"/>
                <w:szCs w:val="16"/>
              </w:rPr>
              <w:t xml:space="preserve"> уже установленными существующими.</w:t>
            </w:r>
          </w:p>
          <w:p w:rsidR="00056D85" w:rsidRDefault="00056D85" w:rsidP="00D41B68">
            <w:pPr>
              <w:rPr>
                <w:bCs/>
                <w:iCs/>
                <w:sz w:val="16"/>
                <w:szCs w:val="16"/>
              </w:rPr>
            </w:pPr>
            <w:r w:rsidRPr="00DD7B2F">
              <w:rPr>
                <w:bCs/>
                <w:iCs/>
                <w:sz w:val="16"/>
                <w:szCs w:val="16"/>
              </w:rPr>
              <w:t>Для регулирования теплоотдачи у нагревательных приборов установить термостатические</w:t>
            </w:r>
            <w:r>
              <w:rPr>
                <w:bCs/>
                <w:iCs/>
                <w:sz w:val="16"/>
                <w:szCs w:val="16"/>
              </w:rPr>
              <w:t xml:space="preserve"> </w:t>
            </w:r>
            <w:r w:rsidRPr="00DD7B2F">
              <w:rPr>
                <w:bCs/>
                <w:iCs/>
                <w:sz w:val="16"/>
                <w:szCs w:val="16"/>
              </w:rPr>
              <w:t>регулирующие клапаны прямого действия фирмы «</w:t>
            </w:r>
            <w:proofErr w:type="spellStart"/>
            <w:r w:rsidRPr="00DD7B2F">
              <w:rPr>
                <w:bCs/>
                <w:iCs/>
                <w:sz w:val="16"/>
                <w:szCs w:val="16"/>
                <w:lang w:val="en-US"/>
              </w:rPr>
              <w:t>Danfoss</w:t>
            </w:r>
            <w:proofErr w:type="spellEnd"/>
            <w:r w:rsidRPr="00DD7B2F">
              <w:rPr>
                <w:bCs/>
                <w:iCs/>
                <w:sz w:val="16"/>
                <w:szCs w:val="16"/>
              </w:rPr>
              <w:t xml:space="preserve">» или </w:t>
            </w:r>
            <w:proofErr w:type="gramStart"/>
            <w:r w:rsidRPr="00DD7B2F">
              <w:rPr>
                <w:bCs/>
                <w:iCs/>
                <w:sz w:val="16"/>
                <w:szCs w:val="16"/>
              </w:rPr>
              <w:t>аналогичный</w:t>
            </w:r>
            <w:proofErr w:type="gramEnd"/>
            <w:r w:rsidRPr="00DD7B2F">
              <w:rPr>
                <w:bCs/>
                <w:iCs/>
                <w:sz w:val="16"/>
                <w:szCs w:val="16"/>
              </w:rPr>
              <w:t>,</w:t>
            </w:r>
            <w:r>
              <w:rPr>
                <w:bCs/>
                <w:iCs/>
                <w:sz w:val="16"/>
                <w:szCs w:val="16"/>
              </w:rPr>
              <w:t xml:space="preserve"> </w:t>
            </w:r>
            <w:r w:rsidRPr="00DD7B2F">
              <w:rPr>
                <w:bCs/>
                <w:iCs/>
                <w:sz w:val="16"/>
                <w:szCs w:val="16"/>
              </w:rPr>
              <w:t>устанавлив</w:t>
            </w:r>
            <w:r>
              <w:rPr>
                <w:bCs/>
                <w:iCs/>
                <w:sz w:val="16"/>
                <w:szCs w:val="16"/>
              </w:rPr>
              <w:t>аемые на подающем трубопроводе.</w:t>
            </w:r>
          </w:p>
          <w:p w:rsidR="00056D85" w:rsidRPr="00DD7B2F" w:rsidRDefault="00056D85" w:rsidP="00D41B68">
            <w:pPr>
              <w:rPr>
                <w:bCs/>
                <w:iCs/>
                <w:sz w:val="16"/>
                <w:szCs w:val="16"/>
              </w:rPr>
            </w:pPr>
            <w:r w:rsidRPr="00DD7B2F">
              <w:rPr>
                <w:bCs/>
                <w:iCs/>
                <w:sz w:val="16"/>
                <w:szCs w:val="16"/>
              </w:rPr>
              <w:t>Для возможности отключения отопительного прибора установить запорные радиаторные</w:t>
            </w:r>
          </w:p>
          <w:p w:rsidR="00056D85" w:rsidRDefault="00056D85" w:rsidP="00D41B68">
            <w:pPr>
              <w:rPr>
                <w:bCs/>
                <w:iCs/>
                <w:sz w:val="16"/>
                <w:szCs w:val="16"/>
              </w:rPr>
            </w:pPr>
            <w:r w:rsidRPr="00DD7B2F">
              <w:rPr>
                <w:bCs/>
                <w:iCs/>
                <w:sz w:val="16"/>
                <w:szCs w:val="16"/>
              </w:rPr>
              <w:t>клапаны.</w:t>
            </w:r>
          </w:p>
          <w:p w:rsidR="00056D85" w:rsidRPr="005E48BB" w:rsidRDefault="00056D85" w:rsidP="00D41B68">
            <w:pPr>
              <w:widowControl w:val="0"/>
              <w:suppressLineNumbers/>
              <w:suppressAutoHyphens/>
              <w:rPr>
                <w:sz w:val="16"/>
                <w:szCs w:val="16"/>
              </w:rPr>
            </w:pPr>
            <w:r>
              <w:rPr>
                <w:color w:val="000000"/>
                <w:spacing w:val="-1"/>
                <w:sz w:val="16"/>
                <w:szCs w:val="16"/>
              </w:rPr>
              <w:t>Выполнить необходимые расчёты для соблюдения действующих норм и правил.</w:t>
            </w:r>
          </w:p>
        </w:tc>
      </w:tr>
      <w:tr w:rsidR="00056D85" w:rsidRPr="00DD7B2F" w:rsidTr="002F219E">
        <w:tc>
          <w:tcPr>
            <w:tcW w:w="675" w:type="dxa"/>
            <w:shd w:val="clear" w:color="auto" w:fill="auto"/>
          </w:tcPr>
          <w:p w:rsidR="00056D85" w:rsidRPr="000B5FDC" w:rsidRDefault="00056D85" w:rsidP="00D41B68">
            <w:pPr>
              <w:jc w:val="center"/>
              <w:rPr>
                <w:sz w:val="20"/>
                <w:szCs w:val="20"/>
              </w:rPr>
            </w:pPr>
            <w:r>
              <w:rPr>
                <w:sz w:val="20"/>
                <w:szCs w:val="20"/>
              </w:rPr>
              <w:t>10</w:t>
            </w:r>
          </w:p>
        </w:tc>
        <w:tc>
          <w:tcPr>
            <w:tcW w:w="2552" w:type="dxa"/>
            <w:shd w:val="clear" w:color="auto" w:fill="auto"/>
          </w:tcPr>
          <w:p w:rsidR="00056D85" w:rsidRDefault="00056D85" w:rsidP="00D41B68">
            <w:pPr>
              <w:rPr>
                <w:sz w:val="20"/>
                <w:szCs w:val="20"/>
              </w:rPr>
            </w:pPr>
            <w:r>
              <w:rPr>
                <w:sz w:val="20"/>
                <w:szCs w:val="20"/>
              </w:rPr>
              <w:t>Водопровод и канализация</w:t>
            </w:r>
          </w:p>
        </w:tc>
        <w:tc>
          <w:tcPr>
            <w:tcW w:w="6946" w:type="dxa"/>
            <w:shd w:val="clear" w:color="auto" w:fill="auto"/>
          </w:tcPr>
          <w:p w:rsidR="00056D85" w:rsidRDefault="00056D85" w:rsidP="00D41B68">
            <w:pPr>
              <w:widowControl w:val="0"/>
              <w:suppressLineNumbers/>
              <w:suppressAutoHyphens/>
              <w:rPr>
                <w:sz w:val="16"/>
                <w:szCs w:val="16"/>
              </w:rPr>
            </w:pPr>
            <w:r>
              <w:rPr>
                <w:sz w:val="16"/>
                <w:szCs w:val="16"/>
              </w:rPr>
              <w:t xml:space="preserve">Выполнить разборку конструкции пола и выполнить </w:t>
            </w:r>
            <w:proofErr w:type="spellStart"/>
            <w:r>
              <w:rPr>
                <w:sz w:val="16"/>
                <w:szCs w:val="16"/>
              </w:rPr>
              <w:t>алмазноое</w:t>
            </w:r>
            <w:proofErr w:type="spellEnd"/>
            <w:r>
              <w:rPr>
                <w:sz w:val="16"/>
                <w:szCs w:val="16"/>
              </w:rPr>
              <w:t xml:space="preserve"> бурение потолка </w:t>
            </w:r>
            <w:proofErr w:type="spellStart"/>
            <w:r>
              <w:rPr>
                <w:sz w:val="16"/>
                <w:szCs w:val="16"/>
              </w:rPr>
              <w:t>бомбоубещища</w:t>
            </w:r>
            <w:proofErr w:type="spellEnd"/>
            <w:r>
              <w:rPr>
                <w:sz w:val="16"/>
                <w:szCs w:val="16"/>
              </w:rPr>
              <w:t xml:space="preserve"> для устройства прокладки трубопровода канализации, с последующим восстановлением конструкций.</w:t>
            </w:r>
          </w:p>
          <w:p w:rsidR="00056D85" w:rsidRPr="00076B2F" w:rsidRDefault="00056D85" w:rsidP="00D41B68">
            <w:pPr>
              <w:widowControl w:val="0"/>
              <w:suppressLineNumbers/>
              <w:suppressAutoHyphens/>
              <w:rPr>
                <w:sz w:val="16"/>
                <w:szCs w:val="16"/>
              </w:rPr>
            </w:pPr>
            <w:r w:rsidRPr="00076B2F">
              <w:rPr>
                <w:sz w:val="16"/>
                <w:szCs w:val="16"/>
              </w:rPr>
              <w:lastRenderedPageBreak/>
              <w:t>Выполнить работы по водоснабжению</w:t>
            </w:r>
            <w:r>
              <w:rPr>
                <w:sz w:val="16"/>
                <w:szCs w:val="16"/>
              </w:rPr>
              <w:t xml:space="preserve"> и канализации</w:t>
            </w:r>
            <w:r w:rsidRPr="00076B2F">
              <w:rPr>
                <w:sz w:val="16"/>
                <w:szCs w:val="16"/>
              </w:rPr>
              <w:t xml:space="preserve">. </w:t>
            </w:r>
          </w:p>
          <w:p w:rsidR="00056D85" w:rsidRPr="00076B2F" w:rsidRDefault="00056D85" w:rsidP="00D41B68">
            <w:pPr>
              <w:widowControl w:val="0"/>
              <w:suppressLineNumbers/>
              <w:suppressAutoHyphens/>
              <w:rPr>
                <w:sz w:val="16"/>
                <w:szCs w:val="16"/>
              </w:rPr>
            </w:pPr>
            <w:r>
              <w:rPr>
                <w:sz w:val="16"/>
                <w:szCs w:val="16"/>
              </w:rPr>
              <w:t>Выполнить</w:t>
            </w:r>
            <w:r w:rsidRPr="00076B2F">
              <w:rPr>
                <w:sz w:val="16"/>
                <w:szCs w:val="16"/>
              </w:rPr>
              <w:t xml:space="preserve"> установку отдельных узлов учета на </w:t>
            </w:r>
            <w:r>
              <w:rPr>
                <w:sz w:val="16"/>
                <w:szCs w:val="16"/>
              </w:rPr>
              <w:t>ГВ, ХВ</w:t>
            </w:r>
            <w:r w:rsidRPr="00076B2F">
              <w:rPr>
                <w:sz w:val="16"/>
                <w:szCs w:val="16"/>
              </w:rPr>
              <w:t>.</w:t>
            </w:r>
          </w:p>
          <w:p w:rsidR="00056D85" w:rsidRPr="00DD7B2F" w:rsidRDefault="00056D85" w:rsidP="00D41B68">
            <w:pPr>
              <w:widowControl w:val="0"/>
              <w:suppressLineNumbers/>
              <w:suppressAutoHyphens/>
              <w:rPr>
                <w:sz w:val="16"/>
                <w:szCs w:val="16"/>
              </w:rPr>
            </w:pPr>
            <w:r>
              <w:rPr>
                <w:color w:val="000000"/>
                <w:spacing w:val="-1"/>
                <w:sz w:val="16"/>
                <w:szCs w:val="16"/>
              </w:rPr>
              <w:t>Выполнить необходимые расчёты для соблюдения действующих норм и правил.</w:t>
            </w:r>
          </w:p>
        </w:tc>
      </w:tr>
      <w:tr w:rsidR="00056D85" w:rsidRPr="00076B2F" w:rsidTr="002F219E">
        <w:tc>
          <w:tcPr>
            <w:tcW w:w="675" w:type="dxa"/>
            <w:shd w:val="clear" w:color="auto" w:fill="auto"/>
          </w:tcPr>
          <w:p w:rsidR="00056D85" w:rsidRPr="000B5FDC" w:rsidRDefault="00056D85" w:rsidP="00D41B68">
            <w:pPr>
              <w:jc w:val="center"/>
              <w:rPr>
                <w:sz w:val="20"/>
                <w:szCs w:val="20"/>
              </w:rPr>
            </w:pPr>
            <w:r>
              <w:rPr>
                <w:sz w:val="20"/>
                <w:szCs w:val="20"/>
              </w:rPr>
              <w:lastRenderedPageBreak/>
              <w:t>11</w:t>
            </w:r>
          </w:p>
        </w:tc>
        <w:tc>
          <w:tcPr>
            <w:tcW w:w="2552" w:type="dxa"/>
            <w:shd w:val="clear" w:color="auto" w:fill="auto"/>
          </w:tcPr>
          <w:p w:rsidR="00056D85" w:rsidRPr="00937E08" w:rsidRDefault="00056D85" w:rsidP="00D41B68">
            <w:pPr>
              <w:widowControl w:val="0"/>
              <w:suppressLineNumbers/>
              <w:suppressAutoHyphens/>
              <w:rPr>
                <w:sz w:val="20"/>
                <w:szCs w:val="20"/>
              </w:rPr>
            </w:pPr>
            <w:r w:rsidRPr="00937E08">
              <w:rPr>
                <w:sz w:val="20"/>
                <w:szCs w:val="20"/>
              </w:rPr>
              <w:t>Технол</w:t>
            </w:r>
            <w:r>
              <w:rPr>
                <w:sz w:val="20"/>
                <w:szCs w:val="20"/>
              </w:rPr>
              <w:t>огическое оборудование и мебель</w:t>
            </w:r>
          </w:p>
        </w:tc>
        <w:tc>
          <w:tcPr>
            <w:tcW w:w="6946" w:type="dxa"/>
            <w:shd w:val="clear" w:color="auto" w:fill="auto"/>
          </w:tcPr>
          <w:p w:rsidR="00056D85" w:rsidRPr="00076B2F" w:rsidRDefault="00056D85" w:rsidP="00D41B68">
            <w:pPr>
              <w:widowControl w:val="0"/>
              <w:suppressLineNumbers/>
              <w:suppressAutoHyphens/>
              <w:rPr>
                <w:sz w:val="16"/>
                <w:szCs w:val="16"/>
              </w:rPr>
            </w:pPr>
            <w:r>
              <w:rPr>
                <w:sz w:val="16"/>
                <w:szCs w:val="16"/>
              </w:rPr>
              <w:t>Для размещения технологического оборудования учесть п</w:t>
            </w:r>
            <w:r w:rsidRPr="00076B2F">
              <w:rPr>
                <w:sz w:val="16"/>
                <w:szCs w:val="16"/>
              </w:rPr>
              <w:t>редварительн</w:t>
            </w:r>
            <w:r>
              <w:rPr>
                <w:sz w:val="16"/>
                <w:szCs w:val="16"/>
              </w:rPr>
              <w:t>ую</w:t>
            </w:r>
            <w:r w:rsidRPr="00076B2F">
              <w:rPr>
                <w:sz w:val="16"/>
                <w:szCs w:val="16"/>
              </w:rPr>
              <w:t xml:space="preserve"> спецификаци</w:t>
            </w:r>
            <w:r>
              <w:rPr>
                <w:sz w:val="16"/>
                <w:szCs w:val="16"/>
              </w:rPr>
              <w:t>ю в соответствии с</w:t>
            </w:r>
            <w:r w:rsidRPr="00076B2F">
              <w:rPr>
                <w:sz w:val="16"/>
                <w:szCs w:val="16"/>
              </w:rPr>
              <w:t xml:space="preserve"> Приложени</w:t>
            </w:r>
            <w:r>
              <w:rPr>
                <w:sz w:val="16"/>
                <w:szCs w:val="16"/>
              </w:rPr>
              <w:t>ем</w:t>
            </w:r>
            <w:r w:rsidRPr="00076B2F">
              <w:rPr>
                <w:sz w:val="16"/>
                <w:szCs w:val="16"/>
              </w:rPr>
              <w:t xml:space="preserve"> к Заданию.</w:t>
            </w:r>
          </w:p>
          <w:p w:rsidR="00056D85" w:rsidRPr="00076B2F" w:rsidRDefault="00056D85" w:rsidP="00D41B68">
            <w:pPr>
              <w:widowControl w:val="0"/>
              <w:suppressLineNumbers/>
              <w:suppressAutoHyphens/>
              <w:rPr>
                <w:sz w:val="16"/>
                <w:szCs w:val="16"/>
              </w:rPr>
            </w:pPr>
            <w:r>
              <w:rPr>
                <w:sz w:val="16"/>
                <w:szCs w:val="16"/>
              </w:rPr>
              <w:t>Необходимо принять во внимание на то, возможны два варианта приобретения оборудования: 1 за счет Заказчика  2. за счет Оператора питания. В связи с этим стоимость приобретения и  монтажа оборудования необходимо выделить отдельным блоком в расчете стоимости. При обоих вариантах необходимо принимать во внимание технические характеристики инженерных систем Объекта.</w:t>
            </w:r>
          </w:p>
        </w:tc>
      </w:tr>
    </w:tbl>
    <w:p w:rsidR="008325D4" w:rsidRDefault="008325D4" w:rsidP="00056D85">
      <w:pPr>
        <w:jc w:val="center"/>
        <w:rPr>
          <w:b/>
          <w:sz w:val="32"/>
          <w:szCs w:val="32"/>
        </w:rPr>
      </w:pPr>
    </w:p>
    <w:p w:rsidR="008325D4" w:rsidRDefault="008325D4">
      <w:pPr>
        <w:spacing w:after="200" w:line="276" w:lineRule="auto"/>
        <w:jc w:val="left"/>
        <w:rPr>
          <w:b/>
          <w:sz w:val="32"/>
          <w:szCs w:val="32"/>
        </w:rPr>
      </w:pPr>
      <w:r>
        <w:rPr>
          <w:b/>
          <w:sz w:val="32"/>
          <w:szCs w:val="32"/>
        </w:rPr>
        <w:br w:type="page"/>
      </w:r>
    </w:p>
    <w:p w:rsidR="00056D85" w:rsidRPr="00B571D5" w:rsidRDefault="00056D85" w:rsidP="00056D85">
      <w:pPr>
        <w:jc w:val="center"/>
        <w:rPr>
          <w:b/>
          <w:sz w:val="28"/>
          <w:szCs w:val="28"/>
        </w:rPr>
      </w:pPr>
      <w:r>
        <w:rPr>
          <w:b/>
          <w:sz w:val="32"/>
          <w:szCs w:val="32"/>
        </w:rPr>
        <w:lastRenderedPageBreak/>
        <w:t xml:space="preserve">Ведомость основных объёмов работ </w:t>
      </w:r>
      <w:r w:rsidRPr="00B571D5">
        <w:rPr>
          <w:b/>
          <w:sz w:val="28"/>
          <w:szCs w:val="28"/>
        </w:rPr>
        <w:t>(ориентировочн</w:t>
      </w:r>
      <w:r>
        <w:rPr>
          <w:b/>
          <w:sz w:val="28"/>
          <w:szCs w:val="28"/>
        </w:rPr>
        <w:t>о</w:t>
      </w:r>
      <w:r w:rsidRPr="00B571D5">
        <w:rPr>
          <w:b/>
          <w:sz w:val="28"/>
          <w:szCs w:val="28"/>
        </w:rPr>
        <w:t>)</w:t>
      </w:r>
    </w:p>
    <w:tbl>
      <w:tblPr>
        <w:tblpPr w:leftFromText="180" w:rightFromText="180" w:vertAnchor="page" w:horzAnchor="margin" w:tblpX="-351" w:tblpY="1630"/>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6095"/>
        <w:gridCol w:w="914"/>
        <w:gridCol w:w="1009"/>
        <w:gridCol w:w="1479"/>
      </w:tblGrid>
      <w:tr w:rsidR="00056D85" w:rsidRPr="002D254E" w:rsidTr="00D41B68">
        <w:tc>
          <w:tcPr>
            <w:tcW w:w="10314" w:type="dxa"/>
            <w:gridSpan w:val="5"/>
            <w:shd w:val="clear" w:color="auto" w:fill="auto"/>
          </w:tcPr>
          <w:p w:rsidR="00056D85" w:rsidRPr="002D254E" w:rsidRDefault="00056D85" w:rsidP="00D41B68">
            <w:pPr>
              <w:keepNext/>
              <w:jc w:val="center"/>
              <w:outlineLvl w:val="2"/>
              <w:rPr>
                <w:b/>
                <w:bCs/>
                <w:i/>
                <w:iCs/>
              </w:rPr>
            </w:pPr>
            <w:r w:rsidRPr="002D254E">
              <w:rPr>
                <w:b/>
                <w:bCs/>
                <w:i/>
                <w:iCs/>
              </w:rPr>
              <w:t>Основные объё</w:t>
            </w:r>
            <w:r>
              <w:rPr>
                <w:b/>
                <w:bCs/>
                <w:i/>
                <w:iCs/>
              </w:rPr>
              <w:t>мы строительно-монтажных работ для организации КАФЕ</w:t>
            </w:r>
            <w:r w:rsidRPr="002D254E">
              <w:rPr>
                <w:b/>
                <w:bCs/>
                <w:i/>
                <w:iCs/>
              </w:rPr>
              <w:t>.</w:t>
            </w:r>
          </w:p>
          <w:p w:rsidR="00056D85" w:rsidRPr="002D254E" w:rsidRDefault="00056D85" w:rsidP="00D41B68">
            <w:pPr>
              <w:keepNext/>
              <w:jc w:val="center"/>
              <w:outlineLvl w:val="2"/>
              <w:rPr>
                <w:b/>
                <w:bCs/>
                <w:i/>
                <w:iCs/>
              </w:rPr>
            </w:pPr>
          </w:p>
        </w:tc>
      </w:tr>
      <w:tr w:rsidR="00056D85" w:rsidRPr="002D254E" w:rsidTr="00D41B68">
        <w:tc>
          <w:tcPr>
            <w:tcW w:w="817" w:type="dxa"/>
            <w:shd w:val="clear" w:color="auto" w:fill="auto"/>
          </w:tcPr>
          <w:p w:rsidR="00056D85" w:rsidRPr="002D254E" w:rsidRDefault="00056D85" w:rsidP="00D41B68">
            <w:pPr>
              <w:keepNext/>
              <w:jc w:val="center"/>
              <w:outlineLvl w:val="2"/>
              <w:rPr>
                <w:b/>
                <w:bCs/>
                <w:iCs/>
                <w:sz w:val="20"/>
                <w:szCs w:val="20"/>
              </w:rPr>
            </w:pPr>
            <w:r w:rsidRPr="002D254E">
              <w:rPr>
                <w:b/>
                <w:bCs/>
                <w:iCs/>
                <w:sz w:val="20"/>
                <w:szCs w:val="20"/>
              </w:rPr>
              <w:t>№</w:t>
            </w:r>
          </w:p>
        </w:tc>
        <w:tc>
          <w:tcPr>
            <w:tcW w:w="6095" w:type="dxa"/>
            <w:shd w:val="clear" w:color="auto" w:fill="auto"/>
          </w:tcPr>
          <w:p w:rsidR="00056D85" w:rsidRPr="002D254E" w:rsidRDefault="00056D85" w:rsidP="00D41B68">
            <w:pPr>
              <w:keepNext/>
              <w:jc w:val="center"/>
              <w:outlineLvl w:val="2"/>
              <w:rPr>
                <w:b/>
                <w:bCs/>
                <w:iCs/>
                <w:sz w:val="20"/>
                <w:szCs w:val="20"/>
              </w:rPr>
            </w:pPr>
            <w:r w:rsidRPr="002D254E">
              <w:rPr>
                <w:b/>
                <w:bCs/>
                <w:iCs/>
                <w:sz w:val="20"/>
                <w:szCs w:val="20"/>
              </w:rPr>
              <w:t>Наименование</w:t>
            </w:r>
          </w:p>
        </w:tc>
        <w:tc>
          <w:tcPr>
            <w:tcW w:w="914" w:type="dxa"/>
            <w:shd w:val="clear" w:color="auto" w:fill="auto"/>
          </w:tcPr>
          <w:p w:rsidR="00056D85" w:rsidRPr="002D254E" w:rsidRDefault="00056D85" w:rsidP="00D41B68">
            <w:pPr>
              <w:keepNext/>
              <w:jc w:val="center"/>
              <w:outlineLvl w:val="2"/>
              <w:rPr>
                <w:b/>
                <w:bCs/>
                <w:iCs/>
                <w:sz w:val="20"/>
                <w:szCs w:val="20"/>
              </w:rPr>
            </w:pPr>
            <w:r w:rsidRPr="002D254E">
              <w:rPr>
                <w:b/>
                <w:bCs/>
                <w:iCs/>
                <w:sz w:val="20"/>
                <w:szCs w:val="20"/>
              </w:rPr>
              <w:t>Ед. изм.</w:t>
            </w:r>
          </w:p>
        </w:tc>
        <w:tc>
          <w:tcPr>
            <w:tcW w:w="1009" w:type="dxa"/>
            <w:shd w:val="clear" w:color="auto" w:fill="auto"/>
          </w:tcPr>
          <w:p w:rsidR="00056D85" w:rsidRPr="002D254E" w:rsidRDefault="00056D85" w:rsidP="00D41B68">
            <w:pPr>
              <w:keepNext/>
              <w:jc w:val="center"/>
              <w:outlineLvl w:val="2"/>
              <w:rPr>
                <w:b/>
                <w:bCs/>
                <w:iCs/>
                <w:sz w:val="20"/>
                <w:szCs w:val="20"/>
              </w:rPr>
            </w:pPr>
            <w:r w:rsidRPr="002D254E">
              <w:rPr>
                <w:b/>
                <w:bCs/>
                <w:iCs/>
                <w:sz w:val="20"/>
                <w:szCs w:val="20"/>
              </w:rPr>
              <w:t>Кол-во</w:t>
            </w:r>
          </w:p>
        </w:tc>
        <w:tc>
          <w:tcPr>
            <w:tcW w:w="1479" w:type="dxa"/>
            <w:shd w:val="clear" w:color="auto" w:fill="auto"/>
          </w:tcPr>
          <w:p w:rsidR="00056D85" w:rsidRPr="002D254E" w:rsidRDefault="00056D85" w:rsidP="00D41B68">
            <w:pPr>
              <w:keepNext/>
              <w:jc w:val="center"/>
              <w:outlineLvl w:val="2"/>
              <w:rPr>
                <w:b/>
                <w:bCs/>
                <w:iCs/>
                <w:sz w:val="20"/>
                <w:szCs w:val="20"/>
              </w:rPr>
            </w:pPr>
            <w:r w:rsidRPr="002D254E">
              <w:rPr>
                <w:b/>
                <w:bCs/>
                <w:iCs/>
                <w:sz w:val="20"/>
                <w:szCs w:val="20"/>
              </w:rPr>
              <w:t>Примечание</w:t>
            </w:r>
          </w:p>
        </w:tc>
      </w:tr>
      <w:tr w:rsidR="00056D85" w:rsidRPr="002D254E" w:rsidTr="00D41B68">
        <w:tc>
          <w:tcPr>
            <w:tcW w:w="10314" w:type="dxa"/>
            <w:gridSpan w:val="5"/>
            <w:shd w:val="clear" w:color="auto" w:fill="auto"/>
          </w:tcPr>
          <w:p w:rsidR="00056D85" w:rsidRPr="002D254E" w:rsidRDefault="00056D85" w:rsidP="00D41B68">
            <w:pPr>
              <w:keepNext/>
              <w:jc w:val="center"/>
              <w:outlineLvl w:val="2"/>
              <w:rPr>
                <w:bCs/>
                <w:iCs/>
                <w:sz w:val="20"/>
                <w:szCs w:val="20"/>
              </w:rPr>
            </w:pPr>
            <w:r w:rsidRPr="002D254E">
              <w:rPr>
                <w:b/>
                <w:bCs/>
                <w:iCs/>
                <w:sz w:val="20"/>
                <w:szCs w:val="20"/>
              </w:rPr>
              <w:t xml:space="preserve">Раздел </w:t>
            </w:r>
            <w:r>
              <w:rPr>
                <w:b/>
                <w:bCs/>
                <w:iCs/>
                <w:sz w:val="20"/>
                <w:szCs w:val="20"/>
              </w:rPr>
              <w:t>1</w:t>
            </w:r>
            <w:r w:rsidRPr="002D254E">
              <w:rPr>
                <w:b/>
                <w:bCs/>
                <w:iCs/>
                <w:sz w:val="20"/>
                <w:szCs w:val="20"/>
              </w:rPr>
              <w:t>. Водопровод и канализация</w:t>
            </w: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Пробивка отверстий в стенах и полах</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1</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2</w:t>
            </w:r>
          </w:p>
        </w:tc>
        <w:tc>
          <w:tcPr>
            <w:tcW w:w="6095" w:type="dxa"/>
            <w:shd w:val="clear" w:color="auto" w:fill="auto"/>
          </w:tcPr>
          <w:p w:rsidR="00056D85" w:rsidRDefault="00056D85" w:rsidP="00D41B68">
            <w:pPr>
              <w:keepNext/>
              <w:outlineLvl w:val="2"/>
              <w:rPr>
                <w:bCs/>
                <w:iCs/>
                <w:sz w:val="20"/>
                <w:szCs w:val="20"/>
              </w:rPr>
            </w:pPr>
            <w:r>
              <w:rPr>
                <w:bCs/>
                <w:iCs/>
                <w:sz w:val="20"/>
                <w:szCs w:val="20"/>
              </w:rPr>
              <w:t xml:space="preserve">Пробивка отверстий в </w:t>
            </w:r>
            <w:proofErr w:type="gramStart"/>
            <w:r>
              <w:rPr>
                <w:bCs/>
                <w:iCs/>
                <w:sz w:val="20"/>
                <w:szCs w:val="20"/>
              </w:rPr>
              <w:t>ж/б</w:t>
            </w:r>
            <w:proofErr w:type="gramEnd"/>
            <w:r>
              <w:rPr>
                <w:bCs/>
                <w:iCs/>
                <w:sz w:val="20"/>
                <w:szCs w:val="20"/>
              </w:rPr>
              <w:t xml:space="preserve"> плитах пола </w:t>
            </w:r>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0,64</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3</w:t>
            </w:r>
          </w:p>
        </w:tc>
        <w:tc>
          <w:tcPr>
            <w:tcW w:w="6095" w:type="dxa"/>
            <w:shd w:val="clear" w:color="auto" w:fill="auto"/>
          </w:tcPr>
          <w:p w:rsidR="00056D85" w:rsidRDefault="00056D85" w:rsidP="00D41B68">
            <w:pPr>
              <w:keepNext/>
              <w:outlineLvl w:val="2"/>
              <w:rPr>
                <w:bCs/>
                <w:iCs/>
                <w:sz w:val="20"/>
                <w:szCs w:val="20"/>
              </w:rPr>
            </w:pPr>
            <w:r>
              <w:rPr>
                <w:bCs/>
                <w:iCs/>
                <w:sz w:val="20"/>
                <w:szCs w:val="20"/>
              </w:rPr>
              <w:t>Выемка грунта</w:t>
            </w:r>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м3</w:t>
            </w:r>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0,67</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4</w:t>
            </w:r>
          </w:p>
        </w:tc>
        <w:tc>
          <w:tcPr>
            <w:tcW w:w="6095" w:type="dxa"/>
            <w:shd w:val="clear" w:color="auto" w:fill="auto"/>
          </w:tcPr>
          <w:p w:rsidR="00056D85" w:rsidRDefault="00056D85" w:rsidP="00D41B68">
            <w:pPr>
              <w:keepNext/>
              <w:outlineLvl w:val="2"/>
              <w:rPr>
                <w:bCs/>
                <w:iCs/>
                <w:sz w:val="20"/>
                <w:szCs w:val="20"/>
              </w:rPr>
            </w:pPr>
            <w:r>
              <w:rPr>
                <w:bCs/>
                <w:iCs/>
                <w:sz w:val="20"/>
                <w:szCs w:val="20"/>
              </w:rPr>
              <w:t>Устройство временной деревянной опалубки для крепления грунта 800*800*800</w:t>
            </w:r>
          </w:p>
        </w:tc>
        <w:tc>
          <w:tcPr>
            <w:tcW w:w="914" w:type="dxa"/>
            <w:shd w:val="clear" w:color="auto" w:fill="auto"/>
          </w:tcPr>
          <w:p w:rsidR="00056D85" w:rsidRDefault="00056D85" w:rsidP="00D41B68">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1</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5</w:t>
            </w:r>
          </w:p>
        </w:tc>
        <w:tc>
          <w:tcPr>
            <w:tcW w:w="6095" w:type="dxa"/>
            <w:shd w:val="clear" w:color="auto" w:fill="auto"/>
          </w:tcPr>
          <w:p w:rsidR="00056D85" w:rsidRDefault="00056D85" w:rsidP="00D41B68">
            <w:pPr>
              <w:keepNext/>
              <w:outlineLvl w:val="2"/>
              <w:rPr>
                <w:bCs/>
                <w:iCs/>
                <w:sz w:val="20"/>
                <w:szCs w:val="20"/>
              </w:rPr>
            </w:pPr>
            <w:r>
              <w:rPr>
                <w:bCs/>
                <w:iCs/>
                <w:sz w:val="20"/>
                <w:szCs w:val="20"/>
              </w:rPr>
              <w:t xml:space="preserve">Алмазное бурение отверстий диаметром более 150 мм в </w:t>
            </w:r>
            <w:proofErr w:type="gramStart"/>
            <w:r>
              <w:rPr>
                <w:bCs/>
                <w:iCs/>
                <w:sz w:val="20"/>
                <w:szCs w:val="20"/>
              </w:rPr>
              <w:t>ж/б</w:t>
            </w:r>
            <w:proofErr w:type="gramEnd"/>
            <w:r>
              <w:rPr>
                <w:bCs/>
                <w:iCs/>
                <w:sz w:val="20"/>
                <w:szCs w:val="20"/>
              </w:rPr>
              <w:t xml:space="preserve"> полах и потолках (столовая, бомбоубежище) толщиной более 1,3м</w:t>
            </w:r>
          </w:p>
        </w:tc>
        <w:tc>
          <w:tcPr>
            <w:tcW w:w="914" w:type="dxa"/>
            <w:shd w:val="clear" w:color="auto" w:fill="auto"/>
          </w:tcPr>
          <w:p w:rsidR="00056D85" w:rsidRDefault="00056D85" w:rsidP="00D41B68">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2</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6</w:t>
            </w:r>
          </w:p>
        </w:tc>
        <w:tc>
          <w:tcPr>
            <w:tcW w:w="6095" w:type="dxa"/>
            <w:shd w:val="clear" w:color="auto" w:fill="auto"/>
          </w:tcPr>
          <w:p w:rsidR="00056D85" w:rsidRDefault="00056D85" w:rsidP="00D41B68">
            <w:pPr>
              <w:keepNext/>
              <w:outlineLvl w:val="2"/>
              <w:rPr>
                <w:bCs/>
                <w:iCs/>
                <w:sz w:val="20"/>
                <w:szCs w:val="20"/>
              </w:rPr>
            </w:pPr>
            <w:r>
              <w:rPr>
                <w:bCs/>
                <w:iCs/>
                <w:sz w:val="20"/>
                <w:szCs w:val="20"/>
              </w:rPr>
              <w:t>Устройство закладной гильзы (футляра) с герметизацией диаметром до 150 мм</w:t>
            </w:r>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w:t>
            </w:r>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3</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7</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Разборка потолочного покрытия типа «</w:t>
            </w:r>
            <w:proofErr w:type="spellStart"/>
            <w:r>
              <w:rPr>
                <w:bCs/>
                <w:iCs/>
                <w:sz w:val="20"/>
                <w:szCs w:val="20"/>
              </w:rPr>
              <w:t>Армстронг</w:t>
            </w:r>
            <w:proofErr w:type="spellEnd"/>
            <w:r>
              <w:rPr>
                <w:bCs/>
                <w:iCs/>
                <w:sz w:val="20"/>
                <w:szCs w:val="20"/>
              </w:rPr>
              <w:t>»</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7,2</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8</w:t>
            </w:r>
          </w:p>
        </w:tc>
        <w:tc>
          <w:tcPr>
            <w:tcW w:w="6095" w:type="dxa"/>
            <w:shd w:val="clear" w:color="auto" w:fill="auto"/>
          </w:tcPr>
          <w:p w:rsidR="00056D85" w:rsidRDefault="00056D85" w:rsidP="00D41B68">
            <w:pPr>
              <w:keepNext/>
              <w:outlineLvl w:val="2"/>
              <w:rPr>
                <w:bCs/>
                <w:iCs/>
                <w:sz w:val="20"/>
                <w:szCs w:val="20"/>
              </w:rPr>
            </w:pPr>
            <w:r>
              <w:rPr>
                <w:bCs/>
                <w:iCs/>
                <w:sz w:val="20"/>
                <w:szCs w:val="20"/>
              </w:rPr>
              <w:t>Разборка покрытий из плитки (без повторного использования)</w:t>
            </w:r>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2</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9</w:t>
            </w:r>
          </w:p>
        </w:tc>
        <w:tc>
          <w:tcPr>
            <w:tcW w:w="6095" w:type="dxa"/>
            <w:shd w:val="clear" w:color="auto" w:fill="auto"/>
          </w:tcPr>
          <w:p w:rsidR="00056D85" w:rsidRDefault="00056D85" w:rsidP="00D41B68">
            <w:pPr>
              <w:keepNext/>
              <w:outlineLvl w:val="2"/>
              <w:rPr>
                <w:bCs/>
                <w:iCs/>
                <w:sz w:val="20"/>
                <w:szCs w:val="20"/>
              </w:rPr>
            </w:pPr>
            <w:r>
              <w:rPr>
                <w:bCs/>
                <w:iCs/>
                <w:sz w:val="20"/>
                <w:szCs w:val="20"/>
              </w:rPr>
              <w:t>Разборка ГВЛ (без повторного использования)</w:t>
            </w:r>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2</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10</w:t>
            </w:r>
          </w:p>
        </w:tc>
        <w:tc>
          <w:tcPr>
            <w:tcW w:w="6095" w:type="dxa"/>
            <w:shd w:val="clear" w:color="auto" w:fill="auto"/>
          </w:tcPr>
          <w:p w:rsidR="00056D85" w:rsidRPr="002D254E" w:rsidRDefault="00056D85" w:rsidP="00D41B68">
            <w:pPr>
              <w:keepNext/>
              <w:outlineLvl w:val="2"/>
              <w:rPr>
                <w:bCs/>
                <w:iCs/>
                <w:sz w:val="20"/>
                <w:szCs w:val="20"/>
              </w:rPr>
            </w:pPr>
            <w:proofErr w:type="gramStart"/>
            <w:r>
              <w:rPr>
                <w:bCs/>
                <w:iCs/>
                <w:sz w:val="20"/>
                <w:szCs w:val="20"/>
              </w:rPr>
              <w:t>Устройство труб ХВС (в комплекте с поворотами, переходниками, муфтами, тройниками, сальниками, заглушками, вентилями, креплениями, ревизиями, и т.д.), ПП, Д40</w:t>
            </w:r>
            <w:proofErr w:type="gramEnd"/>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w:t>
            </w:r>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55</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11</w:t>
            </w:r>
          </w:p>
        </w:tc>
        <w:tc>
          <w:tcPr>
            <w:tcW w:w="6095" w:type="dxa"/>
            <w:shd w:val="clear" w:color="auto" w:fill="auto"/>
          </w:tcPr>
          <w:p w:rsidR="00056D85" w:rsidRPr="002D254E" w:rsidRDefault="00056D85" w:rsidP="00D41B68">
            <w:pPr>
              <w:keepNext/>
              <w:outlineLvl w:val="2"/>
              <w:rPr>
                <w:bCs/>
                <w:iCs/>
                <w:sz w:val="20"/>
                <w:szCs w:val="20"/>
              </w:rPr>
            </w:pPr>
            <w:proofErr w:type="gramStart"/>
            <w:r>
              <w:rPr>
                <w:bCs/>
                <w:iCs/>
                <w:sz w:val="20"/>
                <w:szCs w:val="20"/>
              </w:rPr>
              <w:t>Устройство труб ХВС (в комплекте с поворотами, переходниками, муфтами, тройниками, сальниками, заглушками, вентилями, креплениями, ревизиями, и т.д.), ПП, Д20</w:t>
            </w:r>
            <w:proofErr w:type="gramEnd"/>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w:t>
            </w:r>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30</w:t>
            </w:r>
          </w:p>
        </w:tc>
        <w:tc>
          <w:tcPr>
            <w:tcW w:w="1479" w:type="dxa"/>
            <w:shd w:val="clear" w:color="auto" w:fill="auto"/>
          </w:tcPr>
          <w:p w:rsidR="00056D85"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12</w:t>
            </w:r>
          </w:p>
        </w:tc>
        <w:tc>
          <w:tcPr>
            <w:tcW w:w="6095" w:type="dxa"/>
            <w:shd w:val="clear" w:color="auto" w:fill="auto"/>
          </w:tcPr>
          <w:p w:rsidR="00056D85" w:rsidRPr="002D254E" w:rsidRDefault="00056D85" w:rsidP="00D41B68">
            <w:pPr>
              <w:keepNext/>
              <w:outlineLvl w:val="2"/>
              <w:rPr>
                <w:bCs/>
                <w:iCs/>
                <w:sz w:val="20"/>
                <w:szCs w:val="20"/>
              </w:rPr>
            </w:pPr>
            <w:proofErr w:type="gramStart"/>
            <w:r>
              <w:rPr>
                <w:bCs/>
                <w:iCs/>
                <w:sz w:val="20"/>
                <w:szCs w:val="20"/>
              </w:rPr>
              <w:t>Устройство труб ГВС (в комплекте с поворотами, переходниками, муфтами, тройниками, сальниками, заглушками, вентилями, креплениями, ревизиями, и т.д.), ПП, Д40</w:t>
            </w:r>
            <w:proofErr w:type="gramEnd"/>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w:t>
            </w:r>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55</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13</w:t>
            </w:r>
          </w:p>
        </w:tc>
        <w:tc>
          <w:tcPr>
            <w:tcW w:w="6095" w:type="dxa"/>
            <w:shd w:val="clear" w:color="auto" w:fill="auto"/>
          </w:tcPr>
          <w:p w:rsidR="00056D85" w:rsidRDefault="00056D85" w:rsidP="00D41B68">
            <w:pPr>
              <w:keepNext/>
              <w:outlineLvl w:val="2"/>
              <w:rPr>
                <w:bCs/>
                <w:iCs/>
                <w:sz w:val="20"/>
                <w:szCs w:val="20"/>
              </w:rPr>
            </w:pPr>
            <w:proofErr w:type="gramStart"/>
            <w:r>
              <w:rPr>
                <w:bCs/>
                <w:iCs/>
                <w:sz w:val="20"/>
                <w:szCs w:val="20"/>
              </w:rPr>
              <w:t>Устройство труб ГВС (в комплекте с поворотами, переходниками, муфтами, тройниками, сальниками, заглушками, вентилями, креплениями, ревизиями, и т.д.), ПП, Д20</w:t>
            </w:r>
            <w:proofErr w:type="gramEnd"/>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w:t>
            </w:r>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30</w:t>
            </w:r>
          </w:p>
        </w:tc>
        <w:tc>
          <w:tcPr>
            <w:tcW w:w="1479" w:type="dxa"/>
            <w:shd w:val="clear" w:color="auto" w:fill="auto"/>
          </w:tcPr>
          <w:p w:rsidR="00056D85"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14</w:t>
            </w:r>
          </w:p>
        </w:tc>
        <w:tc>
          <w:tcPr>
            <w:tcW w:w="6095" w:type="dxa"/>
            <w:shd w:val="clear" w:color="auto" w:fill="auto"/>
          </w:tcPr>
          <w:p w:rsidR="00056D85" w:rsidRPr="002D254E" w:rsidRDefault="00056D85" w:rsidP="00D41B68">
            <w:pPr>
              <w:keepNext/>
              <w:outlineLvl w:val="2"/>
              <w:rPr>
                <w:bCs/>
                <w:iCs/>
                <w:sz w:val="20"/>
                <w:szCs w:val="20"/>
              </w:rPr>
            </w:pPr>
            <w:proofErr w:type="gramStart"/>
            <w:r>
              <w:rPr>
                <w:bCs/>
                <w:iCs/>
                <w:sz w:val="20"/>
                <w:szCs w:val="20"/>
              </w:rPr>
              <w:t>Устройство труб Канализации (в комплекте с поворотами, переходниками, муфтами, тройниками, сальниками, заглушками, вентилями, креплениями, ревизиями, трапами и т.д.), ПВХ, Д110</w:t>
            </w:r>
            <w:proofErr w:type="gramEnd"/>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w:t>
            </w:r>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10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15</w:t>
            </w:r>
          </w:p>
        </w:tc>
        <w:tc>
          <w:tcPr>
            <w:tcW w:w="6095" w:type="dxa"/>
            <w:shd w:val="clear" w:color="auto" w:fill="auto"/>
          </w:tcPr>
          <w:p w:rsidR="00056D85" w:rsidRDefault="00056D85" w:rsidP="00D41B68">
            <w:pPr>
              <w:keepNext/>
              <w:outlineLvl w:val="2"/>
              <w:rPr>
                <w:bCs/>
                <w:iCs/>
                <w:sz w:val="20"/>
                <w:szCs w:val="20"/>
              </w:rPr>
            </w:pPr>
            <w:proofErr w:type="gramStart"/>
            <w:r>
              <w:rPr>
                <w:bCs/>
                <w:iCs/>
                <w:sz w:val="20"/>
                <w:szCs w:val="20"/>
              </w:rPr>
              <w:t>Устройство труб Канализации (в комплекте с поворотами, переходниками, муфтами, тройниками, сальниками, заглушками, вентилями, креплениями, ревизиями, трапами и т.д.), ПВХ, Д50</w:t>
            </w:r>
            <w:proofErr w:type="gramEnd"/>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w:t>
            </w:r>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20</w:t>
            </w:r>
          </w:p>
        </w:tc>
        <w:tc>
          <w:tcPr>
            <w:tcW w:w="1479" w:type="dxa"/>
            <w:shd w:val="clear" w:color="auto" w:fill="auto"/>
          </w:tcPr>
          <w:p w:rsidR="00056D85"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16</w:t>
            </w:r>
          </w:p>
        </w:tc>
        <w:tc>
          <w:tcPr>
            <w:tcW w:w="6095" w:type="dxa"/>
            <w:shd w:val="clear" w:color="auto" w:fill="auto"/>
          </w:tcPr>
          <w:p w:rsidR="00056D85" w:rsidRDefault="00056D85" w:rsidP="00D41B68">
            <w:pPr>
              <w:keepNext/>
              <w:outlineLvl w:val="2"/>
              <w:rPr>
                <w:bCs/>
                <w:iCs/>
                <w:sz w:val="20"/>
                <w:szCs w:val="20"/>
              </w:rPr>
            </w:pPr>
            <w:r>
              <w:rPr>
                <w:bCs/>
                <w:iCs/>
                <w:sz w:val="20"/>
                <w:szCs w:val="20"/>
              </w:rPr>
              <w:t>Устройство канализационного трапа</w:t>
            </w:r>
          </w:p>
        </w:tc>
        <w:tc>
          <w:tcPr>
            <w:tcW w:w="914" w:type="dxa"/>
            <w:shd w:val="clear" w:color="auto" w:fill="auto"/>
          </w:tcPr>
          <w:p w:rsidR="00056D85" w:rsidRDefault="00056D85" w:rsidP="00D41B68">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2</w:t>
            </w:r>
          </w:p>
        </w:tc>
        <w:tc>
          <w:tcPr>
            <w:tcW w:w="1479" w:type="dxa"/>
            <w:shd w:val="clear" w:color="auto" w:fill="auto"/>
          </w:tcPr>
          <w:p w:rsidR="00056D85"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17</w:t>
            </w:r>
          </w:p>
        </w:tc>
        <w:tc>
          <w:tcPr>
            <w:tcW w:w="6095" w:type="dxa"/>
            <w:shd w:val="clear" w:color="auto" w:fill="auto"/>
          </w:tcPr>
          <w:p w:rsidR="00056D85" w:rsidRDefault="00056D85" w:rsidP="00D41B68">
            <w:pPr>
              <w:keepNext/>
              <w:outlineLvl w:val="2"/>
              <w:rPr>
                <w:bCs/>
                <w:iCs/>
                <w:sz w:val="20"/>
                <w:szCs w:val="20"/>
              </w:rPr>
            </w:pPr>
            <w:r>
              <w:rPr>
                <w:bCs/>
                <w:iCs/>
                <w:sz w:val="20"/>
                <w:szCs w:val="20"/>
              </w:rPr>
              <w:t>Устройство смотрового лючка</w:t>
            </w:r>
          </w:p>
        </w:tc>
        <w:tc>
          <w:tcPr>
            <w:tcW w:w="914" w:type="dxa"/>
            <w:shd w:val="clear" w:color="auto" w:fill="auto"/>
          </w:tcPr>
          <w:p w:rsidR="00056D85" w:rsidRDefault="00056D85" w:rsidP="00D41B68">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2</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18</w:t>
            </w:r>
          </w:p>
        </w:tc>
        <w:tc>
          <w:tcPr>
            <w:tcW w:w="6095" w:type="dxa"/>
            <w:shd w:val="clear" w:color="auto" w:fill="auto"/>
          </w:tcPr>
          <w:p w:rsidR="00056D85" w:rsidRDefault="00056D85" w:rsidP="00D41B68">
            <w:pPr>
              <w:keepNext/>
              <w:outlineLvl w:val="2"/>
              <w:rPr>
                <w:bCs/>
                <w:iCs/>
                <w:sz w:val="20"/>
                <w:szCs w:val="20"/>
              </w:rPr>
            </w:pPr>
            <w:r>
              <w:rPr>
                <w:bCs/>
                <w:iCs/>
                <w:sz w:val="20"/>
                <w:szCs w:val="20"/>
              </w:rPr>
              <w:t>Восстановление ГКЛ</w:t>
            </w:r>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2</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19</w:t>
            </w:r>
          </w:p>
        </w:tc>
        <w:tc>
          <w:tcPr>
            <w:tcW w:w="6095" w:type="dxa"/>
            <w:shd w:val="clear" w:color="auto" w:fill="auto"/>
          </w:tcPr>
          <w:p w:rsidR="00056D85" w:rsidRDefault="00056D85" w:rsidP="00D41B68">
            <w:pPr>
              <w:keepNext/>
              <w:outlineLvl w:val="2"/>
              <w:rPr>
                <w:bCs/>
                <w:iCs/>
                <w:sz w:val="20"/>
                <w:szCs w:val="20"/>
              </w:rPr>
            </w:pPr>
            <w:r>
              <w:rPr>
                <w:bCs/>
                <w:iCs/>
                <w:sz w:val="20"/>
                <w:szCs w:val="20"/>
              </w:rPr>
              <w:t>Укладка плитки с затиркой швов</w:t>
            </w:r>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2</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20</w:t>
            </w:r>
          </w:p>
        </w:tc>
        <w:tc>
          <w:tcPr>
            <w:tcW w:w="6095" w:type="dxa"/>
            <w:shd w:val="clear" w:color="auto" w:fill="auto"/>
          </w:tcPr>
          <w:p w:rsidR="00056D85" w:rsidRDefault="00056D85" w:rsidP="00D41B68">
            <w:pPr>
              <w:keepNext/>
              <w:outlineLvl w:val="2"/>
              <w:rPr>
                <w:bCs/>
                <w:iCs/>
                <w:sz w:val="20"/>
                <w:szCs w:val="20"/>
              </w:rPr>
            </w:pPr>
            <w:r>
              <w:rPr>
                <w:bCs/>
                <w:iCs/>
                <w:sz w:val="20"/>
                <w:szCs w:val="20"/>
              </w:rPr>
              <w:t xml:space="preserve">Герметизация существующих и вновь выполненных отверстий в </w:t>
            </w:r>
            <w:proofErr w:type="spellStart"/>
            <w:r>
              <w:rPr>
                <w:bCs/>
                <w:iCs/>
                <w:sz w:val="20"/>
                <w:szCs w:val="20"/>
              </w:rPr>
              <w:t>полах</w:t>
            </w:r>
            <w:proofErr w:type="gramStart"/>
            <w:r>
              <w:rPr>
                <w:bCs/>
                <w:iCs/>
                <w:sz w:val="20"/>
                <w:szCs w:val="20"/>
              </w:rPr>
              <w:t>,п</w:t>
            </w:r>
            <w:proofErr w:type="gramEnd"/>
            <w:r>
              <w:rPr>
                <w:bCs/>
                <w:iCs/>
                <w:sz w:val="20"/>
                <w:szCs w:val="20"/>
              </w:rPr>
              <w:t>отолках</w:t>
            </w:r>
            <w:proofErr w:type="spellEnd"/>
            <w:r>
              <w:rPr>
                <w:bCs/>
                <w:iCs/>
                <w:sz w:val="20"/>
                <w:szCs w:val="20"/>
              </w:rPr>
              <w:t xml:space="preserve"> и стенах</w:t>
            </w:r>
          </w:p>
        </w:tc>
        <w:tc>
          <w:tcPr>
            <w:tcW w:w="914" w:type="dxa"/>
            <w:shd w:val="clear" w:color="auto" w:fill="auto"/>
          </w:tcPr>
          <w:p w:rsidR="00056D85" w:rsidRPr="002D254E" w:rsidRDefault="00056D85" w:rsidP="00D41B68">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3</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21</w:t>
            </w:r>
          </w:p>
        </w:tc>
        <w:tc>
          <w:tcPr>
            <w:tcW w:w="6095" w:type="dxa"/>
            <w:shd w:val="clear" w:color="auto" w:fill="auto"/>
          </w:tcPr>
          <w:p w:rsidR="00056D85" w:rsidRDefault="00056D85" w:rsidP="00D41B68">
            <w:pPr>
              <w:keepNext/>
              <w:outlineLvl w:val="2"/>
              <w:rPr>
                <w:bCs/>
                <w:iCs/>
                <w:sz w:val="20"/>
                <w:szCs w:val="20"/>
              </w:rPr>
            </w:pPr>
            <w:r>
              <w:rPr>
                <w:bCs/>
                <w:iCs/>
                <w:sz w:val="20"/>
                <w:szCs w:val="20"/>
              </w:rPr>
              <w:t xml:space="preserve">Герметизация существующих и вновь выполненных отверстий в </w:t>
            </w:r>
            <w:proofErr w:type="spellStart"/>
            <w:r>
              <w:rPr>
                <w:bCs/>
                <w:iCs/>
                <w:sz w:val="20"/>
                <w:szCs w:val="20"/>
              </w:rPr>
              <w:t>полах</w:t>
            </w:r>
            <w:proofErr w:type="gramStart"/>
            <w:r>
              <w:rPr>
                <w:bCs/>
                <w:iCs/>
                <w:sz w:val="20"/>
                <w:szCs w:val="20"/>
              </w:rPr>
              <w:t>,п</w:t>
            </w:r>
            <w:proofErr w:type="gramEnd"/>
            <w:r>
              <w:rPr>
                <w:bCs/>
                <w:iCs/>
                <w:sz w:val="20"/>
                <w:szCs w:val="20"/>
              </w:rPr>
              <w:t>отолках</w:t>
            </w:r>
            <w:proofErr w:type="spellEnd"/>
            <w:r>
              <w:rPr>
                <w:bCs/>
                <w:iCs/>
                <w:sz w:val="20"/>
                <w:szCs w:val="20"/>
              </w:rPr>
              <w:t xml:space="preserve"> и стенах</w:t>
            </w:r>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1</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22</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Обратный монтаж потолочного покрытия типа «</w:t>
            </w:r>
            <w:proofErr w:type="spellStart"/>
            <w:r>
              <w:rPr>
                <w:bCs/>
                <w:iCs/>
                <w:sz w:val="20"/>
                <w:szCs w:val="20"/>
              </w:rPr>
              <w:t>Армстронг</w:t>
            </w:r>
            <w:proofErr w:type="spellEnd"/>
            <w:r>
              <w:rPr>
                <w:bCs/>
                <w:iCs/>
                <w:sz w:val="20"/>
                <w:szCs w:val="20"/>
              </w:rPr>
              <w:t>»</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7,2</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p>
        </w:tc>
        <w:tc>
          <w:tcPr>
            <w:tcW w:w="6095" w:type="dxa"/>
            <w:shd w:val="clear" w:color="auto" w:fill="auto"/>
          </w:tcPr>
          <w:p w:rsidR="00056D85" w:rsidRPr="002D254E" w:rsidRDefault="00056D85" w:rsidP="00D41B68">
            <w:pPr>
              <w:keepNext/>
              <w:outlineLvl w:val="2"/>
              <w:rPr>
                <w:bCs/>
                <w:iCs/>
                <w:sz w:val="20"/>
                <w:szCs w:val="20"/>
              </w:rPr>
            </w:pPr>
          </w:p>
        </w:tc>
        <w:tc>
          <w:tcPr>
            <w:tcW w:w="914" w:type="dxa"/>
            <w:shd w:val="clear" w:color="auto" w:fill="auto"/>
          </w:tcPr>
          <w:p w:rsidR="00056D85" w:rsidRPr="002D254E" w:rsidRDefault="00056D85" w:rsidP="00D41B68">
            <w:pPr>
              <w:keepNext/>
              <w:jc w:val="center"/>
              <w:outlineLvl w:val="2"/>
              <w:rPr>
                <w:bCs/>
                <w:iCs/>
                <w:sz w:val="20"/>
                <w:szCs w:val="20"/>
              </w:rPr>
            </w:pPr>
          </w:p>
        </w:tc>
        <w:tc>
          <w:tcPr>
            <w:tcW w:w="1009" w:type="dxa"/>
            <w:shd w:val="clear" w:color="auto" w:fill="auto"/>
          </w:tcPr>
          <w:p w:rsidR="00056D85" w:rsidRPr="002D254E" w:rsidRDefault="00056D85" w:rsidP="00D41B68">
            <w:pPr>
              <w:keepNext/>
              <w:jc w:val="center"/>
              <w:outlineLvl w:val="2"/>
              <w:rPr>
                <w:bCs/>
                <w:iCs/>
                <w:sz w:val="20"/>
                <w:szCs w:val="20"/>
              </w:rPr>
            </w:pP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10314" w:type="dxa"/>
            <w:gridSpan w:val="5"/>
            <w:shd w:val="clear" w:color="auto" w:fill="auto"/>
          </w:tcPr>
          <w:p w:rsidR="00056D85" w:rsidRPr="002D254E" w:rsidRDefault="00056D85" w:rsidP="00D41B68">
            <w:pPr>
              <w:keepNext/>
              <w:jc w:val="center"/>
              <w:outlineLvl w:val="2"/>
              <w:rPr>
                <w:bCs/>
                <w:iCs/>
                <w:sz w:val="20"/>
                <w:szCs w:val="20"/>
              </w:rPr>
            </w:pPr>
            <w:r w:rsidRPr="002D254E">
              <w:rPr>
                <w:b/>
                <w:bCs/>
                <w:iCs/>
                <w:sz w:val="20"/>
                <w:szCs w:val="20"/>
              </w:rPr>
              <w:t xml:space="preserve">Раздел </w:t>
            </w:r>
            <w:r>
              <w:rPr>
                <w:b/>
                <w:bCs/>
                <w:iCs/>
                <w:sz w:val="20"/>
                <w:szCs w:val="20"/>
              </w:rPr>
              <w:t>2</w:t>
            </w:r>
            <w:r w:rsidRPr="002D254E">
              <w:rPr>
                <w:b/>
                <w:bCs/>
                <w:iCs/>
                <w:sz w:val="20"/>
                <w:szCs w:val="20"/>
              </w:rPr>
              <w:t>. Вентиляция и кондиционирование</w:t>
            </w: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Разборка потолочного покрытия типа «</w:t>
            </w:r>
            <w:proofErr w:type="spellStart"/>
            <w:r>
              <w:rPr>
                <w:bCs/>
                <w:iCs/>
                <w:sz w:val="20"/>
                <w:szCs w:val="20"/>
              </w:rPr>
              <w:t>Армстронг</w:t>
            </w:r>
            <w:proofErr w:type="spellEnd"/>
            <w:r>
              <w:rPr>
                <w:bCs/>
                <w:iCs/>
                <w:sz w:val="20"/>
                <w:szCs w:val="20"/>
              </w:rPr>
              <w:t>»</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72</w:t>
            </w:r>
          </w:p>
        </w:tc>
        <w:tc>
          <w:tcPr>
            <w:tcW w:w="1479" w:type="dxa"/>
            <w:shd w:val="clear" w:color="auto" w:fill="auto"/>
          </w:tcPr>
          <w:p w:rsidR="00056D85" w:rsidRPr="002D254E" w:rsidRDefault="00056D85" w:rsidP="00D41B68">
            <w:pPr>
              <w:keepNext/>
              <w:jc w:val="center"/>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2</w:t>
            </w:r>
          </w:p>
        </w:tc>
        <w:tc>
          <w:tcPr>
            <w:tcW w:w="6095" w:type="dxa"/>
            <w:shd w:val="clear" w:color="auto" w:fill="auto"/>
          </w:tcPr>
          <w:p w:rsidR="00056D85" w:rsidRDefault="00056D85" w:rsidP="00D41B68">
            <w:pPr>
              <w:keepNext/>
              <w:outlineLvl w:val="2"/>
              <w:rPr>
                <w:bCs/>
                <w:iCs/>
                <w:sz w:val="20"/>
                <w:szCs w:val="20"/>
              </w:rPr>
            </w:pPr>
            <w:r>
              <w:rPr>
                <w:bCs/>
                <w:iCs/>
                <w:sz w:val="20"/>
                <w:szCs w:val="20"/>
              </w:rPr>
              <w:t>Пробивка отверстий в стенах для воздуховодов</w:t>
            </w:r>
          </w:p>
        </w:tc>
        <w:tc>
          <w:tcPr>
            <w:tcW w:w="914" w:type="dxa"/>
            <w:shd w:val="clear" w:color="auto" w:fill="auto"/>
          </w:tcPr>
          <w:p w:rsidR="00056D85" w:rsidRPr="002D254E" w:rsidRDefault="00056D85" w:rsidP="00D41B68">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5</w:t>
            </w:r>
          </w:p>
        </w:tc>
        <w:tc>
          <w:tcPr>
            <w:tcW w:w="1479" w:type="dxa"/>
            <w:shd w:val="clear" w:color="auto" w:fill="auto"/>
          </w:tcPr>
          <w:p w:rsidR="00056D85" w:rsidRPr="002D254E" w:rsidRDefault="00056D85" w:rsidP="00D41B68">
            <w:pPr>
              <w:keepNext/>
              <w:jc w:val="center"/>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3</w:t>
            </w:r>
          </w:p>
        </w:tc>
        <w:tc>
          <w:tcPr>
            <w:tcW w:w="6095" w:type="dxa"/>
            <w:shd w:val="clear" w:color="auto" w:fill="auto"/>
          </w:tcPr>
          <w:p w:rsidR="00056D85" w:rsidRDefault="00056D85" w:rsidP="00D41B68">
            <w:pPr>
              <w:keepNext/>
              <w:outlineLvl w:val="2"/>
              <w:rPr>
                <w:bCs/>
                <w:iCs/>
                <w:sz w:val="20"/>
                <w:szCs w:val="20"/>
              </w:rPr>
            </w:pPr>
            <w:r>
              <w:rPr>
                <w:bCs/>
                <w:iCs/>
                <w:sz w:val="20"/>
                <w:szCs w:val="20"/>
              </w:rPr>
              <w:t>Демонтаж воздуховодов</w:t>
            </w:r>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30</w:t>
            </w:r>
          </w:p>
        </w:tc>
        <w:tc>
          <w:tcPr>
            <w:tcW w:w="1479" w:type="dxa"/>
            <w:shd w:val="clear" w:color="auto" w:fill="auto"/>
          </w:tcPr>
          <w:p w:rsidR="00056D85" w:rsidRDefault="00056D85" w:rsidP="00D41B68">
            <w:pPr>
              <w:keepNext/>
              <w:jc w:val="center"/>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4</w:t>
            </w:r>
          </w:p>
        </w:tc>
        <w:tc>
          <w:tcPr>
            <w:tcW w:w="6095" w:type="dxa"/>
            <w:shd w:val="clear" w:color="auto" w:fill="auto"/>
          </w:tcPr>
          <w:p w:rsidR="00056D85" w:rsidRDefault="00056D85" w:rsidP="00D41B68">
            <w:pPr>
              <w:keepNext/>
              <w:outlineLvl w:val="2"/>
              <w:rPr>
                <w:bCs/>
                <w:iCs/>
                <w:sz w:val="20"/>
                <w:szCs w:val="20"/>
              </w:rPr>
            </w:pPr>
            <w:r>
              <w:rPr>
                <w:bCs/>
                <w:iCs/>
                <w:sz w:val="20"/>
                <w:szCs w:val="20"/>
              </w:rPr>
              <w:t xml:space="preserve">Монтаж воздуховодов (с изоляцией </w:t>
            </w:r>
            <w:proofErr w:type="spellStart"/>
            <w:r>
              <w:rPr>
                <w:bCs/>
                <w:iCs/>
                <w:sz w:val="20"/>
                <w:szCs w:val="20"/>
              </w:rPr>
              <w:t>пенофолом</w:t>
            </w:r>
            <w:proofErr w:type="spellEnd"/>
            <w:r>
              <w:rPr>
                <w:bCs/>
                <w:iCs/>
                <w:sz w:val="20"/>
                <w:szCs w:val="20"/>
              </w:rPr>
              <w:t>)</w:t>
            </w:r>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48</w:t>
            </w:r>
          </w:p>
        </w:tc>
        <w:tc>
          <w:tcPr>
            <w:tcW w:w="1479" w:type="dxa"/>
            <w:shd w:val="clear" w:color="auto" w:fill="auto"/>
          </w:tcPr>
          <w:p w:rsidR="00056D85" w:rsidRDefault="00056D85" w:rsidP="00D41B68">
            <w:pPr>
              <w:keepNext/>
              <w:jc w:val="center"/>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5</w:t>
            </w:r>
          </w:p>
        </w:tc>
        <w:tc>
          <w:tcPr>
            <w:tcW w:w="6095" w:type="dxa"/>
            <w:shd w:val="clear" w:color="auto" w:fill="auto"/>
          </w:tcPr>
          <w:p w:rsidR="00056D85" w:rsidRDefault="00056D85" w:rsidP="00D41B68">
            <w:pPr>
              <w:keepNext/>
              <w:outlineLvl w:val="2"/>
              <w:rPr>
                <w:bCs/>
                <w:iCs/>
                <w:sz w:val="20"/>
                <w:szCs w:val="20"/>
              </w:rPr>
            </w:pPr>
            <w:r>
              <w:rPr>
                <w:bCs/>
                <w:iCs/>
                <w:sz w:val="20"/>
                <w:szCs w:val="20"/>
              </w:rPr>
              <w:t xml:space="preserve">Монтаж </w:t>
            </w:r>
            <w:proofErr w:type="gramStart"/>
            <w:r>
              <w:rPr>
                <w:bCs/>
                <w:iCs/>
                <w:sz w:val="20"/>
                <w:szCs w:val="20"/>
              </w:rPr>
              <w:t>дроссель-клапанов</w:t>
            </w:r>
            <w:proofErr w:type="gramEnd"/>
          </w:p>
        </w:tc>
        <w:tc>
          <w:tcPr>
            <w:tcW w:w="914" w:type="dxa"/>
            <w:shd w:val="clear" w:color="auto" w:fill="auto"/>
          </w:tcPr>
          <w:p w:rsidR="00056D85" w:rsidRDefault="00056D85" w:rsidP="00D41B68">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1</w:t>
            </w:r>
          </w:p>
        </w:tc>
        <w:tc>
          <w:tcPr>
            <w:tcW w:w="1479" w:type="dxa"/>
            <w:shd w:val="clear" w:color="auto" w:fill="auto"/>
          </w:tcPr>
          <w:p w:rsidR="00056D85" w:rsidRDefault="00056D85" w:rsidP="00D41B68">
            <w:pPr>
              <w:keepNext/>
              <w:jc w:val="center"/>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6</w:t>
            </w:r>
          </w:p>
        </w:tc>
        <w:tc>
          <w:tcPr>
            <w:tcW w:w="6095" w:type="dxa"/>
            <w:shd w:val="clear" w:color="auto" w:fill="auto"/>
          </w:tcPr>
          <w:p w:rsidR="00056D85" w:rsidRDefault="00056D85" w:rsidP="00D41B68">
            <w:pPr>
              <w:keepNext/>
              <w:outlineLvl w:val="2"/>
              <w:rPr>
                <w:bCs/>
                <w:iCs/>
                <w:sz w:val="20"/>
                <w:szCs w:val="20"/>
              </w:rPr>
            </w:pPr>
            <w:r>
              <w:rPr>
                <w:bCs/>
                <w:iCs/>
                <w:sz w:val="20"/>
                <w:szCs w:val="20"/>
              </w:rPr>
              <w:t>Демонтаж решёток</w:t>
            </w:r>
          </w:p>
        </w:tc>
        <w:tc>
          <w:tcPr>
            <w:tcW w:w="914" w:type="dxa"/>
            <w:shd w:val="clear" w:color="auto" w:fill="auto"/>
          </w:tcPr>
          <w:p w:rsidR="00056D85" w:rsidRDefault="00056D85" w:rsidP="00D41B68">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4</w:t>
            </w:r>
          </w:p>
        </w:tc>
        <w:tc>
          <w:tcPr>
            <w:tcW w:w="1479" w:type="dxa"/>
            <w:shd w:val="clear" w:color="auto" w:fill="auto"/>
          </w:tcPr>
          <w:p w:rsidR="00056D85" w:rsidRDefault="00056D85" w:rsidP="00D41B68">
            <w:pPr>
              <w:keepNext/>
              <w:jc w:val="center"/>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7</w:t>
            </w:r>
          </w:p>
        </w:tc>
        <w:tc>
          <w:tcPr>
            <w:tcW w:w="6095" w:type="dxa"/>
            <w:shd w:val="clear" w:color="auto" w:fill="auto"/>
          </w:tcPr>
          <w:p w:rsidR="00056D85" w:rsidRDefault="00056D85" w:rsidP="00D41B68">
            <w:pPr>
              <w:keepNext/>
              <w:outlineLvl w:val="2"/>
              <w:rPr>
                <w:bCs/>
                <w:iCs/>
                <w:sz w:val="20"/>
                <w:szCs w:val="20"/>
              </w:rPr>
            </w:pPr>
            <w:r>
              <w:rPr>
                <w:bCs/>
                <w:iCs/>
                <w:sz w:val="20"/>
                <w:szCs w:val="20"/>
              </w:rPr>
              <w:t>Монтаж решёток</w:t>
            </w:r>
          </w:p>
        </w:tc>
        <w:tc>
          <w:tcPr>
            <w:tcW w:w="914" w:type="dxa"/>
            <w:shd w:val="clear" w:color="auto" w:fill="auto"/>
          </w:tcPr>
          <w:p w:rsidR="00056D85" w:rsidRDefault="00056D85" w:rsidP="00D41B68">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6</w:t>
            </w:r>
          </w:p>
        </w:tc>
        <w:tc>
          <w:tcPr>
            <w:tcW w:w="1479" w:type="dxa"/>
            <w:shd w:val="clear" w:color="auto" w:fill="auto"/>
          </w:tcPr>
          <w:p w:rsidR="00056D85" w:rsidRDefault="00056D85" w:rsidP="00D41B68">
            <w:pPr>
              <w:keepNext/>
              <w:jc w:val="center"/>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8</w:t>
            </w:r>
          </w:p>
        </w:tc>
        <w:tc>
          <w:tcPr>
            <w:tcW w:w="6095" w:type="dxa"/>
            <w:shd w:val="clear" w:color="auto" w:fill="auto"/>
          </w:tcPr>
          <w:p w:rsidR="00056D85" w:rsidRDefault="00056D85" w:rsidP="00D41B68">
            <w:pPr>
              <w:keepNext/>
              <w:outlineLvl w:val="2"/>
              <w:rPr>
                <w:bCs/>
                <w:iCs/>
                <w:sz w:val="20"/>
                <w:szCs w:val="20"/>
              </w:rPr>
            </w:pPr>
            <w:r>
              <w:rPr>
                <w:bCs/>
                <w:iCs/>
                <w:sz w:val="20"/>
                <w:szCs w:val="20"/>
              </w:rPr>
              <w:t>Устройство дренажного водоотвода (до точки подключения  в канализационные магистрали)</w:t>
            </w:r>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w:t>
            </w:r>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30</w:t>
            </w:r>
          </w:p>
        </w:tc>
        <w:tc>
          <w:tcPr>
            <w:tcW w:w="1479" w:type="dxa"/>
            <w:shd w:val="clear" w:color="auto" w:fill="auto"/>
          </w:tcPr>
          <w:p w:rsidR="00056D85" w:rsidRDefault="00056D85" w:rsidP="00D41B68">
            <w:pPr>
              <w:keepNext/>
              <w:jc w:val="center"/>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9</w:t>
            </w:r>
          </w:p>
        </w:tc>
        <w:tc>
          <w:tcPr>
            <w:tcW w:w="6095" w:type="dxa"/>
            <w:shd w:val="clear" w:color="auto" w:fill="auto"/>
          </w:tcPr>
          <w:p w:rsidR="00056D85" w:rsidRDefault="00056D85" w:rsidP="00D41B68">
            <w:pPr>
              <w:keepNext/>
              <w:outlineLvl w:val="2"/>
              <w:rPr>
                <w:bCs/>
                <w:iCs/>
                <w:sz w:val="20"/>
                <w:szCs w:val="20"/>
              </w:rPr>
            </w:pPr>
            <w:r>
              <w:rPr>
                <w:bCs/>
                <w:iCs/>
                <w:sz w:val="20"/>
                <w:szCs w:val="20"/>
              </w:rPr>
              <w:t>Пуско-наладочные работы</w:t>
            </w:r>
          </w:p>
        </w:tc>
        <w:tc>
          <w:tcPr>
            <w:tcW w:w="914" w:type="dxa"/>
            <w:shd w:val="clear" w:color="auto" w:fill="auto"/>
          </w:tcPr>
          <w:p w:rsidR="00056D85" w:rsidRDefault="00056D85" w:rsidP="00D41B68">
            <w:pPr>
              <w:keepNext/>
              <w:jc w:val="center"/>
              <w:outlineLvl w:val="2"/>
              <w:rPr>
                <w:bCs/>
                <w:iCs/>
                <w:sz w:val="20"/>
                <w:szCs w:val="20"/>
              </w:rPr>
            </w:pPr>
            <w:proofErr w:type="spellStart"/>
            <w:r>
              <w:rPr>
                <w:bCs/>
                <w:iCs/>
                <w:sz w:val="20"/>
                <w:szCs w:val="20"/>
              </w:rPr>
              <w:t>компл</w:t>
            </w:r>
            <w:proofErr w:type="spell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1</w:t>
            </w:r>
          </w:p>
        </w:tc>
        <w:tc>
          <w:tcPr>
            <w:tcW w:w="1479" w:type="dxa"/>
            <w:shd w:val="clear" w:color="auto" w:fill="auto"/>
          </w:tcPr>
          <w:p w:rsidR="00056D85" w:rsidRDefault="00056D85" w:rsidP="00D41B68">
            <w:pPr>
              <w:keepNext/>
              <w:jc w:val="center"/>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10</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 xml:space="preserve">Прокладка </w:t>
            </w:r>
            <w:proofErr w:type="spellStart"/>
            <w:r>
              <w:rPr>
                <w:bCs/>
                <w:iCs/>
                <w:sz w:val="20"/>
                <w:szCs w:val="20"/>
              </w:rPr>
              <w:t>электрокабелей</w:t>
            </w:r>
            <w:proofErr w:type="spellEnd"/>
            <w:r>
              <w:rPr>
                <w:bCs/>
                <w:iCs/>
                <w:sz w:val="20"/>
                <w:szCs w:val="20"/>
              </w:rPr>
              <w:t xml:space="preserve"> </w:t>
            </w:r>
            <w:r w:rsidRPr="005F4D98">
              <w:rPr>
                <w:bCs/>
                <w:iCs/>
                <w:sz w:val="20"/>
                <w:szCs w:val="20"/>
              </w:rPr>
              <w:t xml:space="preserve"> </w:t>
            </w:r>
            <w:r>
              <w:rPr>
                <w:bCs/>
                <w:iCs/>
                <w:sz w:val="20"/>
                <w:szCs w:val="20"/>
                <w:lang w:val="en-US"/>
              </w:rPr>
              <w:t>NYM</w:t>
            </w:r>
            <w:r>
              <w:rPr>
                <w:bCs/>
                <w:iCs/>
                <w:sz w:val="20"/>
                <w:szCs w:val="20"/>
              </w:rPr>
              <w:t xml:space="preserve"> 3*1,5мм в </w:t>
            </w:r>
            <w:proofErr w:type="spellStart"/>
            <w:r>
              <w:rPr>
                <w:bCs/>
                <w:iCs/>
                <w:sz w:val="20"/>
                <w:szCs w:val="20"/>
              </w:rPr>
              <w:t>гофротрубе</w:t>
            </w:r>
            <w:proofErr w:type="spellEnd"/>
            <w:r>
              <w:rPr>
                <w:bCs/>
                <w:iCs/>
                <w:sz w:val="20"/>
                <w:szCs w:val="20"/>
              </w:rPr>
              <w:t xml:space="preserve"> д16 мм технологической группы</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w:t>
            </w:r>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200</w:t>
            </w:r>
          </w:p>
        </w:tc>
        <w:tc>
          <w:tcPr>
            <w:tcW w:w="1479" w:type="dxa"/>
            <w:shd w:val="clear" w:color="auto" w:fill="auto"/>
          </w:tcPr>
          <w:p w:rsidR="00056D85" w:rsidRDefault="00056D85" w:rsidP="00D41B68">
            <w:pPr>
              <w:keepNext/>
              <w:jc w:val="center"/>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11</w:t>
            </w:r>
          </w:p>
        </w:tc>
        <w:tc>
          <w:tcPr>
            <w:tcW w:w="6095" w:type="dxa"/>
            <w:shd w:val="clear" w:color="auto" w:fill="auto"/>
          </w:tcPr>
          <w:p w:rsidR="00056D85" w:rsidRDefault="00056D85" w:rsidP="00D41B68">
            <w:pPr>
              <w:keepNext/>
              <w:outlineLvl w:val="2"/>
              <w:rPr>
                <w:bCs/>
                <w:iCs/>
                <w:sz w:val="20"/>
                <w:szCs w:val="20"/>
              </w:rPr>
            </w:pPr>
            <w:r>
              <w:rPr>
                <w:bCs/>
                <w:iCs/>
                <w:sz w:val="20"/>
                <w:szCs w:val="20"/>
              </w:rPr>
              <w:t xml:space="preserve">Подключение силовых </w:t>
            </w:r>
            <w:proofErr w:type="spellStart"/>
            <w:r>
              <w:rPr>
                <w:bCs/>
                <w:iCs/>
                <w:sz w:val="20"/>
                <w:szCs w:val="20"/>
              </w:rPr>
              <w:t>электрокабелей</w:t>
            </w:r>
            <w:proofErr w:type="spellEnd"/>
            <w:r>
              <w:rPr>
                <w:bCs/>
                <w:iCs/>
                <w:sz w:val="20"/>
                <w:szCs w:val="20"/>
              </w:rPr>
              <w:t xml:space="preserve"> технологической группы (в </w:t>
            </w:r>
            <w:r>
              <w:rPr>
                <w:bCs/>
                <w:iCs/>
                <w:sz w:val="20"/>
                <w:szCs w:val="20"/>
              </w:rPr>
              <w:lastRenderedPageBreak/>
              <w:t>агрегатах, электрощитах)</w:t>
            </w:r>
          </w:p>
        </w:tc>
        <w:tc>
          <w:tcPr>
            <w:tcW w:w="914" w:type="dxa"/>
            <w:shd w:val="clear" w:color="auto" w:fill="auto"/>
          </w:tcPr>
          <w:p w:rsidR="00056D85" w:rsidRDefault="00056D85" w:rsidP="00D41B68">
            <w:pPr>
              <w:keepNext/>
              <w:jc w:val="center"/>
              <w:outlineLvl w:val="2"/>
              <w:rPr>
                <w:bCs/>
                <w:iCs/>
                <w:sz w:val="20"/>
                <w:szCs w:val="20"/>
              </w:rPr>
            </w:pPr>
            <w:proofErr w:type="spellStart"/>
            <w:r>
              <w:rPr>
                <w:bCs/>
                <w:iCs/>
                <w:sz w:val="20"/>
                <w:szCs w:val="20"/>
              </w:rPr>
              <w:lastRenderedPageBreak/>
              <w:t>компл</w:t>
            </w:r>
            <w:proofErr w:type="spell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1</w:t>
            </w:r>
          </w:p>
        </w:tc>
        <w:tc>
          <w:tcPr>
            <w:tcW w:w="1479" w:type="dxa"/>
            <w:shd w:val="clear" w:color="auto" w:fill="auto"/>
          </w:tcPr>
          <w:p w:rsidR="00056D85" w:rsidRDefault="00056D85" w:rsidP="00D41B68">
            <w:pPr>
              <w:keepNext/>
              <w:jc w:val="center"/>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lastRenderedPageBreak/>
              <w:t>12</w:t>
            </w:r>
          </w:p>
        </w:tc>
        <w:tc>
          <w:tcPr>
            <w:tcW w:w="6095" w:type="dxa"/>
            <w:shd w:val="clear" w:color="auto" w:fill="auto"/>
          </w:tcPr>
          <w:p w:rsidR="00056D85" w:rsidRDefault="00056D85" w:rsidP="00D41B68">
            <w:pPr>
              <w:keepNext/>
              <w:outlineLvl w:val="2"/>
              <w:rPr>
                <w:bCs/>
                <w:iCs/>
                <w:sz w:val="20"/>
                <w:szCs w:val="20"/>
              </w:rPr>
            </w:pPr>
            <w:r>
              <w:rPr>
                <w:bCs/>
                <w:iCs/>
                <w:sz w:val="20"/>
                <w:szCs w:val="20"/>
              </w:rPr>
              <w:t>Устройство пульта управления вытяжным вентилятором системы диспетчеризации и автоматизации</w:t>
            </w:r>
          </w:p>
        </w:tc>
        <w:tc>
          <w:tcPr>
            <w:tcW w:w="914" w:type="dxa"/>
            <w:shd w:val="clear" w:color="auto" w:fill="auto"/>
          </w:tcPr>
          <w:p w:rsidR="00056D85" w:rsidRDefault="00056D85" w:rsidP="00D41B68">
            <w:pPr>
              <w:keepNext/>
              <w:jc w:val="center"/>
              <w:outlineLvl w:val="2"/>
              <w:rPr>
                <w:bCs/>
                <w:iCs/>
                <w:sz w:val="20"/>
                <w:szCs w:val="20"/>
              </w:rPr>
            </w:pPr>
            <w:proofErr w:type="spellStart"/>
            <w:r>
              <w:rPr>
                <w:bCs/>
                <w:iCs/>
                <w:sz w:val="20"/>
                <w:szCs w:val="20"/>
              </w:rPr>
              <w:t>компл</w:t>
            </w:r>
            <w:proofErr w:type="spell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1</w:t>
            </w:r>
          </w:p>
        </w:tc>
        <w:tc>
          <w:tcPr>
            <w:tcW w:w="1479" w:type="dxa"/>
            <w:shd w:val="clear" w:color="auto" w:fill="auto"/>
          </w:tcPr>
          <w:p w:rsidR="00056D85" w:rsidRDefault="00056D85" w:rsidP="00D41B68">
            <w:pPr>
              <w:keepNext/>
              <w:jc w:val="center"/>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13</w:t>
            </w:r>
          </w:p>
        </w:tc>
        <w:tc>
          <w:tcPr>
            <w:tcW w:w="6095" w:type="dxa"/>
            <w:shd w:val="clear" w:color="auto" w:fill="auto"/>
          </w:tcPr>
          <w:p w:rsidR="00056D85" w:rsidRDefault="00056D85" w:rsidP="00D41B68">
            <w:pPr>
              <w:keepNext/>
              <w:outlineLvl w:val="2"/>
              <w:rPr>
                <w:bCs/>
                <w:iCs/>
                <w:sz w:val="20"/>
                <w:szCs w:val="20"/>
              </w:rPr>
            </w:pPr>
            <w:r>
              <w:rPr>
                <w:bCs/>
                <w:iCs/>
                <w:sz w:val="20"/>
                <w:szCs w:val="20"/>
              </w:rPr>
              <w:t>Пуско-наладочные работы</w:t>
            </w:r>
          </w:p>
        </w:tc>
        <w:tc>
          <w:tcPr>
            <w:tcW w:w="914" w:type="dxa"/>
            <w:shd w:val="clear" w:color="auto" w:fill="auto"/>
          </w:tcPr>
          <w:p w:rsidR="00056D85" w:rsidRDefault="00056D85" w:rsidP="00D41B68">
            <w:pPr>
              <w:keepNext/>
              <w:jc w:val="center"/>
              <w:outlineLvl w:val="2"/>
              <w:rPr>
                <w:bCs/>
                <w:iCs/>
                <w:sz w:val="20"/>
                <w:szCs w:val="20"/>
              </w:rPr>
            </w:pPr>
            <w:proofErr w:type="spellStart"/>
            <w:r>
              <w:rPr>
                <w:bCs/>
                <w:iCs/>
                <w:sz w:val="20"/>
                <w:szCs w:val="20"/>
              </w:rPr>
              <w:t>компл</w:t>
            </w:r>
            <w:proofErr w:type="spell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1</w:t>
            </w:r>
          </w:p>
        </w:tc>
        <w:tc>
          <w:tcPr>
            <w:tcW w:w="1479" w:type="dxa"/>
            <w:shd w:val="clear" w:color="auto" w:fill="auto"/>
          </w:tcPr>
          <w:p w:rsidR="00056D85" w:rsidRDefault="00056D85" w:rsidP="00D41B68">
            <w:pPr>
              <w:keepNext/>
              <w:jc w:val="center"/>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14</w:t>
            </w:r>
          </w:p>
        </w:tc>
        <w:tc>
          <w:tcPr>
            <w:tcW w:w="6095" w:type="dxa"/>
            <w:shd w:val="clear" w:color="auto" w:fill="auto"/>
          </w:tcPr>
          <w:p w:rsidR="00056D85" w:rsidRDefault="00056D85" w:rsidP="00D41B68">
            <w:pPr>
              <w:keepNext/>
              <w:outlineLvl w:val="2"/>
              <w:rPr>
                <w:bCs/>
                <w:iCs/>
                <w:sz w:val="20"/>
                <w:szCs w:val="20"/>
              </w:rPr>
            </w:pPr>
            <w:r>
              <w:rPr>
                <w:bCs/>
                <w:iCs/>
                <w:sz w:val="20"/>
                <w:szCs w:val="20"/>
              </w:rPr>
              <w:t>Герметизация существующих и вновь выполненных отверстий в потолках и стенах</w:t>
            </w:r>
          </w:p>
        </w:tc>
        <w:tc>
          <w:tcPr>
            <w:tcW w:w="914" w:type="dxa"/>
            <w:shd w:val="clear" w:color="auto" w:fill="auto"/>
          </w:tcPr>
          <w:p w:rsidR="00056D85" w:rsidRPr="002D254E" w:rsidRDefault="00056D85" w:rsidP="00D41B68">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5</w:t>
            </w:r>
          </w:p>
        </w:tc>
        <w:tc>
          <w:tcPr>
            <w:tcW w:w="1479" w:type="dxa"/>
            <w:shd w:val="clear" w:color="auto" w:fill="auto"/>
          </w:tcPr>
          <w:p w:rsidR="00056D85" w:rsidRPr="002D254E" w:rsidRDefault="00056D85" w:rsidP="00D41B68">
            <w:pPr>
              <w:keepNext/>
              <w:jc w:val="center"/>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15</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Обратный монтаж потолочного покрытия типа «</w:t>
            </w:r>
            <w:proofErr w:type="spellStart"/>
            <w:r>
              <w:rPr>
                <w:bCs/>
                <w:iCs/>
                <w:sz w:val="20"/>
                <w:szCs w:val="20"/>
              </w:rPr>
              <w:t>Армстронг</w:t>
            </w:r>
            <w:proofErr w:type="spellEnd"/>
            <w:r>
              <w:rPr>
                <w:bCs/>
                <w:iCs/>
                <w:sz w:val="20"/>
                <w:szCs w:val="20"/>
              </w:rPr>
              <w:t>»</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72</w:t>
            </w:r>
          </w:p>
        </w:tc>
        <w:tc>
          <w:tcPr>
            <w:tcW w:w="1479" w:type="dxa"/>
            <w:shd w:val="clear" w:color="auto" w:fill="auto"/>
          </w:tcPr>
          <w:p w:rsidR="00056D85" w:rsidRPr="002D254E" w:rsidRDefault="00056D85" w:rsidP="00D41B68">
            <w:pPr>
              <w:keepNext/>
              <w:jc w:val="center"/>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19</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Разработка рабочих чертежей и исполнительной документации</w:t>
            </w:r>
          </w:p>
        </w:tc>
        <w:tc>
          <w:tcPr>
            <w:tcW w:w="914" w:type="dxa"/>
            <w:shd w:val="clear" w:color="auto" w:fill="auto"/>
          </w:tcPr>
          <w:p w:rsidR="00056D85" w:rsidRPr="002D254E" w:rsidRDefault="00056D85" w:rsidP="00D41B68">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1</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10314" w:type="dxa"/>
            <w:gridSpan w:val="5"/>
            <w:shd w:val="clear" w:color="auto" w:fill="auto"/>
          </w:tcPr>
          <w:p w:rsidR="00056D85" w:rsidRPr="002D254E" w:rsidRDefault="00056D85" w:rsidP="00D41B68">
            <w:pPr>
              <w:keepNext/>
              <w:jc w:val="center"/>
              <w:outlineLvl w:val="2"/>
              <w:rPr>
                <w:bCs/>
                <w:iCs/>
                <w:sz w:val="20"/>
                <w:szCs w:val="20"/>
              </w:rPr>
            </w:pPr>
            <w:r w:rsidRPr="002D254E">
              <w:rPr>
                <w:b/>
                <w:bCs/>
                <w:iCs/>
                <w:sz w:val="20"/>
                <w:szCs w:val="20"/>
              </w:rPr>
              <w:t xml:space="preserve">Раздел </w:t>
            </w:r>
            <w:r>
              <w:rPr>
                <w:b/>
                <w:bCs/>
                <w:iCs/>
                <w:sz w:val="20"/>
                <w:szCs w:val="20"/>
              </w:rPr>
              <w:t>3</w:t>
            </w:r>
            <w:r w:rsidRPr="002D254E">
              <w:rPr>
                <w:b/>
                <w:bCs/>
                <w:iCs/>
                <w:sz w:val="20"/>
                <w:szCs w:val="20"/>
              </w:rPr>
              <w:t>. Электроснабжение и электрооборудование</w:t>
            </w: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Устройство электрощита в сборе (РЩ-</w:t>
            </w:r>
            <w:proofErr w:type="spellStart"/>
            <w:r>
              <w:rPr>
                <w:bCs/>
                <w:iCs/>
                <w:sz w:val="20"/>
                <w:szCs w:val="20"/>
              </w:rPr>
              <w:t>кух</w:t>
            </w:r>
            <w:proofErr w:type="spellEnd"/>
            <w:r>
              <w:rPr>
                <w:bCs/>
                <w:iCs/>
                <w:sz w:val="20"/>
                <w:szCs w:val="20"/>
              </w:rPr>
              <w:t>)</w:t>
            </w:r>
          </w:p>
        </w:tc>
        <w:tc>
          <w:tcPr>
            <w:tcW w:w="914" w:type="dxa"/>
            <w:shd w:val="clear" w:color="auto" w:fill="auto"/>
          </w:tcPr>
          <w:p w:rsidR="00056D85" w:rsidRPr="002D254E" w:rsidRDefault="00056D85" w:rsidP="00D41B68">
            <w:pPr>
              <w:keepNext/>
              <w:jc w:val="center"/>
              <w:outlineLvl w:val="2"/>
              <w:rPr>
                <w:bCs/>
                <w:iCs/>
                <w:sz w:val="20"/>
                <w:szCs w:val="20"/>
              </w:rPr>
            </w:pPr>
            <w:proofErr w:type="spellStart"/>
            <w:r>
              <w:rPr>
                <w:bCs/>
                <w:iCs/>
                <w:sz w:val="20"/>
                <w:szCs w:val="20"/>
              </w:rPr>
              <w:t>компл</w:t>
            </w:r>
            <w:proofErr w:type="spell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1</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2</w:t>
            </w:r>
          </w:p>
        </w:tc>
        <w:tc>
          <w:tcPr>
            <w:tcW w:w="6095" w:type="dxa"/>
            <w:shd w:val="clear" w:color="auto" w:fill="auto"/>
          </w:tcPr>
          <w:p w:rsidR="00056D85" w:rsidRDefault="00056D85" w:rsidP="00D41B68">
            <w:pPr>
              <w:keepNext/>
              <w:outlineLvl w:val="2"/>
              <w:rPr>
                <w:bCs/>
                <w:iCs/>
                <w:sz w:val="20"/>
                <w:szCs w:val="20"/>
              </w:rPr>
            </w:pPr>
            <w:r>
              <w:rPr>
                <w:bCs/>
                <w:iCs/>
                <w:sz w:val="20"/>
                <w:szCs w:val="20"/>
              </w:rPr>
              <w:t>Прокладка силового кабеля с подключением</w:t>
            </w:r>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w:t>
            </w:r>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40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3</w:t>
            </w:r>
          </w:p>
        </w:tc>
        <w:tc>
          <w:tcPr>
            <w:tcW w:w="6095" w:type="dxa"/>
            <w:shd w:val="clear" w:color="auto" w:fill="auto"/>
          </w:tcPr>
          <w:p w:rsidR="00056D85" w:rsidRDefault="00056D85" w:rsidP="00D41B68">
            <w:pPr>
              <w:keepNext/>
              <w:outlineLvl w:val="2"/>
              <w:rPr>
                <w:bCs/>
                <w:iCs/>
                <w:sz w:val="20"/>
                <w:szCs w:val="20"/>
              </w:rPr>
            </w:pPr>
            <w:r>
              <w:rPr>
                <w:bCs/>
                <w:iCs/>
                <w:sz w:val="20"/>
                <w:szCs w:val="20"/>
              </w:rPr>
              <w:t xml:space="preserve">Устройство распределительного электрощита в сборе (с автоматами, </w:t>
            </w:r>
            <w:proofErr w:type="spellStart"/>
            <w:r>
              <w:rPr>
                <w:bCs/>
                <w:iCs/>
                <w:sz w:val="20"/>
                <w:szCs w:val="20"/>
              </w:rPr>
              <w:t>узо</w:t>
            </w:r>
            <w:proofErr w:type="spellEnd"/>
            <w:r>
              <w:rPr>
                <w:bCs/>
                <w:iCs/>
                <w:sz w:val="20"/>
                <w:szCs w:val="20"/>
              </w:rPr>
              <w:t>, шинами) (технологическая группа, розеточная группа, группа освещения)</w:t>
            </w:r>
          </w:p>
        </w:tc>
        <w:tc>
          <w:tcPr>
            <w:tcW w:w="914" w:type="dxa"/>
            <w:shd w:val="clear" w:color="auto" w:fill="auto"/>
          </w:tcPr>
          <w:p w:rsidR="00056D85" w:rsidRDefault="00056D85" w:rsidP="00D41B68">
            <w:pPr>
              <w:keepNext/>
              <w:jc w:val="center"/>
              <w:outlineLvl w:val="2"/>
              <w:rPr>
                <w:bCs/>
                <w:iCs/>
                <w:sz w:val="20"/>
                <w:szCs w:val="20"/>
              </w:rPr>
            </w:pPr>
            <w:proofErr w:type="spellStart"/>
            <w:r>
              <w:rPr>
                <w:bCs/>
                <w:iCs/>
                <w:sz w:val="20"/>
                <w:szCs w:val="20"/>
              </w:rPr>
              <w:t>компл</w:t>
            </w:r>
            <w:proofErr w:type="spell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1</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4</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Устройство индивидуального электросчётчика</w:t>
            </w:r>
          </w:p>
        </w:tc>
        <w:tc>
          <w:tcPr>
            <w:tcW w:w="914" w:type="dxa"/>
            <w:shd w:val="clear" w:color="auto" w:fill="auto"/>
          </w:tcPr>
          <w:p w:rsidR="00056D85" w:rsidRPr="002D254E" w:rsidRDefault="00056D85" w:rsidP="00D41B68">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1</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5</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 xml:space="preserve">Прокладка </w:t>
            </w:r>
            <w:proofErr w:type="spellStart"/>
            <w:r>
              <w:rPr>
                <w:bCs/>
                <w:iCs/>
                <w:sz w:val="20"/>
                <w:szCs w:val="20"/>
              </w:rPr>
              <w:t>электрокабелей</w:t>
            </w:r>
            <w:proofErr w:type="spellEnd"/>
            <w:r>
              <w:rPr>
                <w:bCs/>
                <w:iCs/>
                <w:sz w:val="20"/>
                <w:szCs w:val="20"/>
              </w:rPr>
              <w:t xml:space="preserve"> розеточной группы сечением 2,5мм</w:t>
            </w:r>
            <w:proofErr w:type="gramStart"/>
            <w:r>
              <w:rPr>
                <w:bCs/>
                <w:iCs/>
                <w:sz w:val="20"/>
                <w:szCs w:val="20"/>
              </w:rPr>
              <w:t>2</w:t>
            </w:r>
            <w:proofErr w:type="gramEnd"/>
            <w:r>
              <w:rPr>
                <w:bCs/>
                <w:iCs/>
                <w:sz w:val="20"/>
                <w:szCs w:val="20"/>
              </w:rPr>
              <w:t xml:space="preserve"> (в </w:t>
            </w:r>
            <w:proofErr w:type="spellStart"/>
            <w:r>
              <w:rPr>
                <w:bCs/>
                <w:iCs/>
                <w:sz w:val="20"/>
                <w:szCs w:val="20"/>
              </w:rPr>
              <w:t>гофротрубах</w:t>
            </w:r>
            <w:proofErr w:type="spellEnd"/>
            <w:r>
              <w:rPr>
                <w:bCs/>
                <w:iCs/>
                <w:sz w:val="20"/>
                <w:szCs w:val="20"/>
              </w:rPr>
              <w:t xml:space="preserve">, с подключением, в </w:t>
            </w:r>
            <w:proofErr w:type="spellStart"/>
            <w:r>
              <w:rPr>
                <w:bCs/>
                <w:iCs/>
                <w:sz w:val="20"/>
                <w:szCs w:val="20"/>
              </w:rPr>
              <w:t>распаечных</w:t>
            </w:r>
            <w:proofErr w:type="spellEnd"/>
            <w:r>
              <w:rPr>
                <w:bCs/>
                <w:iCs/>
                <w:sz w:val="20"/>
                <w:szCs w:val="20"/>
              </w:rPr>
              <w:t xml:space="preserve"> коробках, в электрощитах)</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w:t>
            </w:r>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200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6</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Установка розеток с подключением</w:t>
            </w:r>
          </w:p>
        </w:tc>
        <w:tc>
          <w:tcPr>
            <w:tcW w:w="914" w:type="dxa"/>
            <w:shd w:val="clear" w:color="auto" w:fill="auto"/>
          </w:tcPr>
          <w:p w:rsidR="00056D85" w:rsidRPr="002D254E" w:rsidRDefault="00056D85" w:rsidP="00D41B68">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25</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7</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Пуск-наладка (розеточная группа)</w:t>
            </w:r>
          </w:p>
        </w:tc>
        <w:tc>
          <w:tcPr>
            <w:tcW w:w="914" w:type="dxa"/>
            <w:shd w:val="clear" w:color="auto" w:fill="auto"/>
          </w:tcPr>
          <w:p w:rsidR="00056D85" w:rsidRPr="002D254E" w:rsidRDefault="00056D85" w:rsidP="00D41B68">
            <w:pPr>
              <w:keepNext/>
              <w:jc w:val="center"/>
              <w:outlineLvl w:val="2"/>
              <w:rPr>
                <w:bCs/>
                <w:iCs/>
                <w:sz w:val="20"/>
                <w:szCs w:val="20"/>
              </w:rPr>
            </w:pPr>
            <w:proofErr w:type="spellStart"/>
            <w:r>
              <w:rPr>
                <w:bCs/>
                <w:iCs/>
                <w:sz w:val="20"/>
                <w:szCs w:val="20"/>
              </w:rPr>
              <w:t>компл</w:t>
            </w:r>
            <w:proofErr w:type="spell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2</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p>
        </w:tc>
        <w:tc>
          <w:tcPr>
            <w:tcW w:w="6095" w:type="dxa"/>
            <w:shd w:val="clear" w:color="auto" w:fill="auto"/>
          </w:tcPr>
          <w:p w:rsidR="00056D85" w:rsidRPr="002D254E" w:rsidRDefault="00056D85" w:rsidP="00D41B68">
            <w:pPr>
              <w:keepNext/>
              <w:outlineLvl w:val="2"/>
              <w:rPr>
                <w:bCs/>
                <w:iCs/>
                <w:sz w:val="20"/>
                <w:szCs w:val="20"/>
              </w:rPr>
            </w:pPr>
          </w:p>
        </w:tc>
        <w:tc>
          <w:tcPr>
            <w:tcW w:w="914" w:type="dxa"/>
            <w:shd w:val="clear" w:color="auto" w:fill="auto"/>
          </w:tcPr>
          <w:p w:rsidR="00056D85" w:rsidRPr="002D254E" w:rsidRDefault="00056D85" w:rsidP="00D41B68">
            <w:pPr>
              <w:keepNext/>
              <w:jc w:val="center"/>
              <w:outlineLvl w:val="2"/>
              <w:rPr>
                <w:bCs/>
                <w:iCs/>
                <w:sz w:val="20"/>
                <w:szCs w:val="20"/>
              </w:rPr>
            </w:pPr>
          </w:p>
        </w:tc>
        <w:tc>
          <w:tcPr>
            <w:tcW w:w="1009" w:type="dxa"/>
            <w:shd w:val="clear" w:color="auto" w:fill="auto"/>
          </w:tcPr>
          <w:p w:rsidR="00056D85" w:rsidRPr="002D254E" w:rsidRDefault="00056D85" w:rsidP="00D41B68">
            <w:pPr>
              <w:keepNext/>
              <w:jc w:val="center"/>
              <w:outlineLvl w:val="2"/>
              <w:rPr>
                <w:bCs/>
                <w:iCs/>
                <w:sz w:val="20"/>
                <w:szCs w:val="20"/>
              </w:rPr>
            </w:pP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10314" w:type="dxa"/>
            <w:gridSpan w:val="5"/>
            <w:shd w:val="clear" w:color="auto" w:fill="auto"/>
          </w:tcPr>
          <w:p w:rsidR="00056D85" w:rsidRPr="002D254E" w:rsidRDefault="00056D85" w:rsidP="00D41B68">
            <w:pPr>
              <w:keepNext/>
              <w:jc w:val="center"/>
              <w:outlineLvl w:val="2"/>
              <w:rPr>
                <w:bCs/>
                <w:iCs/>
                <w:sz w:val="20"/>
                <w:szCs w:val="20"/>
              </w:rPr>
            </w:pPr>
            <w:r w:rsidRPr="002D254E">
              <w:rPr>
                <w:b/>
                <w:bCs/>
                <w:iCs/>
                <w:sz w:val="20"/>
                <w:szCs w:val="20"/>
              </w:rPr>
              <w:t xml:space="preserve">Раздел </w:t>
            </w:r>
            <w:r>
              <w:rPr>
                <w:b/>
                <w:bCs/>
                <w:iCs/>
                <w:sz w:val="20"/>
                <w:szCs w:val="20"/>
              </w:rPr>
              <w:t>4</w:t>
            </w:r>
            <w:r w:rsidRPr="002D254E">
              <w:rPr>
                <w:b/>
                <w:bCs/>
                <w:iCs/>
                <w:sz w:val="20"/>
                <w:szCs w:val="20"/>
              </w:rPr>
              <w:t>. Электроосвещение</w:t>
            </w: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Разборка потолочного покрытия типа «</w:t>
            </w:r>
            <w:proofErr w:type="spellStart"/>
            <w:r>
              <w:rPr>
                <w:bCs/>
                <w:iCs/>
                <w:sz w:val="20"/>
                <w:szCs w:val="20"/>
              </w:rPr>
              <w:t>Армстронг</w:t>
            </w:r>
            <w:proofErr w:type="spellEnd"/>
            <w:r>
              <w:rPr>
                <w:bCs/>
                <w:iCs/>
                <w:sz w:val="20"/>
                <w:szCs w:val="20"/>
              </w:rPr>
              <w:t>»</w:t>
            </w:r>
          </w:p>
        </w:tc>
        <w:tc>
          <w:tcPr>
            <w:tcW w:w="914" w:type="dxa"/>
            <w:shd w:val="clear" w:color="auto" w:fill="auto"/>
          </w:tcPr>
          <w:p w:rsidR="00056D85" w:rsidRPr="002D254E" w:rsidRDefault="00056D85" w:rsidP="00D41B68">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12</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2</w:t>
            </w:r>
          </w:p>
        </w:tc>
        <w:tc>
          <w:tcPr>
            <w:tcW w:w="6095" w:type="dxa"/>
            <w:shd w:val="clear" w:color="auto" w:fill="auto"/>
          </w:tcPr>
          <w:p w:rsidR="00056D85" w:rsidRDefault="00056D85" w:rsidP="00D41B68">
            <w:pPr>
              <w:keepNext/>
              <w:outlineLvl w:val="2"/>
              <w:rPr>
                <w:bCs/>
                <w:iCs/>
                <w:sz w:val="20"/>
                <w:szCs w:val="20"/>
              </w:rPr>
            </w:pPr>
            <w:r>
              <w:rPr>
                <w:bCs/>
                <w:iCs/>
                <w:sz w:val="20"/>
                <w:szCs w:val="20"/>
              </w:rPr>
              <w:t>Демонтаж существующих подвесных светильников</w:t>
            </w:r>
          </w:p>
        </w:tc>
        <w:tc>
          <w:tcPr>
            <w:tcW w:w="914" w:type="dxa"/>
            <w:shd w:val="clear" w:color="auto" w:fill="auto"/>
          </w:tcPr>
          <w:p w:rsidR="00056D85" w:rsidRDefault="00056D85" w:rsidP="00D41B68">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9</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3</w:t>
            </w:r>
          </w:p>
        </w:tc>
        <w:tc>
          <w:tcPr>
            <w:tcW w:w="6095" w:type="dxa"/>
            <w:shd w:val="clear" w:color="auto" w:fill="auto"/>
          </w:tcPr>
          <w:p w:rsidR="00056D85" w:rsidRDefault="00056D85" w:rsidP="00D41B68">
            <w:pPr>
              <w:keepNext/>
              <w:outlineLvl w:val="2"/>
              <w:rPr>
                <w:bCs/>
                <w:iCs/>
                <w:sz w:val="20"/>
                <w:szCs w:val="20"/>
              </w:rPr>
            </w:pPr>
            <w:r>
              <w:rPr>
                <w:bCs/>
                <w:iCs/>
                <w:sz w:val="20"/>
                <w:szCs w:val="20"/>
              </w:rPr>
              <w:t>Прокладка электро-кабеля  группы освещения сечением 1,5мм</w:t>
            </w:r>
            <w:proofErr w:type="gramStart"/>
            <w:r>
              <w:rPr>
                <w:bCs/>
                <w:iCs/>
                <w:sz w:val="20"/>
                <w:szCs w:val="20"/>
              </w:rPr>
              <w:t>2</w:t>
            </w:r>
            <w:proofErr w:type="gramEnd"/>
            <w:r>
              <w:rPr>
                <w:bCs/>
                <w:iCs/>
                <w:sz w:val="20"/>
                <w:szCs w:val="20"/>
              </w:rPr>
              <w:t xml:space="preserve"> (в </w:t>
            </w:r>
            <w:proofErr w:type="spellStart"/>
            <w:r>
              <w:rPr>
                <w:bCs/>
                <w:iCs/>
                <w:sz w:val="20"/>
                <w:szCs w:val="20"/>
              </w:rPr>
              <w:t>гофро</w:t>
            </w:r>
            <w:proofErr w:type="spellEnd"/>
            <w:r>
              <w:rPr>
                <w:bCs/>
                <w:iCs/>
                <w:sz w:val="20"/>
                <w:szCs w:val="20"/>
              </w:rPr>
              <w:t xml:space="preserve">-трубах, с подключением в </w:t>
            </w:r>
            <w:proofErr w:type="spellStart"/>
            <w:r>
              <w:rPr>
                <w:bCs/>
                <w:iCs/>
                <w:sz w:val="20"/>
                <w:szCs w:val="20"/>
              </w:rPr>
              <w:t>распаечных</w:t>
            </w:r>
            <w:proofErr w:type="spellEnd"/>
            <w:r>
              <w:rPr>
                <w:bCs/>
                <w:iCs/>
                <w:sz w:val="20"/>
                <w:szCs w:val="20"/>
              </w:rPr>
              <w:t xml:space="preserve"> коробках, в электрощитах)</w:t>
            </w:r>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w:t>
            </w:r>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20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4</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Установка встроенных светильников с установкой ламп и подключением</w:t>
            </w:r>
          </w:p>
        </w:tc>
        <w:tc>
          <w:tcPr>
            <w:tcW w:w="914" w:type="dxa"/>
            <w:shd w:val="clear" w:color="auto" w:fill="auto"/>
          </w:tcPr>
          <w:p w:rsidR="00056D85" w:rsidRPr="002D254E" w:rsidRDefault="00056D85" w:rsidP="00D41B68">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3</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5</w:t>
            </w:r>
          </w:p>
        </w:tc>
        <w:tc>
          <w:tcPr>
            <w:tcW w:w="6095" w:type="dxa"/>
            <w:shd w:val="clear" w:color="auto" w:fill="auto"/>
          </w:tcPr>
          <w:p w:rsidR="00056D85" w:rsidRDefault="00056D85" w:rsidP="00D41B68">
            <w:pPr>
              <w:keepNext/>
              <w:outlineLvl w:val="2"/>
              <w:rPr>
                <w:bCs/>
                <w:iCs/>
                <w:sz w:val="20"/>
                <w:szCs w:val="20"/>
              </w:rPr>
            </w:pPr>
            <w:r>
              <w:rPr>
                <w:bCs/>
                <w:iCs/>
                <w:sz w:val="20"/>
                <w:szCs w:val="20"/>
              </w:rPr>
              <w:t>Установка демонтированных существующих подвесных светильников</w:t>
            </w:r>
          </w:p>
        </w:tc>
        <w:tc>
          <w:tcPr>
            <w:tcW w:w="914" w:type="dxa"/>
            <w:shd w:val="clear" w:color="auto" w:fill="auto"/>
          </w:tcPr>
          <w:p w:rsidR="00056D85" w:rsidRDefault="00056D85" w:rsidP="00D41B68">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9</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6</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Установка электро-выключателей с подключением</w:t>
            </w:r>
          </w:p>
        </w:tc>
        <w:tc>
          <w:tcPr>
            <w:tcW w:w="914" w:type="dxa"/>
            <w:shd w:val="clear" w:color="auto" w:fill="auto"/>
          </w:tcPr>
          <w:p w:rsidR="00056D85" w:rsidRPr="002D254E" w:rsidRDefault="00056D85" w:rsidP="00D41B68">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3</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7</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Пуск-наладка (группа освещения)</w:t>
            </w:r>
          </w:p>
        </w:tc>
        <w:tc>
          <w:tcPr>
            <w:tcW w:w="914" w:type="dxa"/>
            <w:shd w:val="clear" w:color="auto" w:fill="auto"/>
          </w:tcPr>
          <w:p w:rsidR="00056D85" w:rsidRPr="002D254E" w:rsidRDefault="00056D85" w:rsidP="00D41B68">
            <w:pPr>
              <w:keepNext/>
              <w:jc w:val="center"/>
              <w:outlineLvl w:val="2"/>
              <w:rPr>
                <w:bCs/>
                <w:iCs/>
                <w:sz w:val="20"/>
                <w:szCs w:val="20"/>
              </w:rPr>
            </w:pPr>
            <w:proofErr w:type="spellStart"/>
            <w:r>
              <w:rPr>
                <w:bCs/>
                <w:iCs/>
                <w:sz w:val="20"/>
                <w:szCs w:val="20"/>
              </w:rPr>
              <w:t>компл</w:t>
            </w:r>
            <w:proofErr w:type="spell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1</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p>
        </w:tc>
        <w:tc>
          <w:tcPr>
            <w:tcW w:w="6095" w:type="dxa"/>
            <w:shd w:val="clear" w:color="auto" w:fill="auto"/>
          </w:tcPr>
          <w:p w:rsidR="00056D85" w:rsidRPr="002D254E" w:rsidRDefault="00056D85" w:rsidP="00D41B68">
            <w:pPr>
              <w:keepNext/>
              <w:outlineLvl w:val="2"/>
              <w:rPr>
                <w:bCs/>
                <w:iCs/>
                <w:sz w:val="20"/>
                <w:szCs w:val="20"/>
              </w:rPr>
            </w:pPr>
          </w:p>
        </w:tc>
        <w:tc>
          <w:tcPr>
            <w:tcW w:w="914" w:type="dxa"/>
            <w:shd w:val="clear" w:color="auto" w:fill="auto"/>
          </w:tcPr>
          <w:p w:rsidR="00056D85" w:rsidRPr="002D254E" w:rsidRDefault="00056D85" w:rsidP="00D41B68">
            <w:pPr>
              <w:keepNext/>
              <w:jc w:val="center"/>
              <w:outlineLvl w:val="2"/>
              <w:rPr>
                <w:bCs/>
                <w:iCs/>
                <w:sz w:val="20"/>
                <w:szCs w:val="20"/>
              </w:rPr>
            </w:pPr>
          </w:p>
        </w:tc>
        <w:tc>
          <w:tcPr>
            <w:tcW w:w="1009" w:type="dxa"/>
            <w:shd w:val="clear" w:color="auto" w:fill="auto"/>
          </w:tcPr>
          <w:p w:rsidR="00056D85" w:rsidRPr="002D254E" w:rsidRDefault="00056D85" w:rsidP="00D41B68">
            <w:pPr>
              <w:keepNext/>
              <w:jc w:val="center"/>
              <w:outlineLvl w:val="2"/>
              <w:rPr>
                <w:bCs/>
                <w:iCs/>
                <w:sz w:val="20"/>
                <w:szCs w:val="20"/>
              </w:rPr>
            </w:pP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10314" w:type="dxa"/>
            <w:gridSpan w:val="5"/>
            <w:shd w:val="clear" w:color="auto" w:fill="auto"/>
          </w:tcPr>
          <w:p w:rsidR="00056D85" w:rsidRPr="002D254E" w:rsidRDefault="00056D85" w:rsidP="00D41B68">
            <w:pPr>
              <w:keepNext/>
              <w:jc w:val="center"/>
              <w:outlineLvl w:val="2"/>
              <w:rPr>
                <w:bCs/>
                <w:iCs/>
                <w:sz w:val="20"/>
                <w:szCs w:val="20"/>
              </w:rPr>
            </w:pPr>
            <w:r w:rsidRPr="002D254E">
              <w:rPr>
                <w:b/>
                <w:bCs/>
                <w:iCs/>
                <w:sz w:val="20"/>
                <w:szCs w:val="20"/>
              </w:rPr>
              <w:t xml:space="preserve">Раздел </w:t>
            </w:r>
            <w:r>
              <w:rPr>
                <w:b/>
                <w:bCs/>
                <w:iCs/>
                <w:sz w:val="20"/>
                <w:szCs w:val="20"/>
              </w:rPr>
              <w:t>5</w:t>
            </w:r>
            <w:r w:rsidRPr="002D254E">
              <w:rPr>
                <w:b/>
                <w:bCs/>
                <w:iCs/>
                <w:sz w:val="20"/>
                <w:szCs w:val="20"/>
              </w:rPr>
              <w:t>. Структурированная кабельная сеть и сеть энергоснабжения</w:t>
            </w: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w:t>
            </w:r>
          </w:p>
        </w:tc>
        <w:tc>
          <w:tcPr>
            <w:tcW w:w="6095" w:type="dxa"/>
            <w:shd w:val="clear" w:color="auto" w:fill="auto"/>
          </w:tcPr>
          <w:p w:rsidR="00056D85" w:rsidRPr="002D254E" w:rsidRDefault="00056D85" w:rsidP="00D41B68">
            <w:pPr>
              <w:keepNext/>
              <w:outlineLvl w:val="2"/>
              <w:rPr>
                <w:bCs/>
                <w:iCs/>
                <w:sz w:val="20"/>
                <w:szCs w:val="20"/>
              </w:rPr>
            </w:pPr>
            <w:r w:rsidRPr="00256822">
              <w:rPr>
                <w:bCs/>
                <w:iCs/>
                <w:sz w:val="20"/>
                <w:szCs w:val="20"/>
              </w:rPr>
              <w:t>Трассировка кабеля за 1 м (размотка бобины, маркировка, замеры длины, растяжка, нарезка)</w:t>
            </w:r>
          </w:p>
        </w:tc>
        <w:tc>
          <w:tcPr>
            <w:tcW w:w="914" w:type="dxa"/>
            <w:shd w:val="clear" w:color="auto" w:fill="auto"/>
            <w:vAlign w:val="center"/>
          </w:tcPr>
          <w:p w:rsidR="00056D85" w:rsidRPr="00256822" w:rsidRDefault="00056D85" w:rsidP="00D41B68">
            <w:pPr>
              <w:jc w:val="center"/>
              <w:rPr>
                <w:color w:val="000000"/>
                <w:sz w:val="20"/>
                <w:szCs w:val="20"/>
              </w:rPr>
            </w:pPr>
            <w:r w:rsidRPr="00256822">
              <w:rPr>
                <w:color w:val="000000"/>
                <w:sz w:val="20"/>
                <w:szCs w:val="20"/>
              </w:rPr>
              <w:t>м.</w:t>
            </w:r>
          </w:p>
        </w:tc>
        <w:tc>
          <w:tcPr>
            <w:tcW w:w="1009" w:type="dxa"/>
            <w:shd w:val="clear" w:color="auto" w:fill="auto"/>
            <w:vAlign w:val="bottom"/>
          </w:tcPr>
          <w:p w:rsidR="00056D85" w:rsidRPr="00256822" w:rsidRDefault="00056D85" w:rsidP="00D41B68">
            <w:pPr>
              <w:jc w:val="center"/>
              <w:rPr>
                <w:color w:val="000000"/>
                <w:sz w:val="20"/>
                <w:szCs w:val="20"/>
              </w:rPr>
            </w:pPr>
            <w:r w:rsidRPr="00256822">
              <w:rPr>
                <w:color w:val="000000"/>
                <w:sz w:val="20"/>
                <w:szCs w:val="20"/>
              </w:rPr>
              <w:t>90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2</w:t>
            </w:r>
          </w:p>
        </w:tc>
        <w:tc>
          <w:tcPr>
            <w:tcW w:w="6095" w:type="dxa"/>
            <w:shd w:val="clear" w:color="auto" w:fill="auto"/>
          </w:tcPr>
          <w:p w:rsidR="00056D85" w:rsidRPr="002D254E" w:rsidRDefault="00056D85" w:rsidP="00D41B68">
            <w:pPr>
              <w:keepNext/>
              <w:outlineLvl w:val="2"/>
              <w:rPr>
                <w:bCs/>
                <w:iCs/>
                <w:sz w:val="20"/>
                <w:szCs w:val="20"/>
              </w:rPr>
            </w:pPr>
            <w:r w:rsidRPr="00256822">
              <w:rPr>
                <w:bCs/>
                <w:iCs/>
                <w:sz w:val="20"/>
                <w:szCs w:val="20"/>
              </w:rPr>
              <w:t xml:space="preserve">Монтаж </w:t>
            </w:r>
            <w:proofErr w:type="spellStart"/>
            <w:r w:rsidRPr="00256822">
              <w:rPr>
                <w:bCs/>
                <w:iCs/>
                <w:sz w:val="20"/>
                <w:szCs w:val="20"/>
              </w:rPr>
              <w:t>кабельканалов</w:t>
            </w:r>
            <w:proofErr w:type="spellEnd"/>
            <w:r w:rsidRPr="00256822">
              <w:rPr>
                <w:bCs/>
                <w:iCs/>
                <w:sz w:val="20"/>
                <w:szCs w:val="20"/>
              </w:rPr>
              <w:t xml:space="preserve"> (40х20 и более)</w:t>
            </w:r>
          </w:p>
        </w:tc>
        <w:tc>
          <w:tcPr>
            <w:tcW w:w="914" w:type="dxa"/>
            <w:shd w:val="clear" w:color="auto" w:fill="auto"/>
            <w:vAlign w:val="center"/>
          </w:tcPr>
          <w:p w:rsidR="00056D85" w:rsidRPr="00256822" w:rsidRDefault="00056D85" w:rsidP="00D41B68">
            <w:pPr>
              <w:jc w:val="center"/>
              <w:rPr>
                <w:color w:val="000000"/>
                <w:sz w:val="20"/>
                <w:szCs w:val="20"/>
              </w:rPr>
            </w:pPr>
            <w:r w:rsidRPr="00256822">
              <w:rPr>
                <w:color w:val="000000"/>
                <w:sz w:val="20"/>
                <w:szCs w:val="20"/>
              </w:rPr>
              <w:t>м.</w:t>
            </w:r>
          </w:p>
        </w:tc>
        <w:tc>
          <w:tcPr>
            <w:tcW w:w="1009" w:type="dxa"/>
            <w:shd w:val="clear" w:color="auto" w:fill="auto"/>
            <w:vAlign w:val="bottom"/>
          </w:tcPr>
          <w:p w:rsidR="00056D85" w:rsidRPr="00256822" w:rsidRDefault="00056D85" w:rsidP="00D41B68">
            <w:pPr>
              <w:jc w:val="center"/>
              <w:rPr>
                <w:color w:val="000000"/>
                <w:sz w:val="20"/>
                <w:szCs w:val="20"/>
              </w:rPr>
            </w:pPr>
            <w:r w:rsidRPr="00256822">
              <w:rPr>
                <w:color w:val="000000"/>
                <w:sz w:val="20"/>
                <w:szCs w:val="20"/>
              </w:rPr>
              <w:t>5</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3</w:t>
            </w:r>
          </w:p>
        </w:tc>
        <w:tc>
          <w:tcPr>
            <w:tcW w:w="6095" w:type="dxa"/>
            <w:shd w:val="clear" w:color="auto" w:fill="auto"/>
            <w:vAlign w:val="center"/>
          </w:tcPr>
          <w:p w:rsidR="00056D85" w:rsidRPr="00256822" w:rsidRDefault="00056D85" w:rsidP="00D41B68">
            <w:pPr>
              <w:rPr>
                <w:sz w:val="20"/>
                <w:szCs w:val="20"/>
              </w:rPr>
            </w:pPr>
            <w:r w:rsidRPr="00256822">
              <w:rPr>
                <w:sz w:val="20"/>
                <w:szCs w:val="20"/>
              </w:rPr>
              <w:t xml:space="preserve">Установка аксессуаров и разделителей на </w:t>
            </w:r>
            <w:proofErr w:type="spellStart"/>
            <w:r w:rsidRPr="00256822">
              <w:rPr>
                <w:sz w:val="20"/>
                <w:szCs w:val="20"/>
              </w:rPr>
              <w:t>кабельканалы</w:t>
            </w:r>
            <w:proofErr w:type="spellEnd"/>
          </w:p>
        </w:tc>
        <w:tc>
          <w:tcPr>
            <w:tcW w:w="914" w:type="dxa"/>
            <w:shd w:val="clear" w:color="auto" w:fill="auto"/>
            <w:vAlign w:val="center"/>
          </w:tcPr>
          <w:p w:rsidR="00056D85" w:rsidRPr="00256822" w:rsidRDefault="00056D85" w:rsidP="00D41B68">
            <w:pPr>
              <w:jc w:val="center"/>
              <w:rPr>
                <w:color w:val="000000"/>
                <w:sz w:val="20"/>
                <w:szCs w:val="20"/>
              </w:rPr>
            </w:pPr>
            <w:r w:rsidRPr="00256822">
              <w:rPr>
                <w:color w:val="000000"/>
                <w:sz w:val="20"/>
                <w:szCs w:val="20"/>
              </w:rPr>
              <w:t>шт.</w:t>
            </w:r>
          </w:p>
        </w:tc>
        <w:tc>
          <w:tcPr>
            <w:tcW w:w="1009" w:type="dxa"/>
            <w:shd w:val="clear" w:color="auto" w:fill="auto"/>
            <w:vAlign w:val="bottom"/>
          </w:tcPr>
          <w:p w:rsidR="00056D85" w:rsidRPr="00256822" w:rsidRDefault="00056D85" w:rsidP="00D41B68">
            <w:pPr>
              <w:jc w:val="center"/>
              <w:rPr>
                <w:color w:val="000000"/>
                <w:sz w:val="20"/>
                <w:szCs w:val="20"/>
              </w:rPr>
            </w:pPr>
            <w:r w:rsidRPr="00256822">
              <w:rPr>
                <w:color w:val="000000"/>
                <w:sz w:val="20"/>
                <w:szCs w:val="20"/>
              </w:rPr>
              <w:t>1</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4</w:t>
            </w:r>
          </w:p>
        </w:tc>
        <w:tc>
          <w:tcPr>
            <w:tcW w:w="6095" w:type="dxa"/>
            <w:shd w:val="clear" w:color="auto" w:fill="auto"/>
            <w:vAlign w:val="center"/>
          </w:tcPr>
          <w:p w:rsidR="00056D85" w:rsidRPr="00256822" w:rsidRDefault="00056D85" w:rsidP="00D41B68">
            <w:pPr>
              <w:rPr>
                <w:sz w:val="20"/>
                <w:szCs w:val="20"/>
              </w:rPr>
            </w:pPr>
            <w:r w:rsidRPr="00256822">
              <w:rPr>
                <w:sz w:val="20"/>
                <w:szCs w:val="20"/>
              </w:rPr>
              <w:t>Установка коннектора (</w:t>
            </w:r>
            <w:proofErr w:type="spellStart"/>
            <w:r w:rsidRPr="00256822">
              <w:rPr>
                <w:sz w:val="20"/>
                <w:szCs w:val="20"/>
              </w:rPr>
              <w:t>Jack</w:t>
            </w:r>
            <w:proofErr w:type="spellEnd"/>
            <w:r w:rsidRPr="00256822">
              <w:rPr>
                <w:sz w:val="20"/>
                <w:szCs w:val="20"/>
              </w:rPr>
              <w:t>) RJ-12, RJ-45</w:t>
            </w:r>
          </w:p>
        </w:tc>
        <w:tc>
          <w:tcPr>
            <w:tcW w:w="914" w:type="dxa"/>
            <w:shd w:val="clear" w:color="auto" w:fill="auto"/>
            <w:vAlign w:val="center"/>
          </w:tcPr>
          <w:p w:rsidR="00056D85" w:rsidRPr="00256822" w:rsidRDefault="00056D85" w:rsidP="00D41B68">
            <w:pPr>
              <w:jc w:val="center"/>
              <w:rPr>
                <w:color w:val="000000"/>
                <w:sz w:val="20"/>
                <w:szCs w:val="20"/>
              </w:rPr>
            </w:pPr>
            <w:r w:rsidRPr="00256822">
              <w:rPr>
                <w:color w:val="000000"/>
                <w:sz w:val="20"/>
                <w:szCs w:val="20"/>
              </w:rPr>
              <w:t>шт.</w:t>
            </w:r>
          </w:p>
        </w:tc>
        <w:tc>
          <w:tcPr>
            <w:tcW w:w="1009" w:type="dxa"/>
            <w:shd w:val="clear" w:color="auto" w:fill="auto"/>
            <w:vAlign w:val="bottom"/>
          </w:tcPr>
          <w:p w:rsidR="00056D85" w:rsidRPr="00256822" w:rsidRDefault="00056D85" w:rsidP="00D41B68">
            <w:pPr>
              <w:jc w:val="center"/>
              <w:rPr>
                <w:color w:val="000000"/>
                <w:sz w:val="20"/>
                <w:szCs w:val="20"/>
              </w:rPr>
            </w:pPr>
            <w:r w:rsidRPr="00256822">
              <w:rPr>
                <w:color w:val="000000"/>
                <w:sz w:val="20"/>
                <w:szCs w:val="20"/>
              </w:rPr>
              <w:t>1</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5</w:t>
            </w:r>
          </w:p>
        </w:tc>
        <w:tc>
          <w:tcPr>
            <w:tcW w:w="6095" w:type="dxa"/>
            <w:shd w:val="clear" w:color="auto" w:fill="auto"/>
            <w:vAlign w:val="center"/>
          </w:tcPr>
          <w:p w:rsidR="00056D85" w:rsidRPr="00256822" w:rsidRDefault="00056D85" w:rsidP="00D41B68">
            <w:pPr>
              <w:rPr>
                <w:sz w:val="20"/>
                <w:szCs w:val="20"/>
              </w:rPr>
            </w:pPr>
            <w:r w:rsidRPr="00256822">
              <w:rPr>
                <w:sz w:val="20"/>
                <w:szCs w:val="20"/>
              </w:rPr>
              <w:t xml:space="preserve">Монтаж </w:t>
            </w:r>
            <w:proofErr w:type="spellStart"/>
            <w:r w:rsidRPr="00256822">
              <w:rPr>
                <w:sz w:val="20"/>
                <w:szCs w:val="20"/>
              </w:rPr>
              <w:t>WiFi</w:t>
            </w:r>
            <w:proofErr w:type="spellEnd"/>
            <w:r w:rsidRPr="00256822">
              <w:rPr>
                <w:sz w:val="20"/>
                <w:szCs w:val="20"/>
              </w:rPr>
              <w:t xml:space="preserve"> точки</w:t>
            </w:r>
          </w:p>
        </w:tc>
        <w:tc>
          <w:tcPr>
            <w:tcW w:w="914" w:type="dxa"/>
            <w:shd w:val="clear" w:color="auto" w:fill="auto"/>
            <w:vAlign w:val="center"/>
          </w:tcPr>
          <w:p w:rsidR="00056D85" w:rsidRPr="00256822" w:rsidRDefault="00056D85" w:rsidP="00D41B68">
            <w:pPr>
              <w:jc w:val="center"/>
              <w:rPr>
                <w:color w:val="000000"/>
                <w:sz w:val="20"/>
                <w:szCs w:val="20"/>
              </w:rPr>
            </w:pPr>
            <w:r w:rsidRPr="00256822">
              <w:rPr>
                <w:color w:val="000000"/>
                <w:sz w:val="20"/>
                <w:szCs w:val="20"/>
              </w:rPr>
              <w:t>шт.</w:t>
            </w:r>
          </w:p>
        </w:tc>
        <w:tc>
          <w:tcPr>
            <w:tcW w:w="1009" w:type="dxa"/>
            <w:shd w:val="clear" w:color="auto" w:fill="auto"/>
            <w:vAlign w:val="bottom"/>
          </w:tcPr>
          <w:p w:rsidR="00056D85" w:rsidRPr="00256822" w:rsidRDefault="00056D85" w:rsidP="00D41B68">
            <w:pPr>
              <w:jc w:val="center"/>
              <w:rPr>
                <w:color w:val="000000"/>
                <w:sz w:val="20"/>
                <w:szCs w:val="20"/>
              </w:rPr>
            </w:pPr>
            <w:r w:rsidRPr="00256822">
              <w:rPr>
                <w:color w:val="000000"/>
                <w:sz w:val="20"/>
                <w:szCs w:val="20"/>
              </w:rPr>
              <w:t>1</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6</w:t>
            </w:r>
          </w:p>
        </w:tc>
        <w:tc>
          <w:tcPr>
            <w:tcW w:w="6095" w:type="dxa"/>
            <w:shd w:val="clear" w:color="auto" w:fill="auto"/>
            <w:vAlign w:val="center"/>
          </w:tcPr>
          <w:p w:rsidR="00056D85" w:rsidRPr="00256822" w:rsidRDefault="00056D85" w:rsidP="00D41B68">
            <w:pPr>
              <w:rPr>
                <w:color w:val="000000"/>
                <w:sz w:val="20"/>
                <w:szCs w:val="20"/>
              </w:rPr>
            </w:pPr>
            <w:r w:rsidRPr="00256822">
              <w:rPr>
                <w:color w:val="000000"/>
                <w:sz w:val="20"/>
                <w:szCs w:val="20"/>
              </w:rPr>
              <w:t xml:space="preserve">Прокладка кабеля  UTP в </w:t>
            </w:r>
            <w:proofErr w:type="gramStart"/>
            <w:r w:rsidRPr="00256822">
              <w:rPr>
                <w:color w:val="000000"/>
                <w:sz w:val="20"/>
                <w:szCs w:val="20"/>
              </w:rPr>
              <w:t>кабель-канале</w:t>
            </w:r>
            <w:proofErr w:type="gramEnd"/>
          </w:p>
        </w:tc>
        <w:tc>
          <w:tcPr>
            <w:tcW w:w="914" w:type="dxa"/>
            <w:shd w:val="clear" w:color="auto" w:fill="auto"/>
            <w:vAlign w:val="center"/>
          </w:tcPr>
          <w:p w:rsidR="00056D85" w:rsidRPr="00256822" w:rsidRDefault="00056D85" w:rsidP="00D41B68">
            <w:pPr>
              <w:jc w:val="center"/>
              <w:rPr>
                <w:color w:val="000000"/>
                <w:sz w:val="20"/>
                <w:szCs w:val="20"/>
              </w:rPr>
            </w:pPr>
            <w:r w:rsidRPr="00256822">
              <w:rPr>
                <w:color w:val="000000"/>
                <w:sz w:val="20"/>
                <w:szCs w:val="20"/>
              </w:rPr>
              <w:t>м.</w:t>
            </w:r>
          </w:p>
        </w:tc>
        <w:tc>
          <w:tcPr>
            <w:tcW w:w="1009" w:type="dxa"/>
            <w:shd w:val="clear" w:color="auto" w:fill="auto"/>
            <w:vAlign w:val="bottom"/>
          </w:tcPr>
          <w:p w:rsidR="00056D85" w:rsidRPr="00256822" w:rsidRDefault="00056D85" w:rsidP="00D41B68">
            <w:pPr>
              <w:jc w:val="center"/>
              <w:rPr>
                <w:color w:val="000000"/>
                <w:sz w:val="20"/>
                <w:szCs w:val="20"/>
              </w:rPr>
            </w:pPr>
            <w:r w:rsidRPr="00256822">
              <w:rPr>
                <w:color w:val="000000"/>
                <w:sz w:val="20"/>
                <w:szCs w:val="20"/>
              </w:rPr>
              <w:t>90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7</w:t>
            </w:r>
          </w:p>
        </w:tc>
        <w:tc>
          <w:tcPr>
            <w:tcW w:w="6095" w:type="dxa"/>
            <w:shd w:val="clear" w:color="auto" w:fill="auto"/>
            <w:vAlign w:val="bottom"/>
          </w:tcPr>
          <w:p w:rsidR="00056D85" w:rsidRPr="00256822" w:rsidRDefault="00056D85" w:rsidP="00D41B68">
            <w:pPr>
              <w:rPr>
                <w:sz w:val="20"/>
                <w:szCs w:val="20"/>
              </w:rPr>
            </w:pPr>
            <w:r w:rsidRPr="00256822">
              <w:rPr>
                <w:sz w:val="20"/>
                <w:szCs w:val="20"/>
              </w:rPr>
              <w:t>Монтаж розеточной коробки в кабель-канал</w:t>
            </w:r>
          </w:p>
        </w:tc>
        <w:tc>
          <w:tcPr>
            <w:tcW w:w="914" w:type="dxa"/>
            <w:shd w:val="clear" w:color="auto" w:fill="auto"/>
            <w:vAlign w:val="center"/>
          </w:tcPr>
          <w:p w:rsidR="00056D85" w:rsidRPr="00256822" w:rsidRDefault="00056D85" w:rsidP="00D41B68">
            <w:pPr>
              <w:jc w:val="center"/>
              <w:rPr>
                <w:color w:val="000000"/>
                <w:sz w:val="20"/>
                <w:szCs w:val="20"/>
              </w:rPr>
            </w:pPr>
            <w:r w:rsidRPr="00256822">
              <w:rPr>
                <w:color w:val="000000"/>
                <w:sz w:val="20"/>
                <w:szCs w:val="20"/>
              </w:rPr>
              <w:t>м.</w:t>
            </w:r>
          </w:p>
        </w:tc>
        <w:tc>
          <w:tcPr>
            <w:tcW w:w="1009" w:type="dxa"/>
            <w:shd w:val="clear" w:color="auto" w:fill="auto"/>
            <w:vAlign w:val="bottom"/>
          </w:tcPr>
          <w:p w:rsidR="00056D85" w:rsidRPr="00256822" w:rsidRDefault="00056D85" w:rsidP="00D41B68">
            <w:pPr>
              <w:jc w:val="center"/>
              <w:rPr>
                <w:color w:val="000000"/>
                <w:sz w:val="20"/>
                <w:szCs w:val="20"/>
              </w:rPr>
            </w:pPr>
            <w:r w:rsidRPr="00256822">
              <w:rPr>
                <w:color w:val="000000"/>
                <w:sz w:val="20"/>
                <w:szCs w:val="20"/>
              </w:rPr>
              <w:t>1</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8</w:t>
            </w:r>
          </w:p>
        </w:tc>
        <w:tc>
          <w:tcPr>
            <w:tcW w:w="6095" w:type="dxa"/>
            <w:shd w:val="clear" w:color="auto" w:fill="auto"/>
            <w:vAlign w:val="bottom"/>
          </w:tcPr>
          <w:p w:rsidR="00056D85" w:rsidRPr="00256822" w:rsidRDefault="00056D85" w:rsidP="00D41B68">
            <w:pPr>
              <w:rPr>
                <w:sz w:val="20"/>
                <w:szCs w:val="20"/>
              </w:rPr>
            </w:pPr>
            <w:r w:rsidRPr="00256822">
              <w:rPr>
                <w:sz w:val="20"/>
                <w:szCs w:val="20"/>
              </w:rPr>
              <w:t>Подключение розетки Cat5</w:t>
            </w:r>
          </w:p>
        </w:tc>
        <w:tc>
          <w:tcPr>
            <w:tcW w:w="914" w:type="dxa"/>
            <w:shd w:val="clear" w:color="auto" w:fill="auto"/>
            <w:vAlign w:val="center"/>
          </w:tcPr>
          <w:p w:rsidR="00056D85" w:rsidRPr="00256822" w:rsidRDefault="00056D85" w:rsidP="00D41B68">
            <w:pPr>
              <w:jc w:val="center"/>
              <w:rPr>
                <w:color w:val="000000"/>
                <w:sz w:val="20"/>
                <w:szCs w:val="20"/>
              </w:rPr>
            </w:pPr>
            <w:r w:rsidRPr="00256822">
              <w:rPr>
                <w:color w:val="000000"/>
                <w:sz w:val="20"/>
                <w:szCs w:val="20"/>
              </w:rPr>
              <w:t>шт.</w:t>
            </w:r>
          </w:p>
        </w:tc>
        <w:tc>
          <w:tcPr>
            <w:tcW w:w="1009" w:type="dxa"/>
            <w:shd w:val="clear" w:color="auto" w:fill="auto"/>
            <w:vAlign w:val="bottom"/>
          </w:tcPr>
          <w:p w:rsidR="00056D85" w:rsidRPr="00256822" w:rsidRDefault="00056D85" w:rsidP="00D41B68">
            <w:pPr>
              <w:jc w:val="center"/>
              <w:rPr>
                <w:color w:val="000000"/>
                <w:sz w:val="20"/>
                <w:szCs w:val="20"/>
              </w:rPr>
            </w:pPr>
            <w:r w:rsidRPr="00256822">
              <w:rPr>
                <w:color w:val="000000"/>
                <w:sz w:val="20"/>
                <w:szCs w:val="20"/>
              </w:rPr>
              <w:t>2</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9</w:t>
            </w:r>
          </w:p>
        </w:tc>
        <w:tc>
          <w:tcPr>
            <w:tcW w:w="6095" w:type="dxa"/>
            <w:shd w:val="clear" w:color="auto" w:fill="auto"/>
            <w:vAlign w:val="bottom"/>
          </w:tcPr>
          <w:p w:rsidR="00056D85" w:rsidRPr="00256822" w:rsidRDefault="00056D85" w:rsidP="00D41B68">
            <w:pPr>
              <w:rPr>
                <w:sz w:val="20"/>
                <w:szCs w:val="20"/>
              </w:rPr>
            </w:pPr>
            <w:r w:rsidRPr="00256822">
              <w:rPr>
                <w:sz w:val="20"/>
                <w:szCs w:val="20"/>
              </w:rPr>
              <w:t xml:space="preserve">Пробивка проходных отверстий в кирпичной стене </w:t>
            </w:r>
          </w:p>
        </w:tc>
        <w:tc>
          <w:tcPr>
            <w:tcW w:w="914" w:type="dxa"/>
            <w:shd w:val="clear" w:color="auto" w:fill="auto"/>
            <w:vAlign w:val="center"/>
          </w:tcPr>
          <w:p w:rsidR="00056D85" w:rsidRPr="00256822" w:rsidRDefault="00056D85" w:rsidP="00D41B68">
            <w:pPr>
              <w:jc w:val="center"/>
              <w:rPr>
                <w:color w:val="000000"/>
                <w:sz w:val="20"/>
                <w:szCs w:val="20"/>
              </w:rPr>
            </w:pPr>
            <w:r w:rsidRPr="00256822">
              <w:rPr>
                <w:color w:val="000000"/>
                <w:sz w:val="20"/>
                <w:szCs w:val="20"/>
              </w:rPr>
              <w:t>шт.</w:t>
            </w:r>
          </w:p>
        </w:tc>
        <w:tc>
          <w:tcPr>
            <w:tcW w:w="1009" w:type="dxa"/>
            <w:shd w:val="clear" w:color="auto" w:fill="auto"/>
            <w:vAlign w:val="bottom"/>
          </w:tcPr>
          <w:p w:rsidR="00056D85" w:rsidRPr="00256822" w:rsidRDefault="00056D85" w:rsidP="00D41B68">
            <w:pPr>
              <w:jc w:val="center"/>
              <w:rPr>
                <w:color w:val="000000"/>
                <w:sz w:val="20"/>
                <w:szCs w:val="20"/>
              </w:rPr>
            </w:pPr>
            <w:r w:rsidRPr="00256822">
              <w:rPr>
                <w:color w:val="000000"/>
                <w:sz w:val="20"/>
                <w:szCs w:val="20"/>
              </w:rPr>
              <w:t>1</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10</w:t>
            </w:r>
          </w:p>
        </w:tc>
        <w:tc>
          <w:tcPr>
            <w:tcW w:w="6095" w:type="dxa"/>
            <w:shd w:val="clear" w:color="auto" w:fill="auto"/>
            <w:vAlign w:val="center"/>
          </w:tcPr>
          <w:p w:rsidR="00056D85" w:rsidRPr="00256822" w:rsidRDefault="00056D85" w:rsidP="00D41B68">
            <w:pPr>
              <w:rPr>
                <w:sz w:val="20"/>
                <w:szCs w:val="20"/>
              </w:rPr>
            </w:pPr>
            <w:r w:rsidRPr="00256822">
              <w:rPr>
                <w:sz w:val="20"/>
                <w:szCs w:val="20"/>
              </w:rPr>
              <w:t>Разборка и сборка подвесных потолков различного типа</w:t>
            </w:r>
          </w:p>
        </w:tc>
        <w:tc>
          <w:tcPr>
            <w:tcW w:w="914" w:type="dxa"/>
            <w:shd w:val="clear" w:color="auto" w:fill="auto"/>
            <w:vAlign w:val="center"/>
          </w:tcPr>
          <w:p w:rsidR="00056D85" w:rsidRPr="00256822" w:rsidRDefault="00056D85" w:rsidP="00D41B68">
            <w:pPr>
              <w:jc w:val="center"/>
              <w:rPr>
                <w:color w:val="000000"/>
                <w:sz w:val="20"/>
                <w:szCs w:val="20"/>
              </w:rPr>
            </w:pPr>
            <w:proofErr w:type="spellStart"/>
            <w:r w:rsidRPr="00256822">
              <w:rPr>
                <w:color w:val="000000"/>
                <w:sz w:val="20"/>
                <w:szCs w:val="20"/>
              </w:rPr>
              <w:t>п.</w:t>
            </w:r>
            <w:proofErr w:type="gramStart"/>
            <w:r w:rsidRPr="00256822">
              <w:rPr>
                <w:color w:val="000000"/>
                <w:sz w:val="20"/>
                <w:szCs w:val="20"/>
              </w:rPr>
              <w:t>м</w:t>
            </w:r>
            <w:proofErr w:type="spellEnd"/>
            <w:proofErr w:type="gramEnd"/>
            <w:r w:rsidRPr="00256822">
              <w:rPr>
                <w:color w:val="000000"/>
                <w:sz w:val="20"/>
                <w:szCs w:val="20"/>
              </w:rPr>
              <w:t>.</w:t>
            </w:r>
          </w:p>
        </w:tc>
        <w:tc>
          <w:tcPr>
            <w:tcW w:w="1009" w:type="dxa"/>
            <w:shd w:val="clear" w:color="auto" w:fill="auto"/>
            <w:vAlign w:val="bottom"/>
          </w:tcPr>
          <w:p w:rsidR="00056D85" w:rsidRPr="00256822" w:rsidRDefault="00056D85" w:rsidP="00D41B68">
            <w:pPr>
              <w:jc w:val="center"/>
              <w:rPr>
                <w:color w:val="000000"/>
                <w:sz w:val="20"/>
                <w:szCs w:val="20"/>
              </w:rPr>
            </w:pPr>
            <w:r w:rsidRPr="00256822">
              <w:rPr>
                <w:color w:val="000000"/>
                <w:sz w:val="20"/>
                <w:szCs w:val="20"/>
              </w:rPr>
              <w:t>6</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11</w:t>
            </w:r>
          </w:p>
        </w:tc>
        <w:tc>
          <w:tcPr>
            <w:tcW w:w="6095" w:type="dxa"/>
            <w:shd w:val="clear" w:color="auto" w:fill="auto"/>
            <w:vAlign w:val="bottom"/>
          </w:tcPr>
          <w:p w:rsidR="00056D85" w:rsidRPr="00256822" w:rsidRDefault="00056D85" w:rsidP="00D41B68">
            <w:pPr>
              <w:rPr>
                <w:sz w:val="20"/>
                <w:szCs w:val="20"/>
              </w:rPr>
            </w:pPr>
            <w:r w:rsidRPr="00256822">
              <w:rPr>
                <w:sz w:val="20"/>
                <w:szCs w:val="20"/>
              </w:rPr>
              <w:t xml:space="preserve">Установка розетки 220х1 в </w:t>
            </w:r>
            <w:proofErr w:type="spellStart"/>
            <w:r w:rsidRPr="00256822">
              <w:rPr>
                <w:sz w:val="20"/>
                <w:szCs w:val="20"/>
              </w:rPr>
              <w:t>кабельканал</w:t>
            </w:r>
            <w:proofErr w:type="spellEnd"/>
          </w:p>
        </w:tc>
        <w:tc>
          <w:tcPr>
            <w:tcW w:w="914" w:type="dxa"/>
            <w:shd w:val="clear" w:color="auto" w:fill="auto"/>
            <w:vAlign w:val="center"/>
          </w:tcPr>
          <w:p w:rsidR="00056D85" w:rsidRPr="00256822" w:rsidRDefault="00056D85" w:rsidP="00D41B68">
            <w:pPr>
              <w:jc w:val="center"/>
              <w:rPr>
                <w:color w:val="000000"/>
                <w:sz w:val="20"/>
                <w:szCs w:val="20"/>
              </w:rPr>
            </w:pPr>
            <w:r w:rsidRPr="00256822">
              <w:rPr>
                <w:color w:val="000000"/>
                <w:sz w:val="20"/>
                <w:szCs w:val="20"/>
              </w:rPr>
              <w:t>шт.</w:t>
            </w:r>
          </w:p>
        </w:tc>
        <w:tc>
          <w:tcPr>
            <w:tcW w:w="1009" w:type="dxa"/>
            <w:shd w:val="clear" w:color="auto" w:fill="auto"/>
            <w:vAlign w:val="bottom"/>
          </w:tcPr>
          <w:p w:rsidR="00056D85" w:rsidRPr="00256822" w:rsidRDefault="00056D85" w:rsidP="00D41B68">
            <w:pPr>
              <w:jc w:val="center"/>
              <w:rPr>
                <w:color w:val="000000"/>
                <w:sz w:val="20"/>
                <w:szCs w:val="20"/>
              </w:rPr>
            </w:pPr>
            <w:r w:rsidRPr="00256822">
              <w:rPr>
                <w:color w:val="000000"/>
                <w:sz w:val="20"/>
                <w:szCs w:val="20"/>
              </w:rPr>
              <w:t>2</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12</w:t>
            </w:r>
          </w:p>
        </w:tc>
        <w:tc>
          <w:tcPr>
            <w:tcW w:w="6095" w:type="dxa"/>
            <w:shd w:val="clear" w:color="auto" w:fill="auto"/>
            <w:vAlign w:val="center"/>
          </w:tcPr>
          <w:p w:rsidR="00056D85" w:rsidRPr="00256822" w:rsidRDefault="00056D85" w:rsidP="00D41B68">
            <w:pPr>
              <w:rPr>
                <w:sz w:val="20"/>
                <w:szCs w:val="20"/>
              </w:rPr>
            </w:pPr>
            <w:r w:rsidRPr="00256822">
              <w:rPr>
                <w:sz w:val="20"/>
                <w:szCs w:val="20"/>
              </w:rPr>
              <w:t xml:space="preserve">Прокладка кабеля электропитания (ПВС) в </w:t>
            </w:r>
            <w:proofErr w:type="gramStart"/>
            <w:r w:rsidRPr="00256822">
              <w:rPr>
                <w:sz w:val="20"/>
                <w:szCs w:val="20"/>
              </w:rPr>
              <w:t>кабель-канале</w:t>
            </w:r>
            <w:proofErr w:type="gramEnd"/>
          </w:p>
        </w:tc>
        <w:tc>
          <w:tcPr>
            <w:tcW w:w="914" w:type="dxa"/>
            <w:shd w:val="clear" w:color="auto" w:fill="auto"/>
            <w:vAlign w:val="bottom"/>
          </w:tcPr>
          <w:p w:rsidR="00056D85" w:rsidRPr="00256822" w:rsidRDefault="00056D85" w:rsidP="00D41B68">
            <w:pPr>
              <w:jc w:val="center"/>
              <w:rPr>
                <w:sz w:val="20"/>
                <w:szCs w:val="20"/>
              </w:rPr>
            </w:pPr>
            <w:r w:rsidRPr="00256822">
              <w:rPr>
                <w:sz w:val="20"/>
                <w:szCs w:val="20"/>
              </w:rPr>
              <w:t>м.</w:t>
            </w:r>
          </w:p>
        </w:tc>
        <w:tc>
          <w:tcPr>
            <w:tcW w:w="1009" w:type="dxa"/>
            <w:shd w:val="clear" w:color="auto" w:fill="auto"/>
            <w:vAlign w:val="bottom"/>
          </w:tcPr>
          <w:p w:rsidR="00056D85" w:rsidRPr="00256822" w:rsidRDefault="00056D85" w:rsidP="00D41B68">
            <w:pPr>
              <w:jc w:val="center"/>
              <w:rPr>
                <w:color w:val="000000"/>
                <w:sz w:val="20"/>
                <w:szCs w:val="20"/>
              </w:rPr>
            </w:pPr>
            <w:r w:rsidRPr="00256822">
              <w:rPr>
                <w:color w:val="000000"/>
                <w:sz w:val="20"/>
                <w:szCs w:val="20"/>
              </w:rPr>
              <w:t>50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13</w:t>
            </w:r>
          </w:p>
        </w:tc>
        <w:tc>
          <w:tcPr>
            <w:tcW w:w="6095" w:type="dxa"/>
            <w:shd w:val="clear" w:color="auto" w:fill="auto"/>
            <w:vAlign w:val="bottom"/>
          </w:tcPr>
          <w:p w:rsidR="00056D85" w:rsidRPr="00256822" w:rsidRDefault="00056D85" w:rsidP="00D41B68">
            <w:pPr>
              <w:rPr>
                <w:sz w:val="20"/>
                <w:szCs w:val="20"/>
              </w:rPr>
            </w:pPr>
            <w:r w:rsidRPr="00256822">
              <w:rPr>
                <w:sz w:val="20"/>
                <w:szCs w:val="20"/>
              </w:rPr>
              <w:t xml:space="preserve">Монтаж </w:t>
            </w:r>
            <w:proofErr w:type="spellStart"/>
            <w:r w:rsidRPr="00256822">
              <w:rPr>
                <w:sz w:val="20"/>
                <w:szCs w:val="20"/>
              </w:rPr>
              <w:t>патч</w:t>
            </w:r>
            <w:proofErr w:type="spellEnd"/>
            <w:r w:rsidRPr="00256822">
              <w:rPr>
                <w:sz w:val="20"/>
                <w:szCs w:val="20"/>
              </w:rPr>
              <w:t>-панели в шкаф (стойку)</w:t>
            </w:r>
          </w:p>
        </w:tc>
        <w:tc>
          <w:tcPr>
            <w:tcW w:w="914" w:type="dxa"/>
            <w:shd w:val="clear" w:color="auto" w:fill="auto"/>
            <w:vAlign w:val="center"/>
          </w:tcPr>
          <w:p w:rsidR="00056D85" w:rsidRPr="00256822" w:rsidRDefault="00056D85" w:rsidP="00D41B68">
            <w:pPr>
              <w:jc w:val="center"/>
              <w:rPr>
                <w:sz w:val="20"/>
                <w:szCs w:val="20"/>
              </w:rPr>
            </w:pPr>
            <w:r w:rsidRPr="00256822">
              <w:rPr>
                <w:sz w:val="20"/>
                <w:szCs w:val="20"/>
              </w:rPr>
              <w:t>шт.</w:t>
            </w:r>
          </w:p>
        </w:tc>
        <w:tc>
          <w:tcPr>
            <w:tcW w:w="1009" w:type="dxa"/>
            <w:shd w:val="clear" w:color="auto" w:fill="auto"/>
            <w:vAlign w:val="bottom"/>
          </w:tcPr>
          <w:p w:rsidR="00056D85" w:rsidRPr="00256822" w:rsidRDefault="00056D85" w:rsidP="00D41B68">
            <w:pPr>
              <w:jc w:val="center"/>
              <w:rPr>
                <w:color w:val="000000"/>
                <w:sz w:val="20"/>
                <w:szCs w:val="20"/>
              </w:rPr>
            </w:pPr>
            <w:r w:rsidRPr="00256822">
              <w:rPr>
                <w:color w:val="000000"/>
                <w:sz w:val="20"/>
                <w:szCs w:val="20"/>
              </w:rPr>
              <w:t>1</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rPr>
          <w:trHeight w:val="500"/>
        </w:trPr>
        <w:tc>
          <w:tcPr>
            <w:tcW w:w="817" w:type="dxa"/>
            <w:shd w:val="clear" w:color="auto" w:fill="auto"/>
          </w:tcPr>
          <w:p w:rsidR="00056D85" w:rsidRDefault="00056D85" w:rsidP="00D41B68">
            <w:pPr>
              <w:keepNext/>
              <w:jc w:val="center"/>
              <w:outlineLvl w:val="2"/>
              <w:rPr>
                <w:bCs/>
                <w:iCs/>
                <w:sz w:val="20"/>
                <w:szCs w:val="20"/>
              </w:rPr>
            </w:pPr>
            <w:r>
              <w:rPr>
                <w:bCs/>
                <w:iCs/>
                <w:sz w:val="20"/>
                <w:szCs w:val="20"/>
              </w:rPr>
              <w:t>14</w:t>
            </w:r>
          </w:p>
        </w:tc>
        <w:tc>
          <w:tcPr>
            <w:tcW w:w="6095" w:type="dxa"/>
            <w:shd w:val="clear" w:color="auto" w:fill="auto"/>
          </w:tcPr>
          <w:p w:rsidR="00056D85" w:rsidRPr="00256822" w:rsidRDefault="00056D85" w:rsidP="00D41B68">
            <w:pPr>
              <w:rPr>
                <w:sz w:val="20"/>
                <w:szCs w:val="20"/>
              </w:rPr>
            </w:pPr>
            <w:r w:rsidRPr="00256822">
              <w:rPr>
                <w:sz w:val="20"/>
                <w:szCs w:val="20"/>
              </w:rPr>
              <w:t xml:space="preserve">Кроссирование </w:t>
            </w:r>
            <w:proofErr w:type="spellStart"/>
            <w:r w:rsidRPr="00256822">
              <w:rPr>
                <w:sz w:val="20"/>
                <w:szCs w:val="20"/>
              </w:rPr>
              <w:t>патч</w:t>
            </w:r>
            <w:proofErr w:type="spellEnd"/>
            <w:r w:rsidRPr="00256822">
              <w:rPr>
                <w:sz w:val="20"/>
                <w:szCs w:val="20"/>
              </w:rPr>
              <w:t xml:space="preserve">-панели (обжим, разделка кабеля, </w:t>
            </w:r>
            <w:proofErr w:type="spellStart"/>
            <w:r w:rsidRPr="00256822">
              <w:rPr>
                <w:sz w:val="20"/>
                <w:szCs w:val="20"/>
              </w:rPr>
              <w:t>жгутирование</w:t>
            </w:r>
            <w:proofErr w:type="spellEnd"/>
            <w:r w:rsidRPr="00256822">
              <w:rPr>
                <w:sz w:val="20"/>
                <w:szCs w:val="20"/>
              </w:rPr>
              <w:t>) - (1 порт)</w:t>
            </w:r>
          </w:p>
        </w:tc>
        <w:tc>
          <w:tcPr>
            <w:tcW w:w="914" w:type="dxa"/>
            <w:shd w:val="clear" w:color="auto" w:fill="auto"/>
            <w:vAlign w:val="center"/>
          </w:tcPr>
          <w:p w:rsidR="00056D85" w:rsidRPr="00256822" w:rsidRDefault="00056D85" w:rsidP="00D41B68">
            <w:pPr>
              <w:jc w:val="center"/>
              <w:rPr>
                <w:color w:val="000000"/>
                <w:sz w:val="20"/>
                <w:szCs w:val="20"/>
              </w:rPr>
            </w:pPr>
            <w:r w:rsidRPr="00256822">
              <w:rPr>
                <w:color w:val="000000"/>
                <w:sz w:val="20"/>
                <w:szCs w:val="20"/>
              </w:rPr>
              <w:t>шт.</w:t>
            </w:r>
          </w:p>
        </w:tc>
        <w:tc>
          <w:tcPr>
            <w:tcW w:w="1009" w:type="dxa"/>
            <w:shd w:val="clear" w:color="auto" w:fill="auto"/>
          </w:tcPr>
          <w:p w:rsidR="00056D85" w:rsidRPr="00256822" w:rsidRDefault="00056D85" w:rsidP="00D41B68">
            <w:pPr>
              <w:jc w:val="center"/>
              <w:rPr>
                <w:color w:val="000000"/>
                <w:sz w:val="20"/>
                <w:szCs w:val="20"/>
              </w:rPr>
            </w:pPr>
            <w:r w:rsidRPr="00256822">
              <w:rPr>
                <w:color w:val="000000"/>
                <w:sz w:val="20"/>
                <w:szCs w:val="20"/>
              </w:rPr>
              <w:t>2</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rPr>
          <w:trHeight w:val="208"/>
        </w:trPr>
        <w:tc>
          <w:tcPr>
            <w:tcW w:w="817" w:type="dxa"/>
            <w:shd w:val="clear" w:color="auto" w:fill="auto"/>
          </w:tcPr>
          <w:p w:rsidR="00056D85" w:rsidRDefault="00056D85" w:rsidP="00D41B68">
            <w:pPr>
              <w:keepNext/>
              <w:jc w:val="center"/>
              <w:outlineLvl w:val="2"/>
              <w:rPr>
                <w:bCs/>
                <w:iCs/>
                <w:sz w:val="20"/>
                <w:szCs w:val="20"/>
              </w:rPr>
            </w:pPr>
            <w:r>
              <w:rPr>
                <w:bCs/>
                <w:iCs/>
                <w:sz w:val="20"/>
                <w:szCs w:val="20"/>
              </w:rPr>
              <w:t>15</w:t>
            </w:r>
          </w:p>
        </w:tc>
        <w:tc>
          <w:tcPr>
            <w:tcW w:w="6095" w:type="dxa"/>
            <w:shd w:val="clear" w:color="auto" w:fill="auto"/>
          </w:tcPr>
          <w:p w:rsidR="00056D85" w:rsidRPr="00256822" w:rsidRDefault="00056D85" w:rsidP="00D41B68">
            <w:pPr>
              <w:rPr>
                <w:sz w:val="20"/>
                <w:szCs w:val="20"/>
              </w:rPr>
            </w:pPr>
            <w:r w:rsidRPr="00256822">
              <w:rPr>
                <w:sz w:val="20"/>
                <w:szCs w:val="20"/>
              </w:rPr>
              <w:t>Маркировка розеток и портов (1 розетка, 1 порт кросса, 1 разъем)</w:t>
            </w:r>
          </w:p>
        </w:tc>
        <w:tc>
          <w:tcPr>
            <w:tcW w:w="914" w:type="dxa"/>
            <w:shd w:val="clear" w:color="auto" w:fill="auto"/>
          </w:tcPr>
          <w:p w:rsidR="00056D85" w:rsidRPr="00256822" w:rsidRDefault="00056D85" w:rsidP="00D41B68">
            <w:pPr>
              <w:jc w:val="center"/>
              <w:rPr>
                <w:color w:val="000000"/>
                <w:sz w:val="20"/>
                <w:szCs w:val="20"/>
              </w:rPr>
            </w:pPr>
            <w:r w:rsidRPr="00256822">
              <w:rPr>
                <w:color w:val="000000"/>
                <w:sz w:val="20"/>
                <w:szCs w:val="20"/>
              </w:rPr>
              <w:t>шт.</w:t>
            </w:r>
          </w:p>
        </w:tc>
        <w:tc>
          <w:tcPr>
            <w:tcW w:w="1009" w:type="dxa"/>
            <w:shd w:val="clear" w:color="auto" w:fill="auto"/>
          </w:tcPr>
          <w:p w:rsidR="00056D85" w:rsidRPr="00256822" w:rsidRDefault="00056D85" w:rsidP="00D41B68">
            <w:pPr>
              <w:jc w:val="center"/>
              <w:rPr>
                <w:color w:val="000000"/>
                <w:sz w:val="20"/>
                <w:szCs w:val="20"/>
              </w:rPr>
            </w:pPr>
            <w:r w:rsidRPr="00256822">
              <w:rPr>
                <w:color w:val="000000"/>
                <w:sz w:val="20"/>
                <w:szCs w:val="20"/>
              </w:rPr>
              <w:t>4</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rPr>
          <w:trHeight w:val="442"/>
        </w:trPr>
        <w:tc>
          <w:tcPr>
            <w:tcW w:w="817" w:type="dxa"/>
            <w:shd w:val="clear" w:color="auto" w:fill="auto"/>
          </w:tcPr>
          <w:p w:rsidR="00056D85" w:rsidRDefault="00056D85" w:rsidP="00D41B68">
            <w:pPr>
              <w:keepNext/>
              <w:jc w:val="center"/>
              <w:outlineLvl w:val="2"/>
              <w:rPr>
                <w:bCs/>
                <w:iCs/>
                <w:sz w:val="20"/>
                <w:szCs w:val="20"/>
              </w:rPr>
            </w:pPr>
            <w:r>
              <w:rPr>
                <w:bCs/>
                <w:iCs/>
                <w:sz w:val="20"/>
                <w:szCs w:val="20"/>
              </w:rPr>
              <w:t>16</w:t>
            </w:r>
          </w:p>
        </w:tc>
        <w:tc>
          <w:tcPr>
            <w:tcW w:w="6095" w:type="dxa"/>
            <w:shd w:val="clear" w:color="auto" w:fill="auto"/>
          </w:tcPr>
          <w:p w:rsidR="00056D85" w:rsidRPr="00256822" w:rsidRDefault="00056D85" w:rsidP="00D41B68">
            <w:pPr>
              <w:rPr>
                <w:sz w:val="20"/>
                <w:szCs w:val="20"/>
              </w:rPr>
            </w:pPr>
            <w:r w:rsidRPr="00256822">
              <w:rPr>
                <w:sz w:val="20"/>
                <w:szCs w:val="20"/>
              </w:rPr>
              <w:t xml:space="preserve">Тестирование </w:t>
            </w:r>
            <w:proofErr w:type="gramStart"/>
            <w:r w:rsidRPr="00256822">
              <w:rPr>
                <w:sz w:val="20"/>
                <w:szCs w:val="20"/>
              </w:rPr>
              <w:t>компьютерной</w:t>
            </w:r>
            <w:proofErr w:type="gramEnd"/>
            <w:r w:rsidRPr="00256822">
              <w:rPr>
                <w:sz w:val="20"/>
                <w:szCs w:val="20"/>
              </w:rPr>
              <w:t xml:space="preserve"> линий, проверка соответствия  (1 порт)</w:t>
            </w:r>
          </w:p>
        </w:tc>
        <w:tc>
          <w:tcPr>
            <w:tcW w:w="914" w:type="dxa"/>
            <w:shd w:val="clear" w:color="auto" w:fill="auto"/>
          </w:tcPr>
          <w:p w:rsidR="00056D85" w:rsidRPr="00256822" w:rsidRDefault="00056D85" w:rsidP="00D41B68">
            <w:pPr>
              <w:jc w:val="center"/>
              <w:rPr>
                <w:color w:val="000000"/>
                <w:sz w:val="20"/>
                <w:szCs w:val="20"/>
              </w:rPr>
            </w:pPr>
            <w:r w:rsidRPr="00256822">
              <w:rPr>
                <w:color w:val="000000"/>
                <w:sz w:val="20"/>
                <w:szCs w:val="20"/>
              </w:rPr>
              <w:t>шт.</w:t>
            </w:r>
          </w:p>
        </w:tc>
        <w:tc>
          <w:tcPr>
            <w:tcW w:w="1009" w:type="dxa"/>
            <w:shd w:val="clear" w:color="auto" w:fill="auto"/>
          </w:tcPr>
          <w:p w:rsidR="00056D85" w:rsidRPr="00256822" w:rsidRDefault="00056D85" w:rsidP="00D41B68">
            <w:pPr>
              <w:jc w:val="center"/>
              <w:rPr>
                <w:color w:val="000000"/>
                <w:sz w:val="20"/>
                <w:szCs w:val="20"/>
              </w:rPr>
            </w:pPr>
            <w:r w:rsidRPr="00256822">
              <w:rPr>
                <w:color w:val="000000"/>
                <w:sz w:val="20"/>
                <w:szCs w:val="20"/>
              </w:rPr>
              <w:t>2</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p>
        </w:tc>
        <w:tc>
          <w:tcPr>
            <w:tcW w:w="6095" w:type="dxa"/>
            <w:shd w:val="clear" w:color="auto" w:fill="auto"/>
          </w:tcPr>
          <w:p w:rsidR="00056D85" w:rsidRPr="002D254E" w:rsidRDefault="00056D85" w:rsidP="00D41B68">
            <w:pPr>
              <w:keepNext/>
              <w:outlineLvl w:val="2"/>
              <w:rPr>
                <w:bCs/>
                <w:iCs/>
                <w:sz w:val="20"/>
                <w:szCs w:val="20"/>
              </w:rPr>
            </w:pPr>
          </w:p>
        </w:tc>
        <w:tc>
          <w:tcPr>
            <w:tcW w:w="914" w:type="dxa"/>
            <w:shd w:val="clear" w:color="auto" w:fill="auto"/>
          </w:tcPr>
          <w:p w:rsidR="00056D85" w:rsidRPr="002D254E" w:rsidRDefault="00056D85" w:rsidP="00D41B68">
            <w:pPr>
              <w:keepNext/>
              <w:jc w:val="center"/>
              <w:outlineLvl w:val="2"/>
              <w:rPr>
                <w:bCs/>
                <w:iCs/>
                <w:sz w:val="20"/>
                <w:szCs w:val="20"/>
              </w:rPr>
            </w:pPr>
          </w:p>
        </w:tc>
        <w:tc>
          <w:tcPr>
            <w:tcW w:w="1009" w:type="dxa"/>
            <w:shd w:val="clear" w:color="auto" w:fill="auto"/>
          </w:tcPr>
          <w:p w:rsidR="00056D85" w:rsidRPr="002D254E" w:rsidRDefault="00056D85" w:rsidP="00D41B68">
            <w:pPr>
              <w:keepNext/>
              <w:jc w:val="center"/>
              <w:outlineLvl w:val="2"/>
              <w:rPr>
                <w:bCs/>
                <w:iCs/>
                <w:sz w:val="20"/>
                <w:szCs w:val="20"/>
              </w:rPr>
            </w:pP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10314" w:type="dxa"/>
            <w:gridSpan w:val="5"/>
            <w:shd w:val="clear" w:color="auto" w:fill="auto"/>
          </w:tcPr>
          <w:p w:rsidR="00056D85" w:rsidRPr="002D254E" w:rsidRDefault="00056D85" w:rsidP="00D41B68">
            <w:pPr>
              <w:keepNext/>
              <w:jc w:val="center"/>
              <w:outlineLvl w:val="2"/>
              <w:rPr>
                <w:bCs/>
                <w:iCs/>
                <w:sz w:val="20"/>
                <w:szCs w:val="20"/>
              </w:rPr>
            </w:pPr>
            <w:r w:rsidRPr="002D254E">
              <w:rPr>
                <w:b/>
                <w:bCs/>
                <w:iCs/>
                <w:sz w:val="20"/>
                <w:szCs w:val="20"/>
              </w:rPr>
              <w:t xml:space="preserve">Раздел </w:t>
            </w:r>
            <w:r>
              <w:rPr>
                <w:b/>
                <w:bCs/>
                <w:iCs/>
                <w:sz w:val="20"/>
                <w:szCs w:val="20"/>
              </w:rPr>
              <w:t>6</w:t>
            </w:r>
            <w:r w:rsidRPr="002D254E">
              <w:rPr>
                <w:b/>
                <w:bCs/>
                <w:iCs/>
                <w:sz w:val="20"/>
                <w:szCs w:val="20"/>
              </w:rPr>
              <w:t>. Полы</w:t>
            </w: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Демонтаж конструкции «сухой стяжки» пола (плитка, ГВЛ, керамзит) для восстановления пола при устройстве канализационного трапа (ориентировочно)</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4</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2</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Устройство отсыпки керамзита (ориентировочно) для восстановления пола при устройстве канализационного трапа</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4</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lastRenderedPageBreak/>
              <w:t>3</w:t>
            </w:r>
          </w:p>
        </w:tc>
        <w:tc>
          <w:tcPr>
            <w:tcW w:w="6095" w:type="dxa"/>
            <w:shd w:val="clear" w:color="auto" w:fill="auto"/>
          </w:tcPr>
          <w:p w:rsidR="00056D85" w:rsidRDefault="00056D85" w:rsidP="00D41B68">
            <w:pPr>
              <w:keepNext/>
              <w:outlineLvl w:val="2"/>
              <w:rPr>
                <w:bCs/>
                <w:iCs/>
                <w:sz w:val="20"/>
                <w:szCs w:val="20"/>
              </w:rPr>
            </w:pPr>
            <w:r>
              <w:rPr>
                <w:bCs/>
                <w:iCs/>
                <w:sz w:val="20"/>
                <w:szCs w:val="20"/>
              </w:rPr>
              <w:t>Устройство ГВЛ (ориентировочно) для восстановления пола при устройстве канализационного трапа</w:t>
            </w:r>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4</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4</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Устройство плитки пола (ориентировочно)  для восстановления пола при устройстве канализационного трапа</w:t>
            </w:r>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4</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5</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Устройство ГВЛ (ориентировочно)</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12</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6</w:t>
            </w:r>
          </w:p>
        </w:tc>
        <w:tc>
          <w:tcPr>
            <w:tcW w:w="6095" w:type="dxa"/>
            <w:shd w:val="clear" w:color="auto" w:fill="auto"/>
          </w:tcPr>
          <w:p w:rsidR="00056D85" w:rsidRPr="002D254E" w:rsidRDefault="00056D85" w:rsidP="00D41B68">
            <w:pPr>
              <w:keepNext/>
              <w:outlineLvl w:val="2"/>
              <w:rPr>
                <w:bCs/>
                <w:iCs/>
                <w:sz w:val="20"/>
                <w:szCs w:val="20"/>
              </w:rPr>
            </w:pPr>
            <w:r w:rsidRPr="0080602A">
              <w:rPr>
                <w:bCs/>
                <w:iCs/>
                <w:sz w:val="20"/>
                <w:szCs w:val="20"/>
              </w:rPr>
              <w:t xml:space="preserve">Укладка </w:t>
            </w:r>
            <w:proofErr w:type="spellStart"/>
            <w:r w:rsidRPr="0080602A">
              <w:rPr>
                <w:bCs/>
                <w:iCs/>
                <w:sz w:val="20"/>
                <w:szCs w:val="20"/>
              </w:rPr>
              <w:t>керамогранитной</w:t>
            </w:r>
            <w:proofErr w:type="spellEnd"/>
            <w:r w:rsidRPr="0080602A">
              <w:rPr>
                <w:bCs/>
                <w:iCs/>
                <w:sz w:val="20"/>
                <w:szCs w:val="20"/>
              </w:rPr>
              <w:t xml:space="preserve"> плитки </w:t>
            </w:r>
            <w:r>
              <w:rPr>
                <w:bCs/>
                <w:iCs/>
                <w:sz w:val="20"/>
                <w:szCs w:val="20"/>
              </w:rPr>
              <w:t>(ориентировочно)</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12</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7</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Затирка швов</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16</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10314" w:type="dxa"/>
            <w:gridSpan w:val="5"/>
            <w:shd w:val="clear" w:color="auto" w:fill="auto"/>
          </w:tcPr>
          <w:p w:rsidR="00056D85" w:rsidRPr="002D254E" w:rsidRDefault="00056D85" w:rsidP="00D41B68">
            <w:pPr>
              <w:keepNext/>
              <w:jc w:val="center"/>
              <w:outlineLvl w:val="2"/>
              <w:rPr>
                <w:bCs/>
                <w:iCs/>
                <w:sz w:val="20"/>
                <w:szCs w:val="20"/>
              </w:rPr>
            </w:pPr>
            <w:r w:rsidRPr="002D254E">
              <w:rPr>
                <w:b/>
                <w:bCs/>
                <w:iCs/>
                <w:sz w:val="20"/>
                <w:szCs w:val="20"/>
              </w:rPr>
              <w:t xml:space="preserve">Раздел </w:t>
            </w:r>
            <w:r>
              <w:rPr>
                <w:b/>
                <w:bCs/>
                <w:iCs/>
                <w:sz w:val="20"/>
                <w:szCs w:val="20"/>
              </w:rPr>
              <w:t>7</w:t>
            </w:r>
            <w:r w:rsidRPr="002D254E">
              <w:rPr>
                <w:b/>
                <w:bCs/>
                <w:iCs/>
                <w:sz w:val="20"/>
                <w:szCs w:val="20"/>
              </w:rPr>
              <w:t>. Стены</w:t>
            </w:r>
            <w:r>
              <w:rPr>
                <w:b/>
                <w:bCs/>
                <w:iCs/>
                <w:sz w:val="20"/>
                <w:szCs w:val="20"/>
              </w:rPr>
              <w:t>, перегородки, двери</w:t>
            </w: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Демонтаж стеновых перегородок из ГКЛ и металл каркаса</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19</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2</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 xml:space="preserve">Вырезание в стеновых перегородках из ГКЛ проёмов для дверей, с усилением проема </w:t>
            </w:r>
            <w:proofErr w:type="gramStart"/>
            <w:r>
              <w:rPr>
                <w:bCs/>
                <w:iCs/>
                <w:sz w:val="20"/>
                <w:szCs w:val="20"/>
              </w:rPr>
              <w:t>из</w:t>
            </w:r>
            <w:proofErr w:type="gramEnd"/>
            <w:r>
              <w:rPr>
                <w:bCs/>
                <w:iCs/>
                <w:sz w:val="20"/>
                <w:szCs w:val="20"/>
              </w:rPr>
              <w:t xml:space="preserve"> </w:t>
            </w:r>
            <w:proofErr w:type="gramStart"/>
            <w:r>
              <w:rPr>
                <w:bCs/>
                <w:iCs/>
                <w:sz w:val="20"/>
                <w:szCs w:val="20"/>
              </w:rPr>
              <w:t>металл</w:t>
            </w:r>
            <w:proofErr w:type="gramEnd"/>
            <w:r>
              <w:rPr>
                <w:bCs/>
                <w:iCs/>
                <w:sz w:val="20"/>
                <w:szCs w:val="20"/>
              </w:rPr>
              <w:t xml:space="preserve"> каркаса</w:t>
            </w:r>
          </w:p>
        </w:tc>
        <w:tc>
          <w:tcPr>
            <w:tcW w:w="914" w:type="dxa"/>
            <w:shd w:val="clear" w:color="auto" w:fill="auto"/>
          </w:tcPr>
          <w:p w:rsidR="00056D85" w:rsidRPr="002D254E" w:rsidRDefault="00056D85" w:rsidP="00D41B68">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2</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3</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Разборка потолочного покрытия типа «</w:t>
            </w:r>
            <w:proofErr w:type="spellStart"/>
            <w:r>
              <w:rPr>
                <w:bCs/>
                <w:iCs/>
                <w:sz w:val="20"/>
                <w:szCs w:val="20"/>
              </w:rPr>
              <w:t>Армстронг</w:t>
            </w:r>
            <w:proofErr w:type="spellEnd"/>
            <w:r>
              <w:rPr>
                <w:bCs/>
                <w:iCs/>
                <w:sz w:val="20"/>
                <w:szCs w:val="20"/>
              </w:rPr>
              <w:t>»</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25</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4</w:t>
            </w:r>
          </w:p>
        </w:tc>
        <w:tc>
          <w:tcPr>
            <w:tcW w:w="6095" w:type="dxa"/>
            <w:shd w:val="clear" w:color="auto" w:fill="auto"/>
          </w:tcPr>
          <w:p w:rsidR="00056D85" w:rsidRDefault="00056D85" w:rsidP="00D41B68">
            <w:pPr>
              <w:keepNext/>
              <w:outlineLvl w:val="2"/>
              <w:rPr>
                <w:bCs/>
                <w:iCs/>
                <w:sz w:val="20"/>
                <w:szCs w:val="20"/>
              </w:rPr>
            </w:pPr>
            <w:r>
              <w:rPr>
                <w:bCs/>
                <w:iCs/>
                <w:sz w:val="20"/>
                <w:szCs w:val="20"/>
              </w:rPr>
              <w:t>Устройство ГКЛ перегородок с минерал ватой (толщ.=125 мм) (металл каркас толщ.75мм, 2 слоя - ГКЛ) с дверным проемом</w:t>
            </w:r>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41</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5</w:t>
            </w:r>
          </w:p>
        </w:tc>
        <w:tc>
          <w:tcPr>
            <w:tcW w:w="6095" w:type="dxa"/>
            <w:shd w:val="clear" w:color="auto" w:fill="auto"/>
          </w:tcPr>
          <w:p w:rsidR="00056D85" w:rsidRDefault="00056D85" w:rsidP="00D41B68">
            <w:pPr>
              <w:keepNext/>
              <w:outlineLvl w:val="2"/>
              <w:rPr>
                <w:bCs/>
                <w:iCs/>
                <w:sz w:val="20"/>
                <w:szCs w:val="20"/>
              </w:rPr>
            </w:pPr>
            <w:r>
              <w:rPr>
                <w:bCs/>
                <w:iCs/>
                <w:sz w:val="20"/>
                <w:szCs w:val="20"/>
              </w:rPr>
              <w:t>Заделка технологических отверстий</w:t>
            </w:r>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1</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6</w:t>
            </w:r>
          </w:p>
        </w:tc>
        <w:tc>
          <w:tcPr>
            <w:tcW w:w="6095" w:type="dxa"/>
            <w:shd w:val="clear" w:color="auto" w:fill="auto"/>
          </w:tcPr>
          <w:p w:rsidR="00056D85" w:rsidRDefault="00056D85" w:rsidP="00D41B68">
            <w:pPr>
              <w:keepNext/>
              <w:outlineLvl w:val="2"/>
              <w:rPr>
                <w:bCs/>
                <w:iCs/>
                <w:sz w:val="20"/>
                <w:szCs w:val="20"/>
              </w:rPr>
            </w:pPr>
            <w:r>
              <w:rPr>
                <w:bCs/>
                <w:iCs/>
                <w:sz w:val="20"/>
                <w:szCs w:val="20"/>
              </w:rPr>
              <w:t>Покрытие ГКЛ поверхностей грунтовкой</w:t>
            </w:r>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41</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7</w:t>
            </w:r>
          </w:p>
        </w:tc>
        <w:tc>
          <w:tcPr>
            <w:tcW w:w="6095" w:type="dxa"/>
            <w:shd w:val="clear" w:color="auto" w:fill="auto"/>
          </w:tcPr>
          <w:p w:rsidR="00056D85" w:rsidRDefault="00056D85" w:rsidP="00D41B68">
            <w:pPr>
              <w:keepNext/>
              <w:outlineLvl w:val="2"/>
              <w:rPr>
                <w:bCs/>
                <w:iCs/>
                <w:sz w:val="20"/>
                <w:szCs w:val="20"/>
              </w:rPr>
            </w:pPr>
            <w:r>
              <w:rPr>
                <w:bCs/>
                <w:iCs/>
                <w:sz w:val="20"/>
                <w:szCs w:val="20"/>
              </w:rPr>
              <w:t>Шпаклёвка ГКЛ поверхностей</w:t>
            </w:r>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41</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8</w:t>
            </w:r>
          </w:p>
        </w:tc>
        <w:tc>
          <w:tcPr>
            <w:tcW w:w="6095" w:type="dxa"/>
            <w:shd w:val="clear" w:color="auto" w:fill="auto"/>
          </w:tcPr>
          <w:p w:rsidR="00056D85" w:rsidRDefault="00056D85" w:rsidP="00D41B68">
            <w:pPr>
              <w:keepNext/>
              <w:outlineLvl w:val="2"/>
              <w:rPr>
                <w:bCs/>
                <w:iCs/>
                <w:sz w:val="20"/>
                <w:szCs w:val="20"/>
              </w:rPr>
            </w:pPr>
            <w:r>
              <w:rPr>
                <w:bCs/>
                <w:iCs/>
                <w:sz w:val="20"/>
                <w:szCs w:val="20"/>
              </w:rPr>
              <w:t>Покрытие ГКЛ поверхностей грунтовкой</w:t>
            </w:r>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41</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9</w:t>
            </w:r>
          </w:p>
        </w:tc>
        <w:tc>
          <w:tcPr>
            <w:tcW w:w="6095" w:type="dxa"/>
            <w:shd w:val="clear" w:color="auto" w:fill="auto"/>
          </w:tcPr>
          <w:p w:rsidR="00056D85" w:rsidRDefault="00056D85" w:rsidP="00D41B68">
            <w:pPr>
              <w:keepNext/>
              <w:outlineLvl w:val="2"/>
              <w:rPr>
                <w:bCs/>
                <w:iCs/>
                <w:sz w:val="20"/>
                <w:szCs w:val="20"/>
              </w:rPr>
            </w:pPr>
            <w:r>
              <w:rPr>
                <w:bCs/>
                <w:iCs/>
                <w:sz w:val="20"/>
                <w:szCs w:val="20"/>
              </w:rPr>
              <w:t>Окраска поверхностей (2 раза)</w:t>
            </w:r>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41</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10</w:t>
            </w:r>
          </w:p>
        </w:tc>
        <w:tc>
          <w:tcPr>
            <w:tcW w:w="6095" w:type="dxa"/>
            <w:shd w:val="clear" w:color="auto" w:fill="auto"/>
          </w:tcPr>
          <w:p w:rsidR="00056D85" w:rsidRDefault="00056D85" w:rsidP="00D41B68">
            <w:pPr>
              <w:keepNext/>
              <w:outlineLvl w:val="2"/>
              <w:rPr>
                <w:bCs/>
                <w:iCs/>
                <w:sz w:val="20"/>
                <w:szCs w:val="20"/>
              </w:rPr>
            </w:pPr>
            <w:r>
              <w:rPr>
                <w:bCs/>
                <w:iCs/>
                <w:sz w:val="20"/>
                <w:szCs w:val="20"/>
              </w:rPr>
              <w:t xml:space="preserve">Установка деревянных дверей типа </w:t>
            </w:r>
            <w:r w:rsidRPr="00F21095">
              <w:rPr>
                <w:bCs/>
                <w:iCs/>
                <w:color w:val="FF0000"/>
                <w:sz w:val="20"/>
                <w:szCs w:val="20"/>
              </w:rPr>
              <w:t>«</w:t>
            </w:r>
            <w:proofErr w:type="spellStart"/>
            <w:r w:rsidRPr="00F21095">
              <w:rPr>
                <w:bCs/>
                <w:iCs/>
                <w:color w:val="FF0000"/>
                <w:sz w:val="20"/>
                <w:szCs w:val="20"/>
              </w:rPr>
              <w:t>Юнион</w:t>
            </w:r>
            <w:proofErr w:type="spellEnd"/>
            <w:r w:rsidRPr="00F21095">
              <w:rPr>
                <w:bCs/>
                <w:iCs/>
                <w:color w:val="FF0000"/>
                <w:sz w:val="20"/>
                <w:szCs w:val="20"/>
              </w:rPr>
              <w:t>»</w:t>
            </w:r>
          </w:p>
        </w:tc>
        <w:tc>
          <w:tcPr>
            <w:tcW w:w="914" w:type="dxa"/>
            <w:shd w:val="clear" w:color="auto" w:fill="auto"/>
          </w:tcPr>
          <w:p w:rsidR="00056D85" w:rsidRDefault="00056D85" w:rsidP="00D41B68">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3</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11</w:t>
            </w:r>
          </w:p>
        </w:tc>
        <w:tc>
          <w:tcPr>
            <w:tcW w:w="6095" w:type="dxa"/>
            <w:shd w:val="clear" w:color="auto" w:fill="auto"/>
          </w:tcPr>
          <w:p w:rsidR="00056D85" w:rsidRDefault="00056D85" w:rsidP="00D41B68">
            <w:pPr>
              <w:keepNext/>
              <w:outlineLvl w:val="2"/>
              <w:rPr>
                <w:bCs/>
                <w:iCs/>
                <w:sz w:val="20"/>
                <w:szCs w:val="20"/>
              </w:rPr>
            </w:pPr>
            <w:r>
              <w:rPr>
                <w:bCs/>
                <w:iCs/>
                <w:sz w:val="20"/>
                <w:szCs w:val="20"/>
              </w:rPr>
              <w:t xml:space="preserve">Установка </w:t>
            </w:r>
            <w:proofErr w:type="spellStart"/>
            <w:r>
              <w:rPr>
                <w:bCs/>
                <w:iCs/>
                <w:sz w:val="20"/>
                <w:szCs w:val="20"/>
              </w:rPr>
              <w:t>аллюминевых</w:t>
            </w:r>
            <w:proofErr w:type="spellEnd"/>
            <w:r>
              <w:rPr>
                <w:bCs/>
                <w:iCs/>
                <w:sz w:val="20"/>
                <w:szCs w:val="20"/>
              </w:rPr>
              <w:t xml:space="preserve"> дверей с остеклением / глухой вставкой</w:t>
            </w:r>
          </w:p>
        </w:tc>
        <w:tc>
          <w:tcPr>
            <w:tcW w:w="914" w:type="dxa"/>
            <w:shd w:val="clear" w:color="auto" w:fill="auto"/>
          </w:tcPr>
          <w:p w:rsidR="00056D85" w:rsidRDefault="00056D85" w:rsidP="00D41B68">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1</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12</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Обратный монтаж существующего потолочного покрытия типа «</w:t>
            </w:r>
            <w:proofErr w:type="spellStart"/>
            <w:r>
              <w:rPr>
                <w:bCs/>
                <w:iCs/>
                <w:sz w:val="20"/>
                <w:szCs w:val="20"/>
              </w:rPr>
              <w:t>Армстронг</w:t>
            </w:r>
            <w:proofErr w:type="spellEnd"/>
            <w:r>
              <w:rPr>
                <w:bCs/>
                <w:iCs/>
                <w:sz w:val="20"/>
                <w:szCs w:val="20"/>
              </w:rPr>
              <w:t>», (в стоимость включить 15 % покупки нового потолочного покрытия)</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25</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p>
        </w:tc>
        <w:tc>
          <w:tcPr>
            <w:tcW w:w="6095" w:type="dxa"/>
            <w:shd w:val="clear" w:color="auto" w:fill="auto"/>
          </w:tcPr>
          <w:p w:rsidR="00056D85" w:rsidRDefault="00056D85" w:rsidP="00D41B68">
            <w:pPr>
              <w:keepNext/>
              <w:outlineLvl w:val="2"/>
              <w:rPr>
                <w:bCs/>
                <w:iCs/>
                <w:sz w:val="20"/>
                <w:szCs w:val="20"/>
              </w:rPr>
            </w:pPr>
          </w:p>
        </w:tc>
        <w:tc>
          <w:tcPr>
            <w:tcW w:w="914" w:type="dxa"/>
            <w:shd w:val="clear" w:color="auto" w:fill="auto"/>
          </w:tcPr>
          <w:p w:rsidR="00056D85" w:rsidRPr="002D254E" w:rsidRDefault="00056D85" w:rsidP="00D41B68">
            <w:pPr>
              <w:keepNext/>
              <w:jc w:val="center"/>
              <w:outlineLvl w:val="2"/>
              <w:rPr>
                <w:bCs/>
                <w:iCs/>
                <w:sz w:val="20"/>
                <w:szCs w:val="20"/>
              </w:rPr>
            </w:pPr>
          </w:p>
        </w:tc>
        <w:tc>
          <w:tcPr>
            <w:tcW w:w="1009" w:type="dxa"/>
            <w:shd w:val="clear" w:color="auto" w:fill="auto"/>
          </w:tcPr>
          <w:p w:rsidR="00056D85" w:rsidRPr="002D254E" w:rsidRDefault="00056D85" w:rsidP="00D41B68">
            <w:pPr>
              <w:keepNext/>
              <w:jc w:val="center"/>
              <w:outlineLvl w:val="2"/>
              <w:rPr>
                <w:bCs/>
                <w:iCs/>
                <w:sz w:val="20"/>
                <w:szCs w:val="20"/>
              </w:rPr>
            </w:pP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10314" w:type="dxa"/>
            <w:gridSpan w:val="5"/>
            <w:shd w:val="clear" w:color="auto" w:fill="auto"/>
          </w:tcPr>
          <w:p w:rsidR="00056D85" w:rsidRPr="002D254E" w:rsidRDefault="00056D85" w:rsidP="00D41B68">
            <w:pPr>
              <w:keepNext/>
              <w:jc w:val="center"/>
              <w:outlineLvl w:val="2"/>
              <w:rPr>
                <w:bCs/>
                <w:iCs/>
                <w:sz w:val="20"/>
                <w:szCs w:val="20"/>
              </w:rPr>
            </w:pPr>
            <w:r w:rsidRPr="002D254E">
              <w:rPr>
                <w:b/>
                <w:bCs/>
                <w:iCs/>
                <w:sz w:val="20"/>
                <w:szCs w:val="20"/>
              </w:rPr>
              <w:t xml:space="preserve">Раздел </w:t>
            </w:r>
            <w:r>
              <w:rPr>
                <w:b/>
                <w:bCs/>
                <w:iCs/>
                <w:sz w:val="20"/>
                <w:szCs w:val="20"/>
              </w:rPr>
              <w:t>8</w:t>
            </w:r>
            <w:r w:rsidRPr="002D254E">
              <w:rPr>
                <w:b/>
                <w:bCs/>
                <w:iCs/>
                <w:sz w:val="20"/>
                <w:szCs w:val="20"/>
              </w:rPr>
              <w:t>. Потолки</w:t>
            </w: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Устройство нового потолочного покрытия типа «</w:t>
            </w:r>
            <w:proofErr w:type="spellStart"/>
            <w:r>
              <w:rPr>
                <w:bCs/>
                <w:iCs/>
                <w:sz w:val="20"/>
                <w:szCs w:val="20"/>
              </w:rPr>
              <w:t>Армстронг</w:t>
            </w:r>
            <w:proofErr w:type="spellEnd"/>
            <w:r>
              <w:rPr>
                <w:bCs/>
                <w:iCs/>
                <w:sz w:val="20"/>
                <w:szCs w:val="20"/>
              </w:rPr>
              <w:t>»</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6</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p>
        </w:tc>
        <w:tc>
          <w:tcPr>
            <w:tcW w:w="6095" w:type="dxa"/>
            <w:shd w:val="clear" w:color="auto" w:fill="auto"/>
          </w:tcPr>
          <w:p w:rsidR="00056D85" w:rsidRPr="002D254E" w:rsidRDefault="00056D85" w:rsidP="00D41B68">
            <w:pPr>
              <w:keepNext/>
              <w:outlineLvl w:val="2"/>
              <w:rPr>
                <w:bCs/>
                <w:iCs/>
                <w:sz w:val="20"/>
                <w:szCs w:val="20"/>
              </w:rPr>
            </w:pPr>
          </w:p>
        </w:tc>
        <w:tc>
          <w:tcPr>
            <w:tcW w:w="914" w:type="dxa"/>
            <w:shd w:val="clear" w:color="auto" w:fill="auto"/>
          </w:tcPr>
          <w:p w:rsidR="00056D85" w:rsidRPr="002D254E" w:rsidRDefault="00056D85" w:rsidP="00D41B68">
            <w:pPr>
              <w:keepNext/>
              <w:jc w:val="center"/>
              <w:outlineLvl w:val="2"/>
              <w:rPr>
                <w:bCs/>
                <w:iCs/>
                <w:sz w:val="20"/>
                <w:szCs w:val="20"/>
              </w:rPr>
            </w:pPr>
          </w:p>
        </w:tc>
        <w:tc>
          <w:tcPr>
            <w:tcW w:w="1009" w:type="dxa"/>
            <w:shd w:val="clear" w:color="auto" w:fill="auto"/>
          </w:tcPr>
          <w:p w:rsidR="00056D85" w:rsidRPr="002D254E" w:rsidRDefault="00056D85" w:rsidP="00D41B68">
            <w:pPr>
              <w:keepNext/>
              <w:jc w:val="center"/>
              <w:outlineLvl w:val="2"/>
              <w:rPr>
                <w:bCs/>
                <w:iCs/>
                <w:sz w:val="20"/>
                <w:szCs w:val="20"/>
              </w:rPr>
            </w:pP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10314" w:type="dxa"/>
            <w:gridSpan w:val="5"/>
            <w:shd w:val="clear" w:color="auto" w:fill="auto"/>
          </w:tcPr>
          <w:p w:rsidR="00056D85" w:rsidRPr="002D254E" w:rsidRDefault="00056D85" w:rsidP="00D41B68">
            <w:pPr>
              <w:keepNext/>
              <w:jc w:val="center"/>
              <w:outlineLvl w:val="2"/>
              <w:rPr>
                <w:bCs/>
                <w:iCs/>
                <w:sz w:val="20"/>
                <w:szCs w:val="20"/>
              </w:rPr>
            </w:pPr>
            <w:r w:rsidRPr="002D254E">
              <w:rPr>
                <w:b/>
                <w:bCs/>
                <w:iCs/>
                <w:sz w:val="20"/>
                <w:szCs w:val="20"/>
              </w:rPr>
              <w:t xml:space="preserve">Раздел </w:t>
            </w:r>
            <w:r>
              <w:rPr>
                <w:b/>
                <w:bCs/>
                <w:iCs/>
                <w:sz w:val="20"/>
                <w:szCs w:val="20"/>
              </w:rPr>
              <w:t>9</w:t>
            </w:r>
            <w:r w:rsidRPr="002D254E">
              <w:rPr>
                <w:b/>
                <w:bCs/>
                <w:iCs/>
                <w:sz w:val="20"/>
                <w:szCs w:val="20"/>
              </w:rPr>
              <w:t xml:space="preserve">. </w:t>
            </w:r>
            <w:r>
              <w:rPr>
                <w:b/>
                <w:bCs/>
                <w:iCs/>
                <w:sz w:val="20"/>
                <w:szCs w:val="20"/>
              </w:rPr>
              <w:t>Перемещение, погрузка, вывоз и утилизация мусора</w:t>
            </w: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Сбор строительного мусора</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м3</w:t>
            </w:r>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5</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2</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Перемещение к месту погрузки строительного мусора</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м3</w:t>
            </w:r>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5</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3</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Погрузка строительного мусора в контейнеры</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м3</w:t>
            </w:r>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5</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4</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Вывоз контейнерами и утилизация строительного мусора</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м3</w:t>
            </w:r>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5</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10314" w:type="dxa"/>
            <w:gridSpan w:val="5"/>
            <w:shd w:val="clear" w:color="auto" w:fill="auto"/>
          </w:tcPr>
          <w:p w:rsidR="00056D85" w:rsidRPr="002D254E" w:rsidRDefault="00056D85" w:rsidP="00D41B68">
            <w:pPr>
              <w:keepNext/>
              <w:jc w:val="center"/>
              <w:outlineLvl w:val="2"/>
              <w:rPr>
                <w:bCs/>
                <w:iCs/>
                <w:sz w:val="20"/>
                <w:szCs w:val="20"/>
              </w:rPr>
            </w:pPr>
            <w:r w:rsidRPr="002D254E">
              <w:rPr>
                <w:b/>
                <w:bCs/>
                <w:iCs/>
                <w:sz w:val="20"/>
                <w:szCs w:val="20"/>
              </w:rPr>
              <w:t>Раздел 1</w:t>
            </w:r>
            <w:r>
              <w:rPr>
                <w:b/>
                <w:bCs/>
                <w:iCs/>
                <w:sz w:val="20"/>
                <w:szCs w:val="20"/>
              </w:rPr>
              <w:t>0</w:t>
            </w:r>
            <w:r w:rsidRPr="002D254E">
              <w:rPr>
                <w:b/>
                <w:bCs/>
                <w:iCs/>
                <w:sz w:val="20"/>
                <w:szCs w:val="20"/>
              </w:rPr>
              <w:t>.</w:t>
            </w:r>
            <w:r>
              <w:rPr>
                <w:b/>
                <w:bCs/>
                <w:iCs/>
                <w:sz w:val="20"/>
                <w:szCs w:val="20"/>
              </w:rPr>
              <w:t xml:space="preserve"> Уборка</w:t>
            </w:r>
          </w:p>
        </w:tc>
      </w:tr>
      <w:tr w:rsidR="00056D85" w:rsidRPr="002D254E" w:rsidTr="00D41B68">
        <w:tc>
          <w:tcPr>
            <w:tcW w:w="817" w:type="dxa"/>
            <w:tcBorders>
              <w:bottom w:val="single" w:sz="4" w:space="0" w:color="auto"/>
            </w:tcBorders>
            <w:shd w:val="clear" w:color="auto" w:fill="auto"/>
          </w:tcPr>
          <w:p w:rsidR="00056D85" w:rsidRPr="002D254E" w:rsidRDefault="00056D85" w:rsidP="00D41B68">
            <w:pPr>
              <w:keepNext/>
              <w:jc w:val="center"/>
              <w:outlineLvl w:val="2"/>
              <w:rPr>
                <w:bCs/>
                <w:iCs/>
                <w:sz w:val="20"/>
                <w:szCs w:val="20"/>
              </w:rPr>
            </w:pPr>
            <w:r>
              <w:rPr>
                <w:bCs/>
                <w:iCs/>
                <w:sz w:val="20"/>
                <w:szCs w:val="20"/>
              </w:rPr>
              <w:t>1</w:t>
            </w:r>
          </w:p>
        </w:tc>
        <w:tc>
          <w:tcPr>
            <w:tcW w:w="6095" w:type="dxa"/>
            <w:tcBorders>
              <w:bottom w:val="single" w:sz="4" w:space="0" w:color="auto"/>
            </w:tcBorders>
            <w:shd w:val="clear" w:color="auto" w:fill="auto"/>
          </w:tcPr>
          <w:p w:rsidR="00056D85" w:rsidRPr="002D254E" w:rsidRDefault="00056D85" w:rsidP="00D41B68">
            <w:pPr>
              <w:keepNext/>
              <w:outlineLvl w:val="2"/>
              <w:rPr>
                <w:bCs/>
                <w:iCs/>
                <w:sz w:val="20"/>
                <w:szCs w:val="20"/>
              </w:rPr>
            </w:pPr>
            <w:r>
              <w:rPr>
                <w:bCs/>
                <w:iCs/>
                <w:sz w:val="20"/>
                <w:szCs w:val="20"/>
              </w:rPr>
              <w:t>Уборка помещения (полы, стены, потолки, окна, двери)</w:t>
            </w:r>
          </w:p>
        </w:tc>
        <w:tc>
          <w:tcPr>
            <w:tcW w:w="914" w:type="dxa"/>
            <w:tcBorders>
              <w:bottom w:val="single" w:sz="4" w:space="0" w:color="auto"/>
            </w:tcBorders>
            <w:shd w:val="clear" w:color="auto" w:fill="auto"/>
          </w:tcPr>
          <w:p w:rsidR="00056D85" w:rsidRPr="002D254E" w:rsidRDefault="00056D85" w:rsidP="00D41B68">
            <w:pPr>
              <w:keepNext/>
              <w:tabs>
                <w:tab w:val="left" w:pos="240"/>
                <w:tab w:val="center" w:pos="367"/>
              </w:tabs>
              <w:outlineLvl w:val="2"/>
              <w:rPr>
                <w:bCs/>
                <w:iCs/>
                <w:sz w:val="20"/>
                <w:szCs w:val="20"/>
              </w:rPr>
            </w:pPr>
            <w:r>
              <w:rPr>
                <w:bCs/>
                <w:iCs/>
                <w:sz w:val="20"/>
                <w:szCs w:val="20"/>
              </w:rPr>
              <w:tab/>
            </w:r>
            <w:r>
              <w:rPr>
                <w:bCs/>
                <w:iCs/>
                <w:sz w:val="20"/>
                <w:szCs w:val="20"/>
              </w:rPr>
              <w:tab/>
              <w:t>м</w:t>
            </w:r>
            <w:proofErr w:type="gramStart"/>
            <w:r>
              <w:rPr>
                <w:bCs/>
                <w:iCs/>
                <w:sz w:val="20"/>
                <w:szCs w:val="20"/>
              </w:rPr>
              <w:t>2</w:t>
            </w:r>
            <w:proofErr w:type="gramEnd"/>
          </w:p>
        </w:tc>
        <w:tc>
          <w:tcPr>
            <w:tcW w:w="1009" w:type="dxa"/>
            <w:tcBorders>
              <w:bottom w:val="single" w:sz="4" w:space="0" w:color="auto"/>
            </w:tcBorders>
            <w:shd w:val="clear" w:color="auto" w:fill="auto"/>
          </w:tcPr>
          <w:p w:rsidR="00056D85" w:rsidRPr="002D254E" w:rsidRDefault="00056D85" w:rsidP="00D41B68">
            <w:pPr>
              <w:keepNext/>
              <w:jc w:val="center"/>
              <w:outlineLvl w:val="2"/>
              <w:rPr>
                <w:bCs/>
                <w:iCs/>
                <w:sz w:val="20"/>
                <w:szCs w:val="20"/>
              </w:rPr>
            </w:pPr>
            <w:r>
              <w:rPr>
                <w:bCs/>
                <w:iCs/>
                <w:sz w:val="20"/>
                <w:szCs w:val="20"/>
              </w:rPr>
              <w:t>80</w:t>
            </w:r>
          </w:p>
        </w:tc>
        <w:tc>
          <w:tcPr>
            <w:tcW w:w="1479" w:type="dxa"/>
            <w:tcBorders>
              <w:bottom w:val="single" w:sz="4" w:space="0" w:color="auto"/>
            </w:tcBorders>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tcBorders>
              <w:bottom w:val="single" w:sz="4" w:space="0" w:color="auto"/>
            </w:tcBorders>
            <w:shd w:val="clear" w:color="auto" w:fill="auto"/>
          </w:tcPr>
          <w:p w:rsidR="00056D85" w:rsidRPr="002D254E" w:rsidRDefault="00056D85" w:rsidP="00D41B68">
            <w:pPr>
              <w:keepNext/>
              <w:jc w:val="center"/>
              <w:outlineLvl w:val="2"/>
              <w:rPr>
                <w:bCs/>
                <w:iCs/>
                <w:sz w:val="20"/>
                <w:szCs w:val="20"/>
              </w:rPr>
            </w:pPr>
          </w:p>
        </w:tc>
        <w:tc>
          <w:tcPr>
            <w:tcW w:w="6095" w:type="dxa"/>
            <w:tcBorders>
              <w:bottom w:val="single" w:sz="4" w:space="0" w:color="auto"/>
            </w:tcBorders>
            <w:shd w:val="clear" w:color="auto" w:fill="auto"/>
          </w:tcPr>
          <w:p w:rsidR="00056D85" w:rsidRPr="002D254E" w:rsidRDefault="00056D85" w:rsidP="00D41B68">
            <w:pPr>
              <w:keepNext/>
              <w:outlineLvl w:val="2"/>
              <w:rPr>
                <w:bCs/>
                <w:iCs/>
                <w:sz w:val="20"/>
                <w:szCs w:val="20"/>
              </w:rPr>
            </w:pPr>
          </w:p>
        </w:tc>
        <w:tc>
          <w:tcPr>
            <w:tcW w:w="914" w:type="dxa"/>
            <w:tcBorders>
              <w:bottom w:val="single" w:sz="4" w:space="0" w:color="auto"/>
            </w:tcBorders>
            <w:shd w:val="clear" w:color="auto" w:fill="auto"/>
          </w:tcPr>
          <w:p w:rsidR="00056D85" w:rsidRPr="002D254E" w:rsidRDefault="00056D85" w:rsidP="00D41B68">
            <w:pPr>
              <w:keepNext/>
              <w:jc w:val="center"/>
              <w:outlineLvl w:val="2"/>
              <w:rPr>
                <w:bCs/>
                <w:iCs/>
                <w:sz w:val="20"/>
                <w:szCs w:val="20"/>
              </w:rPr>
            </w:pPr>
          </w:p>
        </w:tc>
        <w:tc>
          <w:tcPr>
            <w:tcW w:w="1009" w:type="dxa"/>
            <w:tcBorders>
              <w:bottom w:val="single" w:sz="4" w:space="0" w:color="auto"/>
            </w:tcBorders>
            <w:shd w:val="clear" w:color="auto" w:fill="auto"/>
          </w:tcPr>
          <w:p w:rsidR="00056D85" w:rsidRPr="002D254E" w:rsidRDefault="00056D85" w:rsidP="00D41B68">
            <w:pPr>
              <w:keepNext/>
              <w:jc w:val="center"/>
              <w:outlineLvl w:val="2"/>
              <w:rPr>
                <w:bCs/>
                <w:iCs/>
                <w:sz w:val="20"/>
                <w:szCs w:val="20"/>
              </w:rPr>
            </w:pPr>
          </w:p>
        </w:tc>
        <w:tc>
          <w:tcPr>
            <w:tcW w:w="1479" w:type="dxa"/>
            <w:tcBorders>
              <w:bottom w:val="single" w:sz="4" w:space="0" w:color="auto"/>
            </w:tcBorders>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tcBorders>
              <w:top w:val="single" w:sz="4" w:space="0" w:color="auto"/>
              <w:left w:val="nil"/>
              <w:bottom w:val="single" w:sz="4" w:space="0" w:color="auto"/>
              <w:right w:val="nil"/>
            </w:tcBorders>
            <w:shd w:val="clear" w:color="auto" w:fill="auto"/>
          </w:tcPr>
          <w:p w:rsidR="00056D85" w:rsidRPr="002D254E" w:rsidRDefault="00056D85" w:rsidP="00D41B68">
            <w:pPr>
              <w:keepNext/>
              <w:jc w:val="center"/>
              <w:outlineLvl w:val="2"/>
              <w:rPr>
                <w:bCs/>
                <w:iCs/>
                <w:sz w:val="20"/>
                <w:szCs w:val="20"/>
              </w:rPr>
            </w:pPr>
          </w:p>
        </w:tc>
        <w:tc>
          <w:tcPr>
            <w:tcW w:w="6095" w:type="dxa"/>
            <w:tcBorders>
              <w:top w:val="single" w:sz="4" w:space="0" w:color="auto"/>
              <w:left w:val="nil"/>
              <w:bottom w:val="single" w:sz="4" w:space="0" w:color="auto"/>
              <w:right w:val="nil"/>
            </w:tcBorders>
            <w:shd w:val="clear" w:color="auto" w:fill="auto"/>
          </w:tcPr>
          <w:p w:rsidR="00056D85" w:rsidRPr="002D254E" w:rsidRDefault="00056D85" w:rsidP="00D41B68">
            <w:pPr>
              <w:keepNext/>
              <w:outlineLvl w:val="2"/>
              <w:rPr>
                <w:bCs/>
                <w:iCs/>
                <w:sz w:val="20"/>
                <w:szCs w:val="20"/>
              </w:rPr>
            </w:pPr>
          </w:p>
        </w:tc>
        <w:tc>
          <w:tcPr>
            <w:tcW w:w="914" w:type="dxa"/>
            <w:tcBorders>
              <w:top w:val="single" w:sz="4" w:space="0" w:color="auto"/>
              <w:left w:val="nil"/>
              <w:bottom w:val="single" w:sz="4" w:space="0" w:color="auto"/>
              <w:right w:val="nil"/>
            </w:tcBorders>
            <w:shd w:val="clear" w:color="auto" w:fill="auto"/>
          </w:tcPr>
          <w:p w:rsidR="00056D85" w:rsidRPr="002D254E" w:rsidRDefault="00056D85" w:rsidP="00D41B68">
            <w:pPr>
              <w:keepNext/>
              <w:jc w:val="center"/>
              <w:outlineLvl w:val="2"/>
              <w:rPr>
                <w:bCs/>
                <w:iCs/>
                <w:sz w:val="20"/>
                <w:szCs w:val="20"/>
              </w:rPr>
            </w:pPr>
          </w:p>
        </w:tc>
        <w:tc>
          <w:tcPr>
            <w:tcW w:w="1009" w:type="dxa"/>
            <w:tcBorders>
              <w:top w:val="single" w:sz="4" w:space="0" w:color="auto"/>
              <w:left w:val="nil"/>
              <w:bottom w:val="single" w:sz="4" w:space="0" w:color="auto"/>
              <w:right w:val="nil"/>
            </w:tcBorders>
            <w:shd w:val="clear" w:color="auto" w:fill="auto"/>
          </w:tcPr>
          <w:p w:rsidR="00056D85" w:rsidRPr="002D254E" w:rsidRDefault="00056D85" w:rsidP="00D41B68">
            <w:pPr>
              <w:keepNext/>
              <w:jc w:val="center"/>
              <w:outlineLvl w:val="2"/>
              <w:rPr>
                <w:bCs/>
                <w:iCs/>
                <w:sz w:val="20"/>
                <w:szCs w:val="20"/>
              </w:rPr>
            </w:pPr>
          </w:p>
        </w:tc>
        <w:tc>
          <w:tcPr>
            <w:tcW w:w="1479" w:type="dxa"/>
            <w:tcBorders>
              <w:top w:val="single" w:sz="4" w:space="0" w:color="auto"/>
              <w:left w:val="nil"/>
              <w:bottom w:val="single" w:sz="4" w:space="0" w:color="auto"/>
              <w:right w:val="nil"/>
            </w:tcBorders>
            <w:shd w:val="clear" w:color="auto" w:fill="auto"/>
          </w:tcPr>
          <w:p w:rsidR="00056D85" w:rsidRPr="002D254E" w:rsidRDefault="00056D85" w:rsidP="00D41B68">
            <w:pPr>
              <w:keepNext/>
              <w:outlineLvl w:val="2"/>
              <w:rPr>
                <w:bCs/>
                <w:iCs/>
                <w:sz w:val="20"/>
                <w:szCs w:val="20"/>
              </w:rPr>
            </w:pPr>
          </w:p>
        </w:tc>
      </w:tr>
      <w:tr w:rsidR="00056D85" w:rsidRPr="002D254E" w:rsidTr="00D41B68">
        <w:tc>
          <w:tcPr>
            <w:tcW w:w="10314" w:type="dxa"/>
            <w:gridSpan w:val="5"/>
            <w:tcBorders>
              <w:top w:val="single" w:sz="4" w:space="0" w:color="auto"/>
            </w:tcBorders>
            <w:shd w:val="clear" w:color="auto" w:fill="auto"/>
          </w:tcPr>
          <w:p w:rsidR="00056D85" w:rsidRPr="002D254E" w:rsidRDefault="00056D85" w:rsidP="00D41B68">
            <w:pPr>
              <w:keepNext/>
              <w:jc w:val="center"/>
              <w:outlineLvl w:val="2"/>
              <w:rPr>
                <w:b/>
                <w:bCs/>
                <w:i/>
                <w:iCs/>
              </w:rPr>
            </w:pPr>
            <w:r w:rsidRPr="002D254E">
              <w:rPr>
                <w:b/>
                <w:bCs/>
                <w:i/>
                <w:iCs/>
              </w:rPr>
              <w:t xml:space="preserve">Основные объёмы строительно-монтажных работ </w:t>
            </w:r>
            <w:r>
              <w:rPr>
                <w:b/>
                <w:bCs/>
                <w:i/>
                <w:iCs/>
              </w:rPr>
              <w:t>для организации ОФИСНЫХ ПОМЕЩЕНИЙ.</w:t>
            </w:r>
          </w:p>
        </w:tc>
      </w:tr>
      <w:tr w:rsidR="00056D85" w:rsidRPr="002D254E" w:rsidTr="00D41B68">
        <w:tc>
          <w:tcPr>
            <w:tcW w:w="817" w:type="dxa"/>
            <w:shd w:val="clear" w:color="auto" w:fill="auto"/>
          </w:tcPr>
          <w:p w:rsidR="00056D85" w:rsidRPr="002D254E" w:rsidRDefault="00056D85" w:rsidP="00D41B68">
            <w:pPr>
              <w:keepNext/>
              <w:jc w:val="center"/>
              <w:outlineLvl w:val="2"/>
              <w:rPr>
                <w:b/>
                <w:bCs/>
                <w:iCs/>
                <w:sz w:val="20"/>
                <w:szCs w:val="20"/>
              </w:rPr>
            </w:pPr>
            <w:r w:rsidRPr="002D254E">
              <w:rPr>
                <w:b/>
                <w:bCs/>
                <w:iCs/>
                <w:sz w:val="20"/>
                <w:szCs w:val="20"/>
              </w:rPr>
              <w:t>№</w:t>
            </w:r>
          </w:p>
        </w:tc>
        <w:tc>
          <w:tcPr>
            <w:tcW w:w="6095" w:type="dxa"/>
            <w:shd w:val="clear" w:color="auto" w:fill="auto"/>
          </w:tcPr>
          <w:p w:rsidR="00056D85" w:rsidRPr="002D254E" w:rsidRDefault="00056D85" w:rsidP="00D41B68">
            <w:pPr>
              <w:keepNext/>
              <w:outlineLvl w:val="2"/>
              <w:rPr>
                <w:b/>
                <w:bCs/>
                <w:iCs/>
                <w:sz w:val="20"/>
                <w:szCs w:val="20"/>
              </w:rPr>
            </w:pPr>
            <w:r w:rsidRPr="002D254E">
              <w:rPr>
                <w:b/>
                <w:bCs/>
                <w:iCs/>
                <w:sz w:val="20"/>
                <w:szCs w:val="20"/>
              </w:rPr>
              <w:t>Наименование</w:t>
            </w:r>
          </w:p>
        </w:tc>
        <w:tc>
          <w:tcPr>
            <w:tcW w:w="914" w:type="dxa"/>
            <w:shd w:val="clear" w:color="auto" w:fill="auto"/>
          </w:tcPr>
          <w:p w:rsidR="00056D85" w:rsidRPr="002D254E" w:rsidRDefault="00056D85" w:rsidP="00D41B68">
            <w:pPr>
              <w:keepNext/>
              <w:jc w:val="center"/>
              <w:outlineLvl w:val="2"/>
              <w:rPr>
                <w:b/>
                <w:bCs/>
                <w:iCs/>
                <w:sz w:val="20"/>
                <w:szCs w:val="20"/>
              </w:rPr>
            </w:pPr>
            <w:r w:rsidRPr="002D254E">
              <w:rPr>
                <w:b/>
                <w:bCs/>
                <w:iCs/>
                <w:sz w:val="20"/>
                <w:szCs w:val="20"/>
              </w:rPr>
              <w:t>Ед. изм.</w:t>
            </w:r>
          </w:p>
        </w:tc>
        <w:tc>
          <w:tcPr>
            <w:tcW w:w="1009" w:type="dxa"/>
            <w:shd w:val="clear" w:color="auto" w:fill="auto"/>
          </w:tcPr>
          <w:p w:rsidR="00056D85" w:rsidRPr="002D254E" w:rsidRDefault="00056D85" w:rsidP="00D41B68">
            <w:pPr>
              <w:keepNext/>
              <w:jc w:val="center"/>
              <w:outlineLvl w:val="2"/>
              <w:rPr>
                <w:b/>
                <w:bCs/>
                <w:iCs/>
                <w:sz w:val="20"/>
                <w:szCs w:val="20"/>
              </w:rPr>
            </w:pPr>
            <w:r w:rsidRPr="002D254E">
              <w:rPr>
                <w:b/>
                <w:bCs/>
                <w:iCs/>
                <w:sz w:val="20"/>
                <w:szCs w:val="20"/>
              </w:rPr>
              <w:t>Кол-во</w:t>
            </w:r>
          </w:p>
        </w:tc>
        <w:tc>
          <w:tcPr>
            <w:tcW w:w="1479" w:type="dxa"/>
            <w:shd w:val="clear" w:color="auto" w:fill="auto"/>
          </w:tcPr>
          <w:p w:rsidR="00056D85" w:rsidRPr="002D254E" w:rsidRDefault="00056D85" w:rsidP="00D41B68">
            <w:pPr>
              <w:keepNext/>
              <w:outlineLvl w:val="2"/>
              <w:rPr>
                <w:b/>
                <w:bCs/>
                <w:iCs/>
                <w:sz w:val="20"/>
                <w:szCs w:val="20"/>
              </w:rPr>
            </w:pPr>
            <w:r w:rsidRPr="002D254E">
              <w:rPr>
                <w:b/>
                <w:bCs/>
                <w:iCs/>
                <w:sz w:val="20"/>
                <w:szCs w:val="20"/>
              </w:rPr>
              <w:t>Примечание</w:t>
            </w:r>
          </w:p>
        </w:tc>
      </w:tr>
      <w:tr w:rsidR="00056D85" w:rsidRPr="002D254E" w:rsidTr="00D41B68">
        <w:tc>
          <w:tcPr>
            <w:tcW w:w="10314" w:type="dxa"/>
            <w:gridSpan w:val="5"/>
            <w:shd w:val="clear" w:color="auto" w:fill="auto"/>
          </w:tcPr>
          <w:p w:rsidR="00056D85" w:rsidRPr="002D254E" w:rsidRDefault="00056D85" w:rsidP="00D41B68">
            <w:pPr>
              <w:keepNext/>
              <w:jc w:val="center"/>
              <w:outlineLvl w:val="2"/>
              <w:rPr>
                <w:bCs/>
                <w:iCs/>
                <w:sz w:val="20"/>
                <w:szCs w:val="20"/>
              </w:rPr>
            </w:pPr>
            <w:r w:rsidRPr="002D254E">
              <w:rPr>
                <w:b/>
                <w:bCs/>
                <w:iCs/>
                <w:sz w:val="20"/>
                <w:szCs w:val="20"/>
              </w:rPr>
              <w:t>Раздел 1. Водопровод и канализация</w:t>
            </w: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w:t>
            </w:r>
          </w:p>
        </w:tc>
        <w:tc>
          <w:tcPr>
            <w:tcW w:w="6095" w:type="dxa"/>
            <w:shd w:val="clear" w:color="auto" w:fill="auto"/>
          </w:tcPr>
          <w:p w:rsidR="00056D85" w:rsidRPr="00A70A29" w:rsidRDefault="00056D85" w:rsidP="00D41B68">
            <w:pPr>
              <w:keepNext/>
              <w:outlineLvl w:val="2"/>
              <w:rPr>
                <w:bCs/>
                <w:iCs/>
                <w:sz w:val="20"/>
                <w:szCs w:val="20"/>
              </w:rPr>
            </w:pPr>
            <w:r>
              <w:rPr>
                <w:bCs/>
                <w:iCs/>
                <w:sz w:val="20"/>
                <w:szCs w:val="20"/>
              </w:rPr>
              <w:t>Устройство канализации и точек подключения для отвода дренажа от агрегатов кондиционирования с подключением в сеть канализации, расположенной в подвальном этаже</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w:t>
            </w:r>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50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p>
        </w:tc>
        <w:tc>
          <w:tcPr>
            <w:tcW w:w="6095" w:type="dxa"/>
            <w:shd w:val="clear" w:color="auto" w:fill="auto"/>
          </w:tcPr>
          <w:p w:rsidR="00056D85" w:rsidRPr="002D254E" w:rsidRDefault="00056D85" w:rsidP="00D41B68">
            <w:pPr>
              <w:keepNext/>
              <w:outlineLvl w:val="2"/>
              <w:rPr>
                <w:bCs/>
                <w:iCs/>
                <w:sz w:val="20"/>
                <w:szCs w:val="20"/>
              </w:rPr>
            </w:pPr>
          </w:p>
        </w:tc>
        <w:tc>
          <w:tcPr>
            <w:tcW w:w="914" w:type="dxa"/>
            <w:shd w:val="clear" w:color="auto" w:fill="auto"/>
          </w:tcPr>
          <w:p w:rsidR="00056D85" w:rsidRPr="002D254E" w:rsidRDefault="00056D85" w:rsidP="00D41B68">
            <w:pPr>
              <w:keepNext/>
              <w:jc w:val="center"/>
              <w:outlineLvl w:val="2"/>
              <w:rPr>
                <w:bCs/>
                <w:iCs/>
                <w:sz w:val="20"/>
                <w:szCs w:val="20"/>
              </w:rPr>
            </w:pPr>
          </w:p>
        </w:tc>
        <w:tc>
          <w:tcPr>
            <w:tcW w:w="1009" w:type="dxa"/>
            <w:shd w:val="clear" w:color="auto" w:fill="auto"/>
          </w:tcPr>
          <w:p w:rsidR="00056D85" w:rsidRPr="002D254E" w:rsidRDefault="00056D85" w:rsidP="00D41B68">
            <w:pPr>
              <w:keepNext/>
              <w:jc w:val="center"/>
              <w:outlineLvl w:val="2"/>
              <w:rPr>
                <w:bCs/>
                <w:iCs/>
                <w:sz w:val="20"/>
                <w:szCs w:val="20"/>
              </w:rPr>
            </w:pP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10314" w:type="dxa"/>
            <w:gridSpan w:val="5"/>
            <w:shd w:val="clear" w:color="auto" w:fill="auto"/>
          </w:tcPr>
          <w:p w:rsidR="00056D85" w:rsidRPr="002D254E" w:rsidRDefault="00056D85" w:rsidP="00D41B68">
            <w:pPr>
              <w:keepNext/>
              <w:jc w:val="center"/>
              <w:outlineLvl w:val="2"/>
              <w:rPr>
                <w:bCs/>
                <w:iCs/>
                <w:sz w:val="20"/>
                <w:szCs w:val="20"/>
              </w:rPr>
            </w:pPr>
            <w:r w:rsidRPr="002D254E">
              <w:rPr>
                <w:b/>
                <w:bCs/>
                <w:iCs/>
                <w:sz w:val="20"/>
                <w:szCs w:val="20"/>
              </w:rPr>
              <w:t xml:space="preserve">Раздел </w:t>
            </w:r>
            <w:r>
              <w:rPr>
                <w:b/>
                <w:bCs/>
                <w:iCs/>
                <w:sz w:val="20"/>
                <w:szCs w:val="20"/>
              </w:rPr>
              <w:t>2</w:t>
            </w:r>
            <w:r w:rsidRPr="002D254E">
              <w:rPr>
                <w:b/>
                <w:bCs/>
                <w:iCs/>
                <w:sz w:val="20"/>
                <w:szCs w:val="20"/>
              </w:rPr>
              <w:t>. Противопожарный водопровод и пожарные щиты</w:t>
            </w: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Поставить пожарные щиты</w:t>
            </w:r>
          </w:p>
        </w:tc>
        <w:tc>
          <w:tcPr>
            <w:tcW w:w="914" w:type="dxa"/>
            <w:shd w:val="clear" w:color="auto" w:fill="auto"/>
          </w:tcPr>
          <w:p w:rsidR="00056D85" w:rsidRPr="002D254E" w:rsidRDefault="00056D85" w:rsidP="00D41B68">
            <w:pPr>
              <w:keepNext/>
              <w:jc w:val="center"/>
              <w:outlineLvl w:val="2"/>
              <w:rPr>
                <w:bCs/>
                <w:iCs/>
                <w:sz w:val="20"/>
                <w:szCs w:val="20"/>
              </w:rPr>
            </w:pPr>
            <w:r w:rsidRPr="007627C4">
              <w:rPr>
                <w:bCs/>
                <w:iCs/>
                <w:sz w:val="20"/>
                <w:szCs w:val="20"/>
              </w:rPr>
              <w:t>шт.</w:t>
            </w:r>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2</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p>
        </w:tc>
        <w:tc>
          <w:tcPr>
            <w:tcW w:w="6095" w:type="dxa"/>
            <w:shd w:val="clear" w:color="auto" w:fill="auto"/>
          </w:tcPr>
          <w:p w:rsidR="00056D85" w:rsidRPr="002D254E" w:rsidRDefault="00056D85" w:rsidP="00D41B68">
            <w:pPr>
              <w:keepNext/>
              <w:outlineLvl w:val="2"/>
              <w:rPr>
                <w:bCs/>
                <w:iCs/>
                <w:sz w:val="20"/>
                <w:szCs w:val="20"/>
              </w:rPr>
            </w:pPr>
          </w:p>
        </w:tc>
        <w:tc>
          <w:tcPr>
            <w:tcW w:w="914" w:type="dxa"/>
            <w:shd w:val="clear" w:color="auto" w:fill="auto"/>
          </w:tcPr>
          <w:p w:rsidR="00056D85" w:rsidRPr="002D254E" w:rsidRDefault="00056D85" w:rsidP="00D41B68">
            <w:pPr>
              <w:keepNext/>
              <w:jc w:val="center"/>
              <w:outlineLvl w:val="2"/>
              <w:rPr>
                <w:bCs/>
                <w:iCs/>
                <w:sz w:val="20"/>
                <w:szCs w:val="20"/>
              </w:rPr>
            </w:pPr>
          </w:p>
        </w:tc>
        <w:tc>
          <w:tcPr>
            <w:tcW w:w="1009" w:type="dxa"/>
            <w:shd w:val="clear" w:color="auto" w:fill="auto"/>
          </w:tcPr>
          <w:p w:rsidR="00056D85" w:rsidRPr="002D254E" w:rsidRDefault="00056D85" w:rsidP="00D41B68">
            <w:pPr>
              <w:keepNext/>
              <w:jc w:val="center"/>
              <w:outlineLvl w:val="2"/>
              <w:rPr>
                <w:bCs/>
                <w:iCs/>
                <w:sz w:val="20"/>
                <w:szCs w:val="20"/>
              </w:rPr>
            </w:pP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10314" w:type="dxa"/>
            <w:gridSpan w:val="5"/>
            <w:shd w:val="clear" w:color="auto" w:fill="auto"/>
          </w:tcPr>
          <w:p w:rsidR="00056D85" w:rsidRPr="002D254E" w:rsidRDefault="00056D85" w:rsidP="00D41B68">
            <w:pPr>
              <w:keepNext/>
              <w:jc w:val="center"/>
              <w:outlineLvl w:val="2"/>
              <w:rPr>
                <w:bCs/>
                <w:iCs/>
                <w:sz w:val="20"/>
                <w:szCs w:val="20"/>
              </w:rPr>
            </w:pPr>
            <w:r w:rsidRPr="002D254E">
              <w:rPr>
                <w:b/>
                <w:bCs/>
                <w:iCs/>
                <w:sz w:val="20"/>
                <w:szCs w:val="20"/>
              </w:rPr>
              <w:t xml:space="preserve">Раздел </w:t>
            </w:r>
            <w:r>
              <w:rPr>
                <w:b/>
                <w:bCs/>
                <w:iCs/>
                <w:sz w:val="20"/>
                <w:szCs w:val="20"/>
              </w:rPr>
              <w:t>3</w:t>
            </w:r>
            <w:r w:rsidRPr="002D254E">
              <w:rPr>
                <w:b/>
                <w:bCs/>
                <w:iCs/>
                <w:sz w:val="20"/>
                <w:szCs w:val="20"/>
              </w:rPr>
              <w:t>. Отопление</w:t>
            </w: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Перенос отопительных приборов в новые места расположения  отопления (трубы, вентили, приборы, установка, подключение, наладка)</w:t>
            </w:r>
          </w:p>
        </w:tc>
        <w:tc>
          <w:tcPr>
            <w:tcW w:w="914" w:type="dxa"/>
            <w:shd w:val="clear" w:color="auto" w:fill="auto"/>
          </w:tcPr>
          <w:p w:rsidR="00056D85" w:rsidRPr="002D254E" w:rsidRDefault="00056D85" w:rsidP="00D41B68">
            <w:pPr>
              <w:keepNext/>
              <w:jc w:val="center"/>
              <w:outlineLvl w:val="2"/>
              <w:rPr>
                <w:bCs/>
                <w:iCs/>
                <w:sz w:val="20"/>
                <w:szCs w:val="20"/>
              </w:rPr>
            </w:pPr>
            <w:r w:rsidRPr="007627C4">
              <w:rPr>
                <w:bCs/>
                <w:iCs/>
                <w:sz w:val="20"/>
                <w:szCs w:val="20"/>
              </w:rPr>
              <w:t>шт.</w:t>
            </w:r>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2</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2</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Установка дополнительных приборов отопления (трубы, вентили, приборы, установка, подключение, наладка)</w:t>
            </w:r>
          </w:p>
        </w:tc>
        <w:tc>
          <w:tcPr>
            <w:tcW w:w="914" w:type="dxa"/>
            <w:shd w:val="clear" w:color="auto" w:fill="auto"/>
          </w:tcPr>
          <w:p w:rsidR="00056D85" w:rsidRPr="002D254E" w:rsidRDefault="00056D85" w:rsidP="00D41B68">
            <w:pPr>
              <w:keepNext/>
              <w:jc w:val="center"/>
              <w:outlineLvl w:val="2"/>
              <w:rPr>
                <w:bCs/>
                <w:iCs/>
                <w:sz w:val="20"/>
                <w:szCs w:val="20"/>
              </w:rPr>
            </w:pPr>
            <w:proofErr w:type="spellStart"/>
            <w:r>
              <w:rPr>
                <w:bCs/>
                <w:iCs/>
                <w:sz w:val="20"/>
                <w:szCs w:val="20"/>
              </w:rPr>
              <w:t>компл</w:t>
            </w:r>
            <w:proofErr w:type="spellEnd"/>
            <w:r>
              <w:rPr>
                <w:bCs/>
                <w:iCs/>
                <w:sz w:val="20"/>
                <w:szCs w:val="20"/>
              </w:rPr>
              <w:t>.</w:t>
            </w:r>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3</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p>
        </w:tc>
        <w:tc>
          <w:tcPr>
            <w:tcW w:w="6095" w:type="dxa"/>
            <w:shd w:val="clear" w:color="auto" w:fill="auto"/>
          </w:tcPr>
          <w:p w:rsidR="00056D85" w:rsidRPr="002D254E" w:rsidRDefault="00056D85" w:rsidP="00D41B68">
            <w:pPr>
              <w:keepNext/>
              <w:outlineLvl w:val="2"/>
              <w:rPr>
                <w:bCs/>
                <w:iCs/>
                <w:sz w:val="20"/>
                <w:szCs w:val="20"/>
              </w:rPr>
            </w:pPr>
          </w:p>
        </w:tc>
        <w:tc>
          <w:tcPr>
            <w:tcW w:w="914" w:type="dxa"/>
            <w:shd w:val="clear" w:color="auto" w:fill="auto"/>
          </w:tcPr>
          <w:p w:rsidR="00056D85" w:rsidRPr="002D254E" w:rsidRDefault="00056D85" w:rsidP="00D41B68">
            <w:pPr>
              <w:keepNext/>
              <w:jc w:val="center"/>
              <w:outlineLvl w:val="2"/>
              <w:rPr>
                <w:bCs/>
                <w:iCs/>
                <w:sz w:val="20"/>
                <w:szCs w:val="20"/>
              </w:rPr>
            </w:pPr>
          </w:p>
        </w:tc>
        <w:tc>
          <w:tcPr>
            <w:tcW w:w="1009" w:type="dxa"/>
            <w:shd w:val="clear" w:color="auto" w:fill="auto"/>
          </w:tcPr>
          <w:p w:rsidR="00056D85" w:rsidRPr="002D254E" w:rsidRDefault="00056D85" w:rsidP="00D41B68">
            <w:pPr>
              <w:keepNext/>
              <w:jc w:val="center"/>
              <w:outlineLvl w:val="2"/>
              <w:rPr>
                <w:bCs/>
                <w:iCs/>
                <w:sz w:val="20"/>
                <w:szCs w:val="20"/>
              </w:rPr>
            </w:pP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10314" w:type="dxa"/>
            <w:gridSpan w:val="5"/>
            <w:shd w:val="clear" w:color="auto" w:fill="auto"/>
          </w:tcPr>
          <w:p w:rsidR="00056D85" w:rsidRPr="002D254E" w:rsidRDefault="00056D85" w:rsidP="00D41B68">
            <w:pPr>
              <w:keepNext/>
              <w:jc w:val="center"/>
              <w:outlineLvl w:val="2"/>
              <w:rPr>
                <w:bCs/>
                <w:iCs/>
                <w:sz w:val="20"/>
                <w:szCs w:val="20"/>
              </w:rPr>
            </w:pPr>
            <w:r w:rsidRPr="002D254E">
              <w:rPr>
                <w:b/>
                <w:bCs/>
                <w:iCs/>
                <w:sz w:val="20"/>
                <w:szCs w:val="20"/>
              </w:rPr>
              <w:t xml:space="preserve">Раздел </w:t>
            </w:r>
            <w:r>
              <w:rPr>
                <w:b/>
                <w:bCs/>
                <w:iCs/>
                <w:sz w:val="20"/>
                <w:szCs w:val="20"/>
              </w:rPr>
              <w:t>4</w:t>
            </w:r>
            <w:r w:rsidRPr="002D254E">
              <w:rPr>
                <w:b/>
                <w:bCs/>
                <w:iCs/>
                <w:sz w:val="20"/>
                <w:szCs w:val="20"/>
              </w:rPr>
              <w:t>. Вентиляция и кондиционирование</w:t>
            </w: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w:t>
            </w:r>
          </w:p>
        </w:tc>
        <w:tc>
          <w:tcPr>
            <w:tcW w:w="6095" w:type="dxa"/>
            <w:shd w:val="clear" w:color="auto" w:fill="auto"/>
          </w:tcPr>
          <w:p w:rsidR="00056D85" w:rsidRDefault="00056D85" w:rsidP="00D41B68">
            <w:pPr>
              <w:keepNext/>
              <w:outlineLvl w:val="2"/>
              <w:rPr>
                <w:bCs/>
                <w:iCs/>
                <w:sz w:val="20"/>
                <w:szCs w:val="20"/>
              </w:rPr>
            </w:pPr>
            <w:r>
              <w:rPr>
                <w:bCs/>
                <w:iCs/>
                <w:sz w:val="20"/>
                <w:szCs w:val="20"/>
              </w:rPr>
              <w:t>Пробивка отверстий в стенах для воздуховодов</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5</w:t>
            </w:r>
          </w:p>
        </w:tc>
        <w:tc>
          <w:tcPr>
            <w:tcW w:w="1479" w:type="dxa"/>
            <w:shd w:val="clear" w:color="auto" w:fill="auto"/>
          </w:tcPr>
          <w:p w:rsidR="00056D85" w:rsidRPr="002D254E" w:rsidRDefault="00056D85" w:rsidP="00D41B68">
            <w:pPr>
              <w:keepNext/>
              <w:jc w:val="center"/>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2</w:t>
            </w:r>
          </w:p>
        </w:tc>
        <w:tc>
          <w:tcPr>
            <w:tcW w:w="6095" w:type="dxa"/>
            <w:shd w:val="clear" w:color="auto" w:fill="auto"/>
          </w:tcPr>
          <w:p w:rsidR="00056D85" w:rsidRDefault="00056D85" w:rsidP="00D41B68">
            <w:pPr>
              <w:keepNext/>
              <w:outlineLvl w:val="2"/>
              <w:rPr>
                <w:bCs/>
                <w:iCs/>
                <w:sz w:val="20"/>
                <w:szCs w:val="20"/>
              </w:rPr>
            </w:pPr>
            <w:r>
              <w:rPr>
                <w:bCs/>
                <w:iCs/>
                <w:sz w:val="20"/>
                <w:szCs w:val="20"/>
              </w:rPr>
              <w:t>Демонтаж воздуховодов</w:t>
            </w:r>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66</w:t>
            </w:r>
          </w:p>
        </w:tc>
        <w:tc>
          <w:tcPr>
            <w:tcW w:w="1479" w:type="dxa"/>
            <w:shd w:val="clear" w:color="auto" w:fill="auto"/>
          </w:tcPr>
          <w:p w:rsidR="00056D85" w:rsidRDefault="00056D85" w:rsidP="00D41B68">
            <w:pPr>
              <w:keepNext/>
              <w:jc w:val="center"/>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3</w:t>
            </w:r>
          </w:p>
        </w:tc>
        <w:tc>
          <w:tcPr>
            <w:tcW w:w="6095" w:type="dxa"/>
            <w:shd w:val="clear" w:color="auto" w:fill="auto"/>
          </w:tcPr>
          <w:p w:rsidR="00056D85" w:rsidRDefault="00056D85" w:rsidP="00D41B68">
            <w:pPr>
              <w:keepNext/>
              <w:outlineLvl w:val="2"/>
              <w:rPr>
                <w:bCs/>
                <w:iCs/>
                <w:sz w:val="20"/>
                <w:szCs w:val="20"/>
              </w:rPr>
            </w:pPr>
            <w:r>
              <w:rPr>
                <w:bCs/>
                <w:iCs/>
                <w:sz w:val="20"/>
                <w:szCs w:val="20"/>
              </w:rPr>
              <w:t>Монтаж воздуховодов</w:t>
            </w:r>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w:t>
            </w:r>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125</w:t>
            </w:r>
          </w:p>
        </w:tc>
        <w:tc>
          <w:tcPr>
            <w:tcW w:w="1479" w:type="dxa"/>
            <w:shd w:val="clear" w:color="auto" w:fill="auto"/>
          </w:tcPr>
          <w:p w:rsidR="00056D85" w:rsidRDefault="00056D85" w:rsidP="00D41B68">
            <w:pPr>
              <w:keepNext/>
              <w:jc w:val="center"/>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4</w:t>
            </w:r>
          </w:p>
        </w:tc>
        <w:tc>
          <w:tcPr>
            <w:tcW w:w="6095" w:type="dxa"/>
            <w:shd w:val="clear" w:color="auto" w:fill="auto"/>
          </w:tcPr>
          <w:p w:rsidR="00056D85" w:rsidRDefault="00056D85" w:rsidP="00D41B68">
            <w:pPr>
              <w:keepNext/>
              <w:outlineLvl w:val="2"/>
              <w:rPr>
                <w:bCs/>
                <w:iCs/>
                <w:sz w:val="20"/>
                <w:szCs w:val="20"/>
              </w:rPr>
            </w:pPr>
            <w:r>
              <w:rPr>
                <w:bCs/>
                <w:iCs/>
                <w:sz w:val="20"/>
                <w:szCs w:val="20"/>
              </w:rPr>
              <w:t>Подключение к магистральным каналам</w:t>
            </w:r>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шт.</w:t>
            </w:r>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3</w:t>
            </w:r>
          </w:p>
        </w:tc>
        <w:tc>
          <w:tcPr>
            <w:tcW w:w="1479" w:type="dxa"/>
            <w:shd w:val="clear" w:color="auto" w:fill="auto"/>
          </w:tcPr>
          <w:p w:rsidR="00056D85" w:rsidRDefault="00056D85" w:rsidP="00D41B68">
            <w:pPr>
              <w:keepNext/>
              <w:jc w:val="center"/>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5</w:t>
            </w:r>
          </w:p>
        </w:tc>
        <w:tc>
          <w:tcPr>
            <w:tcW w:w="6095" w:type="dxa"/>
            <w:shd w:val="clear" w:color="auto" w:fill="auto"/>
          </w:tcPr>
          <w:p w:rsidR="00056D85" w:rsidRDefault="00056D85" w:rsidP="00D41B68">
            <w:pPr>
              <w:keepNext/>
              <w:outlineLvl w:val="2"/>
              <w:rPr>
                <w:bCs/>
                <w:iCs/>
                <w:sz w:val="20"/>
                <w:szCs w:val="20"/>
              </w:rPr>
            </w:pPr>
            <w:r>
              <w:rPr>
                <w:bCs/>
                <w:iCs/>
                <w:sz w:val="20"/>
                <w:szCs w:val="20"/>
              </w:rPr>
              <w:t>Монтаж комплекта оснастки</w:t>
            </w:r>
          </w:p>
        </w:tc>
        <w:tc>
          <w:tcPr>
            <w:tcW w:w="914" w:type="dxa"/>
            <w:shd w:val="clear" w:color="auto" w:fill="auto"/>
          </w:tcPr>
          <w:p w:rsidR="00056D85" w:rsidRDefault="00056D85" w:rsidP="00D41B68">
            <w:pPr>
              <w:keepNext/>
              <w:jc w:val="center"/>
              <w:outlineLvl w:val="2"/>
              <w:rPr>
                <w:bCs/>
                <w:iCs/>
                <w:sz w:val="20"/>
                <w:szCs w:val="20"/>
              </w:rPr>
            </w:pPr>
            <w:proofErr w:type="spellStart"/>
            <w:r>
              <w:rPr>
                <w:bCs/>
                <w:iCs/>
                <w:sz w:val="20"/>
                <w:szCs w:val="20"/>
              </w:rPr>
              <w:t>компл</w:t>
            </w:r>
            <w:proofErr w:type="spell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w:t>
            </w:r>
          </w:p>
        </w:tc>
        <w:tc>
          <w:tcPr>
            <w:tcW w:w="1479" w:type="dxa"/>
            <w:shd w:val="clear" w:color="auto" w:fill="auto"/>
          </w:tcPr>
          <w:p w:rsidR="00056D85" w:rsidRDefault="00056D85" w:rsidP="00D41B68">
            <w:pPr>
              <w:keepNext/>
              <w:jc w:val="center"/>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lastRenderedPageBreak/>
              <w:t>6</w:t>
            </w:r>
          </w:p>
        </w:tc>
        <w:tc>
          <w:tcPr>
            <w:tcW w:w="6095" w:type="dxa"/>
            <w:shd w:val="clear" w:color="auto" w:fill="auto"/>
          </w:tcPr>
          <w:p w:rsidR="00056D85" w:rsidRDefault="00056D85" w:rsidP="00D41B68">
            <w:pPr>
              <w:keepNext/>
              <w:outlineLvl w:val="2"/>
              <w:rPr>
                <w:bCs/>
                <w:iCs/>
                <w:sz w:val="20"/>
                <w:szCs w:val="20"/>
              </w:rPr>
            </w:pPr>
            <w:r>
              <w:rPr>
                <w:bCs/>
                <w:iCs/>
                <w:sz w:val="20"/>
                <w:szCs w:val="20"/>
              </w:rPr>
              <w:t xml:space="preserve">Перенос </w:t>
            </w:r>
            <w:proofErr w:type="spellStart"/>
            <w:r>
              <w:rPr>
                <w:bCs/>
                <w:iCs/>
                <w:sz w:val="20"/>
                <w:szCs w:val="20"/>
              </w:rPr>
              <w:t>фанкойлов</w:t>
            </w:r>
            <w:proofErr w:type="spellEnd"/>
            <w:r>
              <w:rPr>
                <w:bCs/>
                <w:iCs/>
                <w:sz w:val="20"/>
                <w:szCs w:val="20"/>
              </w:rPr>
              <w:t>/кондиционеров в новые места установки</w:t>
            </w:r>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шт.</w:t>
            </w:r>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1</w:t>
            </w:r>
          </w:p>
        </w:tc>
        <w:tc>
          <w:tcPr>
            <w:tcW w:w="1479" w:type="dxa"/>
            <w:shd w:val="clear" w:color="auto" w:fill="auto"/>
          </w:tcPr>
          <w:p w:rsidR="00056D85" w:rsidRDefault="00056D85" w:rsidP="00D41B68">
            <w:pPr>
              <w:keepNext/>
              <w:jc w:val="center"/>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7</w:t>
            </w:r>
          </w:p>
        </w:tc>
        <w:tc>
          <w:tcPr>
            <w:tcW w:w="6095" w:type="dxa"/>
            <w:shd w:val="clear" w:color="auto" w:fill="auto"/>
          </w:tcPr>
          <w:p w:rsidR="00056D85" w:rsidRDefault="00056D85" w:rsidP="00D41B68">
            <w:pPr>
              <w:keepNext/>
              <w:outlineLvl w:val="2"/>
              <w:rPr>
                <w:bCs/>
                <w:iCs/>
                <w:sz w:val="20"/>
                <w:szCs w:val="20"/>
              </w:rPr>
            </w:pPr>
            <w:r>
              <w:rPr>
                <w:bCs/>
                <w:iCs/>
                <w:sz w:val="20"/>
                <w:szCs w:val="20"/>
              </w:rPr>
              <w:t xml:space="preserve">Нарастить приточные воздуховоды </w:t>
            </w:r>
            <w:proofErr w:type="spellStart"/>
            <w:r>
              <w:rPr>
                <w:bCs/>
                <w:iCs/>
                <w:sz w:val="20"/>
                <w:szCs w:val="20"/>
              </w:rPr>
              <w:t>фанкойлов</w:t>
            </w:r>
            <w:proofErr w:type="spellEnd"/>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w:t>
            </w:r>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42</w:t>
            </w:r>
          </w:p>
        </w:tc>
        <w:tc>
          <w:tcPr>
            <w:tcW w:w="1479" w:type="dxa"/>
            <w:shd w:val="clear" w:color="auto" w:fill="auto"/>
          </w:tcPr>
          <w:p w:rsidR="00056D85" w:rsidRDefault="00056D85" w:rsidP="00D41B68">
            <w:pPr>
              <w:keepNext/>
              <w:jc w:val="center"/>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8</w:t>
            </w:r>
          </w:p>
        </w:tc>
        <w:tc>
          <w:tcPr>
            <w:tcW w:w="6095" w:type="dxa"/>
            <w:shd w:val="clear" w:color="auto" w:fill="auto"/>
          </w:tcPr>
          <w:p w:rsidR="00056D85" w:rsidRDefault="00056D85" w:rsidP="00D41B68">
            <w:pPr>
              <w:keepNext/>
              <w:outlineLvl w:val="2"/>
              <w:rPr>
                <w:bCs/>
                <w:iCs/>
                <w:sz w:val="20"/>
                <w:szCs w:val="20"/>
              </w:rPr>
            </w:pPr>
            <w:r>
              <w:rPr>
                <w:bCs/>
                <w:iCs/>
                <w:sz w:val="20"/>
                <w:szCs w:val="20"/>
              </w:rPr>
              <w:t>Монтаж решёток</w:t>
            </w:r>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шт.</w:t>
            </w:r>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23</w:t>
            </w:r>
          </w:p>
        </w:tc>
        <w:tc>
          <w:tcPr>
            <w:tcW w:w="1479" w:type="dxa"/>
            <w:shd w:val="clear" w:color="auto" w:fill="auto"/>
          </w:tcPr>
          <w:p w:rsidR="00056D85" w:rsidRDefault="00056D85" w:rsidP="00D41B68">
            <w:pPr>
              <w:keepNext/>
              <w:jc w:val="center"/>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9</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Выполнить заглушку неиспользуемых воздуховодов</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шт.</w:t>
            </w:r>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1</w:t>
            </w:r>
          </w:p>
        </w:tc>
        <w:tc>
          <w:tcPr>
            <w:tcW w:w="1479" w:type="dxa"/>
            <w:shd w:val="clear" w:color="auto" w:fill="auto"/>
          </w:tcPr>
          <w:p w:rsidR="00056D85" w:rsidRPr="002D254E" w:rsidRDefault="00056D85" w:rsidP="00D41B68">
            <w:pPr>
              <w:keepNext/>
              <w:jc w:val="center"/>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10</w:t>
            </w:r>
          </w:p>
        </w:tc>
        <w:tc>
          <w:tcPr>
            <w:tcW w:w="6095" w:type="dxa"/>
            <w:shd w:val="clear" w:color="auto" w:fill="auto"/>
          </w:tcPr>
          <w:p w:rsidR="00056D85" w:rsidRDefault="00056D85" w:rsidP="00D41B68">
            <w:pPr>
              <w:keepNext/>
              <w:outlineLvl w:val="2"/>
              <w:rPr>
                <w:bCs/>
                <w:iCs/>
                <w:sz w:val="20"/>
                <w:szCs w:val="20"/>
              </w:rPr>
            </w:pPr>
            <w:r>
              <w:rPr>
                <w:bCs/>
                <w:iCs/>
                <w:sz w:val="20"/>
                <w:szCs w:val="20"/>
              </w:rPr>
              <w:t xml:space="preserve">Устройство дренажного </w:t>
            </w:r>
            <w:proofErr w:type="spellStart"/>
            <w:r>
              <w:rPr>
                <w:bCs/>
                <w:iCs/>
                <w:sz w:val="20"/>
                <w:szCs w:val="20"/>
              </w:rPr>
              <w:t>водотвода</w:t>
            </w:r>
            <w:proofErr w:type="spellEnd"/>
            <w:r>
              <w:rPr>
                <w:bCs/>
                <w:iCs/>
                <w:sz w:val="20"/>
                <w:szCs w:val="20"/>
              </w:rPr>
              <w:t xml:space="preserve"> конденсата (до точек подключения в канализационные магистрали)</w:t>
            </w:r>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w:t>
            </w:r>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30</w:t>
            </w:r>
          </w:p>
        </w:tc>
        <w:tc>
          <w:tcPr>
            <w:tcW w:w="1479" w:type="dxa"/>
            <w:shd w:val="clear" w:color="auto" w:fill="auto"/>
          </w:tcPr>
          <w:p w:rsidR="00056D85" w:rsidRDefault="00056D85" w:rsidP="00D41B68">
            <w:pPr>
              <w:keepNext/>
              <w:jc w:val="center"/>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11</w:t>
            </w:r>
          </w:p>
        </w:tc>
        <w:tc>
          <w:tcPr>
            <w:tcW w:w="6095" w:type="dxa"/>
            <w:shd w:val="clear" w:color="auto" w:fill="auto"/>
          </w:tcPr>
          <w:p w:rsidR="00056D85" w:rsidRDefault="00056D85" w:rsidP="00D41B68">
            <w:pPr>
              <w:keepNext/>
              <w:outlineLvl w:val="2"/>
              <w:rPr>
                <w:bCs/>
                <w:iCs/>
                <w:sz w:val="20"/>
                <w:szCs w:val="20"/>
              </w:rPr>
            </w:pPr>
            <w:r>
              <w:rPr>
                <w:bCs/>
                <w:iCs/>
                <w:sz w:val="20"/>
                <w:szCs w:val="20"/>
              </w:rPr>
              <w:t>Пуско-наладочные работы</w:t>
            </w:r>
          </w:p>
        </w:tc>
        <w:tc>
          <w:tcPr>
            <w:tcW w:w="914" w:type="dxa"/>
            <w:shd w:val="clear" w:color="auto" w:fill="auto"/>
          </w:tcPr>
          <w:p w:rsidR="00056D85" w:rsidRDefault="00056D85" w:rsidP="00D41B68">
            <w:pPr>
              <w:keepNext/>
              <w:jc w:val="center"/>
              <w:outlineLvl w:val="2"/>
              <w:rPr>
                <w:bCs/>
                <w:iCs/>
                <w:sz w:val="20"/>
                <w:szCs w:val="20"/>
              </w:rPr>
            </w:pPr>
            <w:proofErr w:type="spellStart"/>
            <w:r>
              <w:rPr>
                <w:bCs/>
                <w:iCs/>
                <w:sz w:val="20"/>
                <w:szCs w:val="20"/>
              </w:rPr>
              <w:t>компл</w:t>
            </w:r>
            <w:proofErr w:type="spell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1</w:t>
            </w:r>
          </w:p>
        </w:tc>
        <w:tc>
          <w:tcPr>
            <w:tcW w:w="1479" w:type="dxa"/>
            <w:shd w:val="clear" w:color="auto" w:fill="auto"/>
          </w:tcPr>
          <w:p w:rsidR="00056D85" w:rsidRDefault="00056D85" w:rsidP="00D41B68">
            <w:pPr>
              <w:keepNext/>
              <w:jc w:val="center"/>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12</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 xml:space="preserve">Прокладка </w:t>
            </w:r>
            <w:proofErr w:type="spellStart"/>
            <w:r>
              <w:rPr>
                <w:bCs/>
                <w:iCs/>
                <w:sz w:val="20"/>
                <w:szCs w:val="20"/>
              </w:rPr>
              <w:t>электрокабелей</w:t>
            </w:r>
            <w:proofErr w:type="spellEnd"/>
            <w:r>
              <w:rPr>
                <w:bCs/>
                <w:iCs/>
                <w:sz w:val="20"/>
                <w:szCs w:val="20"/>
              </w:rPr>
              <w:t xml:space="preserve"> </w:t>
            </w:r>
            <w:r w:rsidRPr="005F4D98">
              <w:rPr>
                <w:bCs/>
                <w:iCs/>
                <w:sz w:val="20"/>
                <w:szCs w:val="20"/>
              </w:rPr>
              <w:t xml:space="preserve"> </w:t>
            </w:r>
            <w:r>
              <w:rPr>
                <w:bCs/>
                <w:iCs/>
                <w:sz w:val="20"/>
                <w:szCs w:val="20"/>
                <w:lang w:val="en-US"/>
              </w:rPr>
              <w:t>NYM</w:t>
            </w:r>
            <w:r>
              <w:rPr>
                <w:bCs/>
                <w:iCs/>
                <w:sz w:val="20"/>
                <w:szCs w:val="20"/>
              </w:rPr>
              <w:t xml:space="preserve"> 3*1,5мм в </w:t>
            </w:r>
            <w:proofErr w:type="spellStart"/>
            <w:r>
              <w:rPr>
                <w:bCs/>
                <w:iCs/>
                <w:sz w:val="20"/>
                <w:szCs w:val="20"/>
              </w:rPr>
              <w:t>гофротрубе</w:t>
            </w:r>
            <w:proofErr w:type="spellEnd"/>
            <w:r>
              <w:rPr>
                <w:bCs/>
                <w:iCs/>
                <w:sz w:val="20"/>
                <w:szCs w:val="20"/>
              </w:rPr>
              <w:t xml:space="preserve"> д16 мм технологической группы</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w:t>
            </w:r>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50</w:t>
            </w:r>
          </w:p>
        </w:tc>
        <w:tc>
          <w:tcPr>
            <w:tcW w:w="1479" w:type="dxa"/>
            <w:shd w:val="clear" w:color="auto" w:fill="auto"/>
          </w:tcPr>
          <w:p w:rsidR="00056D85" w:rsidRDefault="00056D85" w:rsidP="00D41B68">
            <w:pPr>
              <w:keepNext/>
              <w:jc w:val="center"/>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13</w:t>
            </w:r>
          </w:p>
        </w:tc>
        <w:tc>
          <w:tcPr>
            <w:tcW w:w="6095" w:type="dxa"/>
            <w:shd w:val="clear" w:color="auto" w:fill="auto"/>
          </w:tcPr>
          <w:p w:rsidR="00056D85" w:rsidRDefault="00056D85" w:rsidP="00D41B68">
            <w:pPr>
              <w:keepNext/>
              <w:outlineLvl w:val="2"/>
              <w:rPr>
                <w:bCs/>
                <w:iCs/>
                <w:sz w:val="20"/>
                <w:szCs w:val="20"/>
              </w:rPr>
            </w:pPr>
            <w:r>
              <w:rPr>
                <w:bCs/>
                <w:iCs/>
                <w:sz w:val="20"/>
                <w:szCs w:val="20"/>
              </w:rPr>
              <w:t xml:space="preserve">Прокладка </w:t>
            </w:r>
            <w:proofErr w:type="spellStart"/>
            <w:r>
              <w:rPr>
                <w:bCs/>
                <w:iCs/>
                <w:sz w:val="20"/>
                <w:szCs w:val="20"/>
              </w:rPr>
              <w:t>электрокабелей</w:t>
            </w:r>
            <w:proofErr w:type="spellEnd"/>
            <w:r>
              <w:rPr>
                <w:bCs/>
                <w:iCs/>
                <w:sz w:val="20"/>
                <w:szCs w:val="20"/>
              </w:rPr>
              <w:t xml:space="preserve"> </w:t>
            </w:r>
            <w:r w:rsidRPr="005F4D98">
              <w:rPr>
                <w:bCs/>
                <w:iCs/>
                <w:sz w:val="20"/>
                <w:szCs w:val="20"/>
              </w:rPr>
              <w:t xml:space="preserve"> </w:t>
            </w:r>
            <w:r>
              <w:rPr>
                <w:bCs/>
                <w:iCs/>
                <w:sz w:val="20"/>
                <w:szCs w:val="20"/>
                <w:lang w:val="en-US"/>
              </w:rPr>
              <w:t>NYM</w:t>
            </w:r>
            <w:r>
              <w:rPr>
                <w:bCs/>
                <w:iCs/>
                <w:sz w:val="20"/>
                <w:szCs w:val="20"/>
              </w:rPr>
              <w:t xml:space="preserve"> 3*2,5мм в </w:t>
            </w:r>
            <w:proofErr w:type="spellStart"/>
            <w:r>
              <w:rPr>
                <w:bCs/>
                <w:iCs/>
                <w:sz w:val="20"/>
                <w:szCs w:val="20"/>
              </w:rPr>
              <w:t>гофротрубе</w:t>
            </w:r>
            <w:proofErr w:type="spellEnd"/>
            <w:r>
              <w:rPr>
                <w:bCs/>
                <w:iCs/>
                <w:sz w:val="20"/>
                <w:szCs w:val="20"/>
              </w:rPr>
              <w:t xml:space="preserve"> д20 мм технологической группы</w:t>
            </w:r>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w:t>
            </w:r>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40</w:t>
            </w:r>
          </w:p>
        </w:tc>
        <w:tc>
          <w:tcPr>
            <w:tcW w:w="1479" w:type="dxa"/>
            <w:shd w:val="clear" w:color="auto" w:fill="auto"/>
          </w:tcPr>
          <w:p w:rsidR="00056D85" w:rsidRDefault="00056D85" w:rsidP="00D41B68">
            <w:pPr>
              <w:keepNext/>
              <w:jc w:val="center"/>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14</w:t>
            </w:r>
          </w:p>
        </w:tc>
        <w:tc>
          <w:tcPr>
            <w:tcW w:w="6095" w:type="dxa"/>
            <w:shd w:val="clear" w:color="auto" w:fill="auto"/>
          </w:tcPr>
          <w:p w:rsidR="00056D85" w:rsidRDefault="00056D85" w:rsidP="00D41B68">
            <w:pPr>
              <w:keepNext/>
              <w:outlineLvl w:val="2"/>
              <w:rPr>
                <w:bCs/>
                <w:iCs/>
                <w:sz w:val="20"/>
                <w:szCs w:val="20"/>
              </w:rPr>
            </w:pPr>
            <w:r>
              <w:rPr>
                <w:bCs/>
                <w:iCs/>
                <w:sz w:val="20"/>
                <w:szCs w:val="20"/>
              </w:rPr>
              <w:t xml:space="preserve">Подключение силовых </w:t>
            </w:r>
            <w:proofErr w:type="spellStart"/>
            <w:r>
              <w:rPr>
                <w:bCs/>
                <w:iCs/>
                <w:sz w:val="20"/>
                <w:szCs w:val="20"/>
              </w:rPr>
              <w:t>электрокабелей</w:t>
            </w:r>
            <w:proofErr w:type="spellEnd"/>
            <w:r>
              <w:rPr>
                <w:bCs/>
                <w:iCs/>
                <w:sz w:val="20"/>
                <w:szCs w:val="20"/>
              </w:rPr>
              <w:t xml:space="preserve"> технологической группы (в агрегатах, электрощитах)</w:t>
            </w:r>
          </w:p>
        </w:tc>
        <w:tc>
          <w:tcPr>
            <w:tcW w:w="914" w:type="dxa"/>
            <w:shd w:val="clear" w:color="auto" w:fill="auto"/>
          </w:tcPr>
          <w:p w:rsidR="00056D85" w:rsidRDefault="00056D85" w:rsidP="00D41B68">
            <w:pPr>
              <w:keepNext/>
              <w:jc w:val="center"/>
              <w:outlineLvl w:val="2"/>
              <w:rPr>
                <w:bCs/>
                <w:iCs/>
                <w:sz w:val="20"/>
                <w:szCs w:val="20"/>
              </w:rPr>
            </w:pPr>
            <w:proofErr w:type="spellStart"/>
            <w:r>
              <w:rPr>
                <w:bCs/>
                <w:iCs/>
                <w:sz w:val="20"/>
                <w:szCs w:val="20"/>
              </w:rPr>
              <w:t>компл</w:t>
            </w:r>
            <w:proofErr w:type="spell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1</w:t>
            </w:r>
          </w:p>
        </w:tc>
        <w:tc>
          <w:tcPr>
            <w:tcW w:w="1479" w:type="dxa"/>
            <w:shd w:val="clear" w:color="auto" w:fill="auto"/>
          </w:tcPr>
          <w:p w:rsidR="00056D85" w:rsidRDefault="00056D85" w:rsidP="00D41B68">
            <w:pPr>
              <w:keepNext/>
              <w:jc w:val="center"/>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15</w:t>
            </w:r>
          </w:p>
        </w:tc>
        <w:tc>
          <w:tcPr>
            <w:tcW w:w="6095" w:type="dxa"/>
            <w:shd w:val="clear" w:color="auto" w:fill="auto"/>
          </w:tcPr>
          <w:p w:rsidR="00056D85" w:rsidRDefault="00056D85" w:rsidP="00D41B68">
            <w:pPr>
              <w:keepNext/>
              <w:outlineLvl w:val="2"/>
              <w:rPr>
                <w:bCs/>
                <w:iCs/>
                <w:sz w:val="20"/>
                <w:szCs w:val="20"/>
              </w:rPr>
            </w:pPr>
            <w:r>
              <w:rPr>
                <w:bCs/>
                <w:iCs/>
                <w:sz w:val="20"/>
                <w:szCs w:val="20"/>
              </w:rPr>
              <w:t>Установка электрощита в сборе</w:t>
            </w:r>
          </w:p>
        </w:tc>
        <w:tc>
          <w:tcPr>
            <w:tcW w:w="914" w:type="dxa"/>
            <w:shd w:val="clear" w:color="auto" w:fill="auto"/>
          </w:tcPr>
          <w:p w:rsidR="00056D85" w:rsidRDefault="00056D85" w:rsidP="00D41B68">
            <w:pPr>
              <w:keepNext/>
              <w:jc w:val="center"/>
              <w:outlineLvl w:val="2"/>
              <w:rPr>
                <w:bCs/>
                <w:iCs/>
                <w:sz w:val="20"/>
                <w:szCs w:val="20"/>
              </w:rPr>
            </w:pPr>
            <w:proofErr w:type="spellStart"/>
            <w:r>
              <w:rPr>
                <w:bCs/>
                <w:iCs/>
                <w:sz w:val="20"/>
                <w:szCs w:val="20"/>
              </w:rPr>
              <w:t>компл</w:t>
            </w:r>
            <w:proofErr w:type="spell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1</w:t>
            </w:r>
          </w:p>
        </w:tc>
        <w:tc>
          <w:tcPr>
            <w:tcW w:w="1479" w:type="dxa"/>
            <w:shd w:val="clear" w:color="auto" w:fill="auto"/>
          </w:tcPr>
          <w:p w:rsidR="00056D85" w:rsidRDefault="00056D85" w:rsidP="00D41B68">
            <w:pPr>
              <w:keepNext/>
              <w:jc w:val="center"/>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16</w:t>
            </w:r>
          </w:p>
        </w:tc>
        <w:tc>
          <w:tcPr>
            <w:tcW w:w="6095" w:type="dxa"/>
            <w:shd w:val="clear" w:color="auto" w:fill="auto"/>
          </w:tcPr>
          <w:p w:rsidR="00056D85" w:rsidRDefault="00056D85" w:rsidP="00D41B68">
            <w:pPr>
              <w:keepNext/>
              <w:outlineLvl w:val="2"/>
              <w:rPr>
                <w:bCs/>
                <w:iCs/>
                <w:sz w:val="20"/>
                <w:szCs w:val="20"/>
              </w:rPr>
            </w:pPr>
            <w:r>
              <w:rPr>
                <w:bCs/>
                <w:iCs/>
                <w:sz w:val="20"/>
                <w:szCs w:val="20"/>
              </w:rPr>
              <w:t>Устройство пульта управления климатом системы диспетчеризации и автоматизации</w:t>
            </w:r>
          </w:p>
        </w:tc>
        <w:tc>
          <w:tcPr>
            <w:tcW w:w="914" w:type="dxa"/>
            <w:shd w:val="clear" w:color="auto" w:fill="auto"/>
          </w:tcPr>
          <w:p w:rsidR="00056D85" w:rsidRDefault="00056D85" w:rsidP="00D41B68">
            <w:pPr>
              <w:keepNext/>
              <w:jc w:val="center"/>
              <w:outlineLvl w:val="2"/>
              <w:rPr>
                <w:bCs/>
                <w:iCs/>
                <w:sz w:val="20"/>
                <w:szCs w:val="20"/>
              </w:rPr>
            </w:pPr>
            <w:proofErr w:type="spellStart"/>
            <w:r>
              <w:rPr>
                <w:bCs/>
                <w:iCs/>
                <w:sz w:val="20"/>
                <w:szCs w:val="20"/>
              </w:rPr>
              <w:t>компл</w:t>
            </w:r>
            <w:proofErr w:type="spell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5</w:t>
            </w:r>
          </w:p>
        </w:tc>
        <w:tc>
          <w:tcPr>
            <w:tcW w:w="1479" w:type="dxa"/>
            <w:shd w:val="clear" w:color="auto" w:fill="auto"/>
          </w:tcPr>
          <w:p w:rsidR="00056D85" w:rsidRDefault="00056D85" w:rsidP="00D41B68">
            <w:pPr>
              <w:keepNext/>
              <w:jc w:val="center"/>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17</w:t>
            </w:r>
          </w:p>
        </w:tc>
        <w:tc>
          <w:tcPr>
            <w:tcW w:w="6095" w:type="dxa"/>
            <w:shd w:val="clear" w:color="auto" w:fill="auto"/>
          </w:tcPr>
          <w:p w:rsidR="00056D85" w:rsidRDefault="00056D85" w:rsidP="00D41B68">
            <w:pPr>
              <w:keepNext/>
              <w:outlineLvl w:val="2"/>
              <w:rPr>
                <w:bCs/>
                <w:iCs/>
                <w:sz w:val="20"/>
                <w:szCs w:val="20"/>
              </w:rPr>
            </w:pPr>
            <w:r>
              <w:rPr>
                <w:bCs/>
                <w:iCs/>
                <w:sz w:val="20"/>
                <w:szCs w:val="20"/>
              </w:rPr>
              <w:t>Пуско-наладочные работы</w:t>
            </w:r>
          </w:p>
        </w:tc>
        <w:tc>
          <w:tcPr>
            <w:tcW w:w="914" w:type="dxa"/>
            <w:shd w:val="clear" w:color="auto" w:fill="auto"/>
          </w:tcPr>
          <w:p w:rsidR="00056D85" w:rsidRDefault="00056D85" w:rsidP="00D41B68">
            <w:pPr>
              <w:keepNext/>
              <w:jc w:val="center"/>
              <w:outlineLvl w:val="2"/>
              <w:rPr>
                <w:bCs/>
                <w:iCs/>
                <w:sz w:val="20"/>
                <w:szCs w:val="20"/>
              </w:rPr>
            </w:pPr>
            <w:proofErr w:type="spellStart"/>
            <w:r>
              <w:rPr>
                <w:bCs/>
                <w:iCs/>
                <w:sz w:val="20"/>
                <w:szCs w:val="20"/>
              </w:rPr>
              <w:t>компл</w:t>
            </w:r>
            <w:proofErr w:type="spell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1</w:t>
            </w:r>
          </w:p>
        </w:tc>
        <w:tc>
          <w:tcPr>
            <w:tcW w:w="1479" w:type="dxa"/>
            <w:shd w:val="clear" w:color="auto" w:fill="auto"/>
          </w:tcPr>
          <w:p w:rsidR="00056D85" w:rsidRDefault="00056D85" w:rsidP="00D41B68">
            <w:pPr>
              <w:keepNext/>
              <w:jc w:val="center"/>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18</w:t>
            </w:r>
          </w:p>
        </w:tc>
        <w:tc>
          <w:tcPr>
            <w:tcW w:w="6095" w:type="dxa"/>
            <w:shd w:val="clear" w:color="auto" w:fill="auto"/>
          </w:tcPr>
          <w:p w:rsidR="00056D85" w:rsidRDefault="00056D85" w:rsidP="00D41B68">
            <w:pPr>
              <w:keepNext/>
              <w:outlineLvl w:val="2"/>
              <w:rPr>
                <w:bCs/>
                <w:iCs/>
                <w:sz w:val="20"/>
                <w:szCs w:val="20"/>
              </w:rPr>
            </w:pPr>
            <w:r>
              <w:rPr>
                <w:bCs/>
                <w:iCs/>
                <w:sz w:val="20"/>
                <w:szCs w:val="20"/>
              </w:rPr>
              <w:t>Герметизация существующих и вновь выполненных отверстий в потолках и стенах</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шт.</w:t>
            </w:r>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5</w:t>
            </w:r>
          </w:p>
        </w:tc>
        <w:tc>
          <w:tcPr>
            <w:tcW w:w="1479" w:type="dxa"/>
            <w:shd w:val="clear" w:color="auto" w:fill="auto"/>
          </w:tcPr>
          <w:p w:rsidR="00056D85" w:rsidRPr="002D254E" w:rsidRDefault="00056D85" w:rsidP="00D41B68">
            <w:pPr>
              <w:keepNext/>
              <w:jc w:val="center"/>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19</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Разработка рабочих чертежей и исполнительной документации</w:t>
            </w:r>
          </w:p>
        </w:tc>
        <w:tc>
          <w:tcPr>
            <w:tcW w:w="914" w:type="dxa"/>
            <w:shd w:val="clear" w:color="auto" w:fill="auto"/>
          </w:tcPr>
          <w:p w:rsidR="00056D85" w:rsidRPr="002D254E" w:rsidRDefault="00056D85" w:rsidP="00D41B68">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1</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10314" w:type="dxa"/>
            <w:gridSpan w:val="5"/>
            <w:shd w:val="clear" w:color="auto" w:fill="auto"/>
          </w:tcPr>
          <w:p w:rsidR="00056D85" w:rsidRPr="002D254E" w:rsidRDefault="00056D85" w:rsidP="00D41B68">
            <w:pPr>
              <w:keepNext/>
              <w:jc w:val="center"/>
              <w:outlineLvl w:val="2"/>
              <w:rPr>
                <w:bCs/>
                <w:iCs/>
                <w:sz w:val="20"/>
                <w:szCs w:val="20"/>
              </w:rPr>
            </w:pPr>
            <w:r w:rsidRPr="002D254E">
              <w:rPr>
                <w:b/>
                <w:bCs/>
                <w:iCs/>
                <w:sz w:val="20"/>
                <w:szCs w:val="20"/>
              </w:rPr>
              <w:t xml:space="preserve">Раздел </w:t>
            </w:r>
            <w:r>
              <w:rPr>
                <w:b/>
                <w:bCs/>
                <w:iCs/>
                <w:sz w:val="20"/>
                <w:szCs w:val="20"/>
              </w:rPr>
              <w:t>5</w:t>
            </w:r>
            <w:r w:rsidRPr="002D254E">
              <w:rPr>
                <w:b/>
                <w:bCs/>
                <w:iCs/>
                <w:sz w:val="20"/>
                <w:szCs w:val="20"/>
              </w:rPr>
              <w:t>. Электроснабжение и электрооборудование</w:t>
            </w: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 xml:space="preserve">Установка и подключение распределительных электрических щитов в сборе (с автоматами, </w:t>
            </w:r>
            <w:proofErr w:type="spellStart"/>
            <w:r>
              <w:rPr>
                <w:bCs/>
                <w:iCs/>
                <w:sz w:val="20"/>
                <w:szCs w:val="20"/>
              </w:rPr>
              <w:t>узо</w:t>
            </w:r>
            <w:proofErr w:type="spellEnd"/>
            <w:r>
              <w:rPr>
                <w:bCs/>
                <w:iCs/>
                <w:sz w:val="20"/>
                <w:szCs w:val="20"/>
              </w:rPr>
              <w:t>, шинами) (технологическая группа, розеточная группа, группа освещения)</w:t>
            </w:r>
          </w:p>
        </w:tc>
        <w:tc>
          <w:tcPr>
            <w:tcW w:w="914" w:type="dxa"/>
            <w:shd w:val="clear" w:color="auto" w:fill="auto"/>
          </w:tcPr>
          <w:p w:rsidR="00056D85" w:rsidRPr="002D254E" w:rsidRDefault="00056D85" w:rsidP="00D41B68">
            <w:pPr>
              <w:keepNext/>
              <w:jc w:val="center"/>
              <w:outlineLvl w:val="2"/>
              <w:rPr>
                <w:bCs/>
                <w:iCs/>
                <w:sz w:val="20"/>
                <w:szCs w:val="20"/>
              </w:rPr>
            </w:pPr>
            <w:proofErr w:type="spellStart"/>
            <w:r>
              <w:rPr>
                <w:bCs/>
                <w:iCs/>
                <w:sz w:val="20"/>
                <w:szCs w:val="20"/>
              </w:rPr>
              <w:t>компл</w:t>
            </w:r>
            <w:proofErr w:type="spellEnd"/>
            <w:r>
              <w:rPr>
                <w:bCs/>
                <w:iCs/>
                <w:sz w:val="20"/>
                <w:szCs w:val="20"/>
              </w:rPr>
              <w:t>.</w:t>
            </w:r>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2</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2</w:t>
            </w:r>
          </w:p>
        </w:tc>
        <w:tc>
          <w:tcPr>
            <w:tcW w:w="6095" w:type="dxa"/>
            <w:shd w:val="clear" w:color="auto" w:fill="auto"/>
          </w:tcPr>
          <w:p w:rsidR="00056D85" w:rsidRPr="007830BD" w:rsidRDefault="00056D85" w:rsidP="00D41B68">
            <w:pPr>
              <w:keepNext/>
              <w:outlineLvl w:val="2"/>
              <w:rPr>
                <w:bCs/>
                <w:iCs/>
                <w:sz w:val="20"/>
                <w:szCs w:val="20"/>
              </w:rPr>
            </w:pPr>
            <w:r>
              <w:rPr>
                <w:bCs/>
                <w:iCs/>
                <w:sz w:val="20"/>
                <w:szCs w:val="20"/>
              </w:rPr>
              <w:t>Прокладка силового кабеля для питания распределительных электрощитов</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w:t>
            </w:r>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40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3</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Устройство индивидуального электросчётчика</w:t>
            </w:r>
          </w:p>
        </w:tc>
        <w:tc>
          <w:tcPr>
            <w:tcW w:w="914" w:type="dxa"/>
            <w:shd w:val="clear" w:color="auto" w:fill="auto"/>
          </w:tcPr>
          <w:p w:rsidR="00056D85" w:rsidRPr="002D254E" w:rsidRDefault="00056D85" w:rsidP="00D41B68">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2</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4</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 xml:space="preserve">Прокладка </w:t>
            </w:r>
            <w:proofErr w:type="spellStart"/>
            <w:r>
              <w:rPr>
                <w:bCs/>
                <w:iCs/>
                <w:sz w:val="20"/>
                <w:szCs w:val="20"/>
              </w:rPr>
              <w:t>электрокабелей</w:t>
            </w:r>
            <w:proofErr w:type="spellEnd"/>
            <w:r>
              <w:rPr>
                <w:bCs/>
                <w:iCs/>
                <w:sz w:val="20"/>
                <w:szCs w:val="20"/>
              </w:rPr>
              <w:t xml:space="preserve"> технологической группы (в </w:t>
            </w:r>
            <w:proofErr w:type="spellStart"/>
            <w:r>
              <w:rPr>
                <w:bCs/>
                <w:iCs/>
                <w:sz w:val="20"/>
                <w:szCs w:val="20"/>
              </w:rPr>
              <w:t>гофротрубах</w:t>
            </w:r>
            <w:proofErr w:type="spellEnd"/>
            <w:r>
              <w:rPr>
                <w:bCs/>
                <w:iCs/>
                <w:sz w:val="20"/>
                <w:szCs w:val="20"/>
              </w:rPr>
              <w:t xml:space="preserve">, с подключением, в </w:t>
            </w:r>
            <w:proofErr w:type="spellStart"/>
            <w:r>
              <w:rPr>
                <w:bCs/>
                <w:iCs/>
                <w:sz w:val="20"/>
                <w:szCs w:val="20"/>
              </w:rPr>
              <w:t>распаечных</w:t>
            </w:r>
            <w:proofErr w:type="spellEnd"/>
            <w:r>
              <w:rPr>
                <w:bCs/>
                <w:iCs/>
                <w:sz w:val="20"/>
                <w:szCs w:val="20"/>
              </w:rPr>
              <w:t xml:space="preserve"> коробках, в электрощитах)</w:t>
            </w:r>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w:t>
            </w:r>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125</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5</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 xml:space="preserve">Прокладка </w:t>
            </w:r>
            <w:proofErr w:type="spellStart"/>
            <w:r>
              <w:rPr>
                <w:bCs/>
                <w:iCs/>
                <w:sz w:val="20"/>
                <w:szCs w:val="20"/>
              </w:rPr>
              <w:t>электрокабелей</w:t>
            </w:r>
            <w:proofErr w:type="spellEnd"/>
            <w:r>
              <w:rPr>
                <w:bCs/>
                <w:iCs/>
                <w:sz w:val="20"/>
                <w:szCs w:val="20"/>
              </w:rPr>
              <w:t xml:space="preserve"> розеточной группы (в </w:t>
            </w:r>
            <w:proofErr w:type="spellStart"/>
            <w:r>
              <w:rPr>
                <w:bCs/>
                <w:iCs/>
                <w:sz w:val="20"/>
                <w:szCs w:val="20"/>
              </w:rPr>
              <w:t>гофротрубах</w:t>
            </w:r>
            <w:proofErr w:type="spellEnd"/>
            <w:r>
              <w:rPr>
                <w:bCs/>
                <w:iCs/>
                <w:sz w:val="20"/>
                <w:szCs w:val="20"/>
              </w:rPr>
              <w:t xml:space="preserve">, с подключением, в </w:t>
            </w:r>
            <w:proofErr w:type="spellStart"/>
            <w:r>
              <w:rPr>
                <w:bCs/>
                <w:iCs/>
                <w:sz w:val="20"/>
                <w:szCs w:val="20"/>
              </w:rPr>
              <w:t>распаечных</w:t>
            </w:r>
            <w:proofErr w:type="spellEnd"/>
            <w:r>
              <w:rPr>
                <w:bCs/>
                <w:iCs/>
                <w:sz w:val="20"/>
                <w:szCs w:val="20"/>
              </w:rPr>
              <w:t xml:space="preserve"> коробках, в электрощитах)</w:t>
            </w:r>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w:t>
            </w:r>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400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6</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Установка бытовых розеток с подключением</w:t>
            </w:r>
          </w:p>
        </w:tc>
        <w:tc>
          <w:tcPr>
            <w:tcW w:w="914" w:type="dxa"/>
            <w:shd w:val="clear" w:color="auto" w:fill="auto"/>
          </w:tcPr>
          <w:p w:rsidR="00056D85" w:rsidRDefault="00056D85" w:rsidP="00D41B68">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14</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7</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Пуск-наладка (технологическая группа, розеточная группа)</w:t>
            </w:r>
          </w:p>
        </w:tc>
        <w:tc>
          <w:tcPr>
            <w:tcW w:w="914" w:type="dxa"/>
            <w:shd w:val="clear" w:color="auto" w:fill="auto"/>
          </w:tcPr>
          <w:p w:rsidR="00056D85" w:rsidRDefault="00056D85" w:rsidP="00D41B68">
            <w:pPr>
              <w:keepNext/>
              <w:outlineLvl w:val="2"/>
              <w:rPr>
                <w:bCs/>
                <w:iCs/>
                <w:sz w:val="20"/>
                <w:szCs w:val="20"/>
              </w:rPr>
            </w:pPr>
            <w:proofErr w:type="spellStart"/>
            <w:r>
              <w:rPr>
                <w:bCs/>
                <w:iCs/>
                <w:sz w:val="20"/>
                <w:szCs w:val="20"/>
              </w:rPr>
              <w:t>компл</w:t>
            </w:r>
            <w:proofErr w:type="spell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2</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p>
        </w:tc>
        <w:tc>
          <w:tcPr>
            <w:tcW w:w="6095" w:type="dxa"/>
            <w:shd w:val="clear" w:color="auto" w:fill="auto"/>
          </w:tcPr>
          <w:p w:rsidR="00056D85" w:rsidRDefault="00056D85" w:rsidP="00D41B68">
            <w:pPr>
              <w:keepNext/>
              <w:outlineLvl w:val="2"/>
              <w:rPr>
                <w:bCs/>
                <w:iCs/>
                <w:sz w:val="20"/>
                <w:szCs w:val="20"/>
              </w:rPr>
            </w:pPr>
          </w:p>
        </w:tc>
        <w:tc>
          <w:tcPr>
            <w:tcW w:w="914" w:type="dxa"/>
            <w:shd w:val="clear" w:color="auto" w:fill="auto"/>
          </w:tcPr>
          <w:p w:rsidR="00056D85" w:rsidRDefault="00056D85" w:rsidP="00D41B68">
            <w:pPr>
              <w:keepNext/>
              <w:jc w:val="center"/>
              <w:outlineLvl w:val="2"/>
              <w:rPr>
                <w:bCs/>
                <w:iCs/>
                <w:sz w:val="20"/>
                <w:szCs w:val="20"/>
              </w:rPr>
            </w:pPr>
          </w:p>
        </w:tc>
        <w:tc>
          <w:tcPr>
            <w:tcW w:w="1009" w:type="dxa"/>
            <w:shd w:val="clear" w:color="auto" w:fill="auto"/>
          </w:tcPr>
          <w:p w:rsidR="00056D85" w:rsidRDefault="00056D85" w:rsidP="00D41B68">
            <w:pPr>
              <w:keepNext/>
              <w:jc w:val="center"/>
              <w:outlineLvl w:val="2"/>
              <w:rPr>
                <w:bCs/>
                <w:iCs/>
                <w:sz w:val="20"/>
                <w:szCs w:val="20"/>
              </w:rPr>
            </w:pP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10314" w:type="dxa"/>
            <w:gridSpan w:val="5"/>
            <w:shd w:val="clear" w:color="auto" w:fill="auto"/>
          </w:tcPr>
          <w:p w:rsidR="00056D85" w:rsidRPr="002D254E" w:rsidRDefault="00056D85" w:rsidP="00D41B68">
            <w:pPr>
              <w:keepNext/>
              <w:jc w:val="center"/>
              <w:outlineLvl w:val="2"/>
              <w:rPr>
                <w:bCs/>
                <w:iCs/>
                <w:sz w:val="20"/>
                <w:szCs w:val="20"/>
              </w:rPr>
            </w:pPr>
            <w:r w:rsidRPr="002D254E">
              <w:rPr>
                <w:b/>
                <w:bCs/>
                <w:iCs/>
                <w:sz w:val="20"/>
                <w:szCs w:val="20"/>
              </w:rPr>
              <w:t xml:space="preserve">Раздел </w:t>
            </w:r>
            <w:r>
              <w:rPr>
                <w:b/>
                <w:bCs/>
                <w:iCs/>
                <w:sz w:val="20"/>
                <w:szCs w:val="20"/>
              </w:rPr>
              <w:t>6</w:t>
            </w:r>
            <w:r w:rsidRPr="002D254E">
              <w:rPr>
                <w:b/>
                <w:bCs/>
                <w:iCs/>
                <w:sz w:val="20"/>
                <w:szCs w:val="20"/>
              </w:rPr>
              <w:t>. Электроосвещение</w:t>
            </w: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w:t>
            </w:r>
          </w:p>
        </w:tc>
        <w:tc>
          <w:tcPr>
            <w:tcW w:w="6095" w:type="dxa"/>
            <w:shd w:val="clear" w:color="auto" w:fill="auto"/>
          </w:tcPr>
          <w:p w:rsidR="00056D85" w:rsidRDefault="00056D85" w:rsidP="00D41B68">
            <w:pPr>
              <w:keepNext/>
              <w:outlineLvl w:val="2"/>
              <w:rPr>
                <w:bCs/>
                <w:iCs/>
                <w:sz w:val="20"/>
                <w:szCs w:val="20"/>
              </w:rPr>
            </w:pPr>
            <w:r>
              <w:rPr>
                <w:bCs/>
                <w:iCs/>
                <w:sz w:val="20"/>
                <w:szCs w:val="20"/>
              </w:rPr>
              <w:t xml:space="preserve">Прокладка </w:t>
            </w:r>
            <w:proofErr w:type="spellStart"/>
            <w:r>
              <w:rPr>
                <w:bCs/>
                <w:iCs/>
                <w:sz w:val="20"/>
                <w:szCs w:val="20"/>
              </w:rPr>
              <w:t>электрокабеля</w:t>
            </w:r>
            <w:proofErr w:type="spellEnd"/>
            <w:r>
              <w:rPr>
                <w:bCs/>
                <w:iCs/>
                <w:sz w:val="20"/>
                <w:szCs w:val="20"/>
              </w:rPr>
              <w:t xml:space="preserve">  группы освещения (в </w:t>
            </w:r>
            <w:proofErr w:type="spellStart"/>
            <w:r>
              <w:rPr>
                <w:bCs/>
                <w:iCs/>
                <w:sz w:val="20"/>
                <w:szCs w:val="20"/>
              </w:rPr>
              <w:t>гофротрубах</w:t>
            </w:r>
            <w:proofErr w:type="spellEnd"/>
            <w:r>
              <w:rPr>
                <w:bCs/>
                <w:iCs/>
                <w:sz w:val="20"/>
                <w:szCs w:val="20"/>
              </w:rPr>
              <w:t xml:space="preserve">, с подключением в </w:t>
            </w:r>
            <w:proofErr w:type="spellStart"/>
            <w:r>
              <w:rPr>
                <w:bCs/>
                <w:iCs/>
                <w:sz w:val="20"/>
                <w:szCs w:val="20"/>
              </w:rPr>
              <w:t>распаечных</w:t>
            </w:r>
            <w:proofErr w:type="spellEnd"/>
            <w:r>
              <w:rPr>
                <w:bCs/>
                <w:iCs/>
                <w:sz w:val="20"/>
                <w:szCs w:val="20"/>
              </w:rPr>
              <w:t xml:space="preserve"> коробках, в электрощитах)</w:t>
            </w:r>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w:t>
            </w:r>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100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2</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Установка встраиваемых потолочных светильников в потолок типа «</w:t>
            </w:r>
            <w:proofErr w:type="spellStart"/>
            <w:r>
              <w:rPr>
                <w:bCs/>
                <w:iCs/>
                <w:sz w:val="20"/>
                <w:szCs w:val="20"/>
              </w:rPr>
              <w:t>Армстронг</w:t>
            </w:r>
            <w:proofErr w:type="spellEnd"/>
            <w:r>
              <w:rPr>
                <w:bCs/>
                <w:iCs/>
                <w:sz w:val="20"/>
                <w:szCs w:val="20"/>
              </w:rPr>
              <w:t>»</w:t>
            </w:r>
          </w:p>
        </w:tc>
        <w:tc>
          <w:tcPr>
            <w:tcW w:w="914" w:type="dxa"/>
            <w:shd w:val="clear" w:color="auto" w:fill="auto"/>
          </w:tcPr>
          <w:p w:rsidR="00056D85" w:rsidRPr="002D254E" w:rsidRDefault="00056D85" w:rsidP="00D41B68">
            <w:pPr>
              <w:keepNext/>
              <w:jc w:val="center"/>
              <w:outlineLvl w:val="2"/>
              <w:rPr>
                <w:bCs/>
                <w:iCs/>
                <w:sz w:val="20"/>
                <w:szCs w:val="20"/>
              </w:rPr>
            </w:pPr>
            <w:r w:rsidRPr="007627C4">
              <w:rPr>
                <w:bCs/>
                <w:iCs/>
                <w:sz w:val="20"/>
                <w:szCs w:val="20"/>
              </w:rPr>
              <w:t>шт.</w:t>
            </w:r>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60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3</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 xml:space="preserve">Установка </w:t>
            </w:r>
            <w:proofErr w:type="spellStart"/>
            <w:r>
              <w:rPr>
                <w:bCs/>
                <w:iCs/>
                <w:sz w:val="20"/>
                <w:szCs w:val="20"/>
              </w:rPr>
              <w:t>электровыключателей</w:t>
            </w:r>
            <w:proofErr w:type="spellEnd"/>
            <w:r>
              <w:rPr>
                <w:bCs/>
                <w:iCs/>
                <w:sz w:val="20"/>
                <w:szCs w:val="20"/>
              </w:rPr>
              <w:t xml:space="preserve"> с подключением</w:t>
            </w:r>
          </w:p>
        </w:tc>
        <w:tc>
          <w:tcPr>
            <w:tcW w:w="914" w:type="dxa"/>
            <w:shd w:val="clear" w:color="auto" w:fill="auto"/>
          </w:tcPr>
          <w:p w:rsidR="00056D85" w:rsidRPr="002D254E" w:rsidRDefault="00056D85" w:rsidP="00D41B68">
            <w:pPr>
              <w:keepNext/>
              <w:jc w:val="center"/>
              <w:outlineLvl w:val="2"/>
              <w:rPr>
                <w:bCs/>
                <w:iCs/>
                <w:sz w:val="20"/>
                <w:szCs w:val="20"/>
              </w:rPr>
            </w:pPr>
            <w:r w:rsidRPr="007627C4">
              <w:rPr>
                <w:bCs/>
                <w:iCs/>
                <w:sz w:val="20"/>
                <w:szCs w:val="20"/>
              </w:rPr>
              <w:t>шт.</w:t>
            </w:r>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14</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4</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Пуск-наладка (группа освещения)</w:t>
            </w:r>
          </w:p>
        </w:tc>
        <w:tc>
          <w:tcPr>
            <w:tcW w:w="914" w:type="dxa"/>
            <w:shd w:val="clear" w:color="auto" w:fill="auto"/>
          </w:tcPr>
          <w:p w:rsidR="00056D85" w:rsidRPr="007627C4" w:rsidRDefault="00056D85" w:rsidP="00D41B68">
            <w:pPr>
              <w:keepNext/>
              <w:jc w:val="center"/>
              <w:outlineLvl w:val="2"/>
              <w:rPr>
                <w:bCs/>
                <w:iCs/>
                <w:sz w:val="20"/>
                <w:szCs w:val="20"/>
              </w:rPr>
            </w:pPr>
            <w:proofErr w:type="spellStart"/>
            <w:r>
              <w:rPr>
                <w:bCs/>
                <w:iCs/>
                <w:sz w:val="20"/>
                <w:szCs w:val="20"/>
              </w:rPr>
              <w:t>компл</w:t>
            </w:r>
            <w:proofErr w:type="spell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1</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p>
        </w:tc>
        <w:tc>
          <w:tcPr>
            <w:tcW w:w="6095" w:type="dxa"/>
            <w:shd w:val="clear" w:color="auto" w:fill="auto"/>
          </w:tcPr>
          <w:p w:rsidR="00056D85" w:rsidRDefault="00056D85" w:rsidP="00D41B68">
            <w:pPr>
              <w:keepNext/>
              <w:outlineLvl w:val="2"/>
              <w:rPr>
                <w:bCs/>
                <w:iCs/>
                <w:sz w:val="20"/>
                <w:szCs w:val="20"/>
              </w:rPr>
            </w:pPr>
          </w:p>
        </w:tc>
        <w:tc>
          <w:tcPr>
            <w:tcW w:w="914" w:type="dxa"/>
            <w:shd w:val="clear" w:color="auto" w:fill="auto"/>
          </w:tcPr>
          <w:p w:rsidR="00056D85" w:rsidRPr="007627C4" w:rsidRDefault="00056D85" w:rsidP="00D41B68">
            <w:pPr>
              <w:keepNext/>
              <w:jc w:val="center"/>
              <w:outlineLvl w:val="2"/>
              <w:rPr>
                <w:bCs/>
                <w:iCs/>
                <w:sz w:val="20"/>
                <w:szCs w:val="20"/>
              </w:rPr>
            </w:pPr>
          </w:p>
        </w:tc>
        <w:tc>
          <w:tcPr>
            <w:tcW w:w="1009" w:type="dxa"/>
            <w:shd w:val="clear" w:color="auto" w:fill="auto"/>
          </w:tcPr>
          <w:p w:rsidR="00056D85" w:rsidRDefault="00056D85" w:rsidP="00D41B68">
            <w:pPr>
              <w:keepNext/>
              <w:jc w:val="center"/>
              <w:outlineLvl w:val="2"/>
              <w:rPr>
                <w:bCs/>
                <w:iCs/>
                <w:sz w:val="20"/>
                <w:szCs w:val="20"/>
              </w:rPr>
            </w:pP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10314" w:type="dxa"/>
            <w:gridSpan w:val="5"/>
            <w:shd w:val="clear" w:color="auto" w:fill="auto"/>
          </w:tcPr>
          <w:p w:rsidR="00056D85" w:rsidRPr="002D254E" w:rsidRDefault="00056D85" w:rsidP="00D41B68">
            <w:pPr>
              <w:keepNext/>
              <w:jc w:val="center"/>
              <w:outlineLvl w:val="2"/>
              <w:rPr>
                <w:bCs/>
                <w:iCs/>
                <w:sz w:val="20"/>
                <w:szCs w:val="20"/>
              </w:rPr>
            </w:pPr>
            <w:r w:rsidRPr="002D254E">
              <w:rPr>
                <w:b/>
                <w:bCs/>
                <w:iCs/>
                <w:sz w:val="20"/>
                <w:szCs w:val="20"/>
              </w:rPr>
              <w:t xml:space="preserve">Раздел </w:t>
            </w:r>
            <w:r>
              <w:rPr>
                <w:b/>
                <w:bCs/>
                <w:iCs/>
                <w:sz w:val="20"/>
                <w:szCs w:val="20"/>
              </w:rPr>
              <w:t>7</w:t>
            </w:r>
            <w:r w:rsidRPr="002D254E">
              <w:rPr>
                <w:b/>
                <w:bCs/>
                <w:iCs/>
                <w:sz w:val="20"/>
                <w:szCs w:val="20"/>
              </w:rPr>
              <w:t>. Структурированная кабельная сеть и сеть энергоснабжения</w:t>
            </w: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w:t>
            </w:r>
          </w:p>
        </w:tc>
        <w:tc>
          <w:tcPr>
            <w:tcW w:w="6095" w:type="dxa"/>
            <w:shd w:val="clear" w:color="auto" w:fill="auto"/>
          </w:tcPr>
          <w:p w:rsidR="00056D85" w:rsidRPr="002D254E" w:rsidRDefault="00056D85" w:rsidP="00D41B68">
            <w:pPr>
              <w:keepNext/>
              <w:outlineLvl w:val="2"/>
              <w:rPr>
                <w:bCs/>
                <w:iCs/>
                <w:sz w:val="20"/>
                <w:szCs w:val="20"/>
              </w:rPr>
            </w:pPr>
            <w:r w:rsidRPr="00256822">
              <w:rPr>
                <w:bCs/>
                <w:iCs/>
                <w:sz w:val="20"/>
                <w:szCs w:val="20"/>
              </w:rPr>
              <w:t>Трассировка кабеля за 1 м (размотка бобины, маркировка, замеры длины, растяжка, нарезка)</w:t>
            </w:r>
          </w:p>
        </w:tc>
        <w:tc>
          <w:tcPr>
            <w:tcW w:w="914" w:type="dxa"/>
            <w:shd w:val="clear" w:color="auto" w:fill="auto"/>
            <w:vAlign w:val="center"/>
          </w:tcPr>
          <w:p w:rsidR="00056D85" w:rsidRPr="00256822" w:rsidRDefault="00056D85" w:rsidP="00D41B68">
            <w:pPr>
              <w:jc w:val="center"/>
              <w:rPr>
                <w:color w:val="000000"/>
                <w:sz w:val="20"/>
                <w:szCs w:val="20"/>
              </w:rPr>
            </w:pPr>
            <w:r>
              <w:rPr>
                <w:color w:val="000000"/>
                <w:sz w:val="20"/>
                <w:szCs w:val="20"/>
              </w:rPr>
              <w:t>м</w:t>
            </w:r>
          </w:p>
        </w:tc>
        <w:tc>
          <w:tcPr>
            <w:tcW w:w="1009" w:type="dxa"/>
            <w:shd w:val="clear" w:color="auto" w:fill="auto"/>
            <w:vAlign w:val="center"/>
          </w:tcPr>
          <w:p w:rsidR="00056D85" w:rsidRPr="000404AB" w:rsidRDefault="00056D85" w:rsidP="00D41B68">
            <w:pPr>
              <w:jc w:val="center"/>
              <w:rPr>
                <w:color w:val="000000"/>
                <w:sz w:val="20"/>
                <w:szCs w:val="20"/>
              </w:rPr>
            </w:pPr>
            <w:r w:rsidRPr="000404AB">
              <w:rPr>
                <w:color w:val="000000"/>
                <w:sz w:val="20"/>
                <w:szCs w:val="20"/>
              </w:rPr>
              <w:t>3405</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2</w:t>
            </w:r>
          </w:p>
        </w:tc>
        <w:tc>
          <w:tcPr>
            <w:tcW w:w="6095" w:type="dxa"/>
            <w:shd w:val="clear" w:color="auto" w:fill="auto"/>
          </w:tcPr>
          <w:p w:rsidR="00056D85" w:rsidRPr="002D254E" w:rsidRDefault="00056D85" w:rsidP="00D41B68">
            <w:pPr>
              <w:keepNext/>
              <w:outlineLvl w:val="2"/>
              <w:rPr>
                <w:bCs/>
                <w:iCs/>
                <w:sz w:val="20"/>
                <w:szCs w:val="20"/>
              </w:rPr>
            </w:pPr>
            <w:r w:rsidRPr="00256822">
              <w:rPr>
                <w:bCs/>
                <w:iCs/>
                <w:sz w:val="20"/>
                <w:szCs w:val="20"/>
              </w:rPr>
              <w:t xml:space="preserve">Монтаж </w:t>
            </w:r>
            <w:proofErr w:type="spellStart"/>
            <w:r w:rsidRPr="00256822">
              <w:rPr>
                <w:bCs/>
                <w:iCs/>
                <w:sz w:val="20"/>
                <w:szCs w:val="20"/>
              </w:rPr>
              <w:t>кабельканалов</w:t>
            </w:r>
            <w:proofErr w:type="spellEnd"/>
            <w:r w:rsidRPr="00256822">
              <w:rPr>
                <w:bCs/>
                <w:iCs/>
                <w:sz w:val="20"/>
                <w:szCs w:val="20"/>
              </w:rPr>
              <w:t xml:space="preserve"> (40х20 и более)</w:t>
            </w:r>
          </w:p>
        </w:tc>
        <w:tc>
          <w:tcPr>
            <w:tcW w:w="914" w:type="dxa"/>
            <w:shd w:val="clear" w:color="auto" w:fill="auto"/>
            <w:vAlign w:val="center"/>
          </w:tcPr>
          <w:p w:rsidR="00056D85" w:rsidRPr="00256822" w:rsidRDefault="00056D85" w:rsidP="00D41B68">
            <w:pPr>
              <w:jc w:val="center"/>
              <w:rPr>
                <w:color w:val="000000"/>
                <w:sz w:val="20"/>
                <w:szCs w:val="20"/>
              </w:rPr>
            </w:pPr>
            <w:r>
              <w:rPr>
                <w:color w:val="000000"/>
                <w:sz w:val="20"/>
                <w:szCs w:val="20"/>
              </w:rPr>
              <w:t>м</w:t>
            </w:r>
          </w:p>
        </w:tc>
        <w:tc>
          <w:tcPr>
            <w:tcW w:w="1009" w:type="dxa"/>
            <w:shd w:val="clear" w:color="auto" w:fill="auto"/>
            <w:vAlign w:val="center"/>
          </w:tcPr>
          <w:p w:rsidR="00056D85" w:rsidRPr="000404AB" w:rsidRDefault="00056D85" w:rsidP="00D41B68">
            <w:pPr>
              <w:jc w:val="center"/>
              <w:rPr>
                <w:color w:val="000000"/>
                <w:sz w:val="20"/>
                <w:szCs w:val="20"/>
              </w:rPr>
            </w:pPr>
            <w:r w:rsidRPr="000404AB">
              <w:rPr>
                <w:color w:val="000000"/>
                <w:sz w:val="20"/>
                <w:szCs w:val="20"/>
              </w:rPr>
              <w:t>82</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3</w:t>
            </w:r>
          </w:p>
        </w:tc>
        <w:tc>
          <w:tcPr>
            <w:tcW w:w="6095" w:type="dxa"/>
            <w:shd w:val="clear" w:color="auto" w:fill="auto"/>
            <w:vAlign w:val="center"/>
          </w:tcPr>
          <w:p w:rsidR="00056D85" w:rsidRPr="00256822" w:rsidRDefault="00056D85" w:rsidP="00D41B68">
            <w:pPr>
              <w:rPr>
                <w:sz w:val="20"/>
                <w:szCs w:val="20"/>
              </w:rPr>
            </w:pPr>
            <w:r w:rsidRPr="00256822">
              <w:rPr>
                <w:sz w:val="20"/>
                <w:szCs w:val="20"/>
              </w:rPr>
              <w:t xml:space="preserve">Установка аксессуаров и разделителей на </w:t>
            </w:r>
            <w:proofErr w:type="spellStart"/>
            <w:r w:rsidRPr="00256822">
              <w:rPr>
                <w:sz w:val="20"/>
                <w:szCs w:val="20"/>
              </w:rPr>
              <w:t>кабельканалы</w:t>
            </w:r>
            <w:proofErr w:type="spellEnd"/>
          </w:p>
        </w:tc>
        <w:tc>
          <w:tcPr>
            <w:tcW w:w="914" w:type="dxa"/>
            <w:shd w:val="clear" w:color="auto" w:fill="auto"/>
            <w:vAlign w:val="center"/>
          </w:tcPr>
          <w:p w:rsidR="00056D85" w:rsidRPr="00256822" w:rsidRDefault="00056D85" w:rsidP="00D41B68">
            <w:pPr>
              <w:jc w:val="center"/>
              <w:rPr>
                <w:color w:val="000000"/>
                <w:sz w:val="20"/>
                <w:szCs w:val="20"/>
              </w:rPr>
            </w:pPr>
            <w:proofErr w:type="spellStart"/>
            <w:proofErr w:type="gramStart"/>
            <w:r>
              <w:rPr>
                <w:color w:val="000000"/>
                <w:sz w:val="20"/>
                <w:szCs w:val="20"/>
              </w:rPr>
              <w:t>шт</w:t>
            </w:r>
            <w:proofErr w:type="spellEnd"/>
            <w:proofErr w:type="gramEnd"/>
          </w:p>
        </w:tc>
        <w:tc>
          <w:tcPr>
            <w:tcW w:w="1009" w:type="dxa"/>
            <w:shd w:val="clear" w:color="auto" w:fill="auto"/>
            <w:vAlign w:val="center"/>
          </w:tcPr>
          <w:p w:rsidR="00056D85" w:rsidRPr="000404AB" w:rsidRDefault="00056D85" w:rsidP="00D41B68">
            <w:pPr>
              <w:jc w:val="center"/>
              <w:rPr>
                <w:color w:val="000000"/>
                <w:sz w:val="20"/>
                <w:szCs w:val="20"/>
              </w:rPr>
            </w:pPr>
            <w:r w:rsidRPr="000404AB">
              <w:rPr>
                <w:color w:val="000000"/>
                <w:sz w:val="20"/>
                <w:szCs w:val="20"/>
              </w:rPr>
              <w:t>22</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4</w:t>
            </w:r>
          </w:p>
        </w:tc>
        <w:tc>
          <w:tcPr>
            <w:tcW w:w="6095" w:type="dxa"/>
            <w:shd w:val="clear" w:color="auto" w:fill="auto"/>
            <w:vAlign w:val="center"/>
          </w:tcPr>
          <w:p w:rsidR="00056D85" w:rsidRPr="00256822" w:rsidRDefault="00056D85" w:rsidP="00D41B68">
            <w:pPr>
              <w:rPr>
                <w:sz w:val="20"/>
                <w:szCs w:val="20"/>
              </w:rPr>
            </w:pPr>
            <w:r w:rsidRPr="00256822">
              <w:rPr>
                <w:sz w:val="20"/>
                <w:szCs w:val="20"/>
              </w:rPr>
              <w:t>Установка коннектора (</w:t>
            </w:r>
            <w:proofErr w:type="spellStart"/>
            <w:r w:rsidRPr="00256822">
              <w:rPr>
                <w:sz w:val="20"/>
                <w:szCs w:val="20"/>
              </w:rPr>
              <w:t>Jack</w:t>
            </w:r>
            <w:proofErr w:type="spellEnd"/>
            <w:r w:rsidRPr="00256822">
              <w:rPr>
                <w:sz w:val="20"/>
                <w:szCs w:val="20"/>
              </w:rPr>
              <w:t>) RJ-12, RJ-45</w:t>
            </w:r>
          </w:p>
        </w:tc>
        <w:tc>
          <w:tcPr>
            <w:tcW w:w="914" w:type="dxa"/>
            <w:shd w:val="clear" w:color="auto" w:fill="auto"/>
            <w:vAlign w:val="center"/>
          </w:tcPr>
          <w:p w:rsidR="00056D85" w:rsidRPr="00256822" w:rsidRDefault="00056D85" w:rsidP="00D41B68">
            <w:pPr>
              <w:jc w:val="center"/>
              <w:rPr>
                <w:color w:val="000000"/>
                <w:sz w:val="20"/>
                <w:szCs w:val="20"/>
              </w:rPr>
            </w:pPr>
            <w:proofErr w:type="spellStart"/>
            <w:proofErr w:type="gramStart"/>
            <w:r>
              <w:rPr>
                <w:color w:val="000000"/>
                <w:sz w:val="20"/>
                <w:szCs w:val="20"/>
              </w:rPr>
              <w:t>шт</w:t>
            </w:r>
            <w:proofErr w:type="spellEnd"/>
            <w:proofErr w:type="gramEnd"/>
          </w:p>
        </w:tc>
        <w:tc>
          <w:tcPr>
            <w:tcW w:w="1009" w:type="dxa"/>
            <w:shd w:val="clear" w:color="auto" w:fill="auto"/>
            <w:vAlign w:val="center"/>
          </w:tcPr>
          <w:p w:rsidR="00056D85" w:rsidRPr="000404AB" w:rsidRDefault="00056D85" w:rsidP="00D41B68">
            <w:pPr>
              <w:jc w:val="center"/>
              <w:rPr>
                <w:color w:val="000000"/>
                <w:sz w:val="20"/>
                <w:szCs w:val="20"/>
              </w:rPr>
            </w:pPr>
            <w:r w:rsidRPr="000404AB">
              <w:rPr>
                <w:color w:val="000000"/>
                <w:sz w:val="20"/>
                <w:szCs w:val="20"/>
              </w:rPr>
              <w:t>3</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5</w:t>
            </w:r>
          </w:p>
        </w:tc>
        <w:tc>
          <w:tcPr>
            <w:tcW w:w="6095" w:type="dxa"/>
            <w:shd w:val="clear" w:color="auto" w:fill="auto"/>
            <w:vAlign w:val="center"/>
          </w:tcPr>
          <w:p w:rsidR="00056D85" w:rsidRPr="00256822" w:rsidRDefault="00056D85" w:rsidP="00D41B68">
            <w:pPr>
              <w:rPr>
                <w:sz w:val="20"/>
                <w:szCs w:val="20"/>
              </w:rPr>
            </w:pPr>
            <w:r w:rsidRPr="00256822">
              <w:rPr>
                <w:sz w:val="20"/>
                <w:szCs w:val="20"/>
              </w:rPr>
              <w:t xml:space="preserve">Монтаж </w:t>
            </w:r>
            <w:proofErr w:type="spellStart"/>
            <w:r w:rsidRPr="00256822">
              <w:rPr>
                <w:sz w:val="20"/>
                <w:szCs w:val="20"/>
              </w:rPr>
              <w:t>WiFi</w:t>
            </w:r>
            <w:proofErr w:type="spellEnd"/>
            <w:r w:rsidRPr="00256822">
              <w:rPr>
                <w:sz w:val="20"/>
                <w:szCs w:val="20"/>
              </w:rPr>
              <w:t xml:space="preserve"> точки</w:t>
            </w:r>
          </w:p>
        </w:tc>
        <w:tc>
          <w:tcPr>
            <w:tcW w:w="914" w:type="dxa"/>
            <w:shd w:val="clear" w:color="auto" w:fill="auto"/>
            <w:vAlign w:val="center"/>
          </w:tcPr>
          <w:p w:rsidR="00056D85" w:rsidRPr="00256822" w:rsidRDefault="00056D85" w:rsidP="00D41B68">
            <w:pPr>
              <w:jc w:val="center"/>
              <w:rPr>
                <w:color w:val="000000"/>
                <w:sz w:val="20"/>
                <w:szCs w:val="20"/>
              </w:rPr>
            </w:pPr>
            <w:proofErr w:type="spellStart"/>
            <w:proofErr w:type="gramStart"/>
            <w:r>
              <w:rPr>
                <w:color w:val="000000"/>
                <w:sz w:val="20"/>
                <w:szCs w:val="20"/>
              </w:rPr>
              <w:t>шт</w:t>
            </w:r>
            <w:proofErr w:type="spellEnd"/>
            <w:proofErr w:type="gramEnd"/>
          </w:p>
        </w:tc>
        <w:tc>
          <w:tcPr>
            <w:tcW w:w="1009" w:type="dxa"/>
            <w:shd w:val="clear" w:color="auto" w:fill="auto"/>
            <w:vAlign w:val="center"/>
          </w:tcPr>
          <w:p w:rsidR="00056D85" w:rsidRPr="000404AB" w:rsidRDefault="00056D85" w:rsidP="00D41B68">
            <w:pPr>
              <w:jc w:val="center"/>
              <w:rPr>
                <w:color w:val="000000"/>
                <w:sz w:val="20"/>
                <w:szCs w:val="20"/>
              </w:rPr>
            </w:pPr>
            <w:r w:rsidRPr="000404AB">
              <w:rPr>
                <w:color w:val="000000"/>
                <w:sz w:val="20"/>
                <w:szCs w:val="20"/>
              </w:rPr>
              <w:t>3</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6</w:t>
            </w:r>
          </w:p>
        </w:tc>
        <w:tc>
          <w:tcPr>
            <w:tcW w:w="6095" w:type="dxa"/>
            <w:shd w:val="clear" w:color="auto" w:fill="auto"/>
            <w:vAlign w:val="center"/>
          </w:tcPr>
          <w:p w:rsidR="00056D85" w:rsidRPr="00256822" w:rsidRDefault="00056D85" w:rsidP="00D41B68">
            <w:pPr>
              <w:rPr>
                <w:color w:val="000000"/>
                <w:sz w:val="20"/>
                <w:szCs w:val="20"/>
              </w:rPr>
            </w:pPr>
            <w:r w:rsidRPr="00256822">
              <w:rPr>
                <w:color w:val="000000"/>
                <w:sz w:val="20"/>
                <w:szCs w:val="20"/>
              </w:rPr>
              <w:t xml:space="preserve">Прокладка кабеля  UTP в </w:t>
            </w:r>
            <w:proofErr w:type="gramStart"/>
            <w:r w:rsidRPr="00256822">
              <w:rPr>
                <w:color w:val="000000"/>
                <w:sz w:val="20"/>
                <w:szCs w:val="20"/>
              </w:rPr>
              <w:t>кабель-канале</w:t>
            </w:r>
            <w:proofErr w:type="gramEnd"/>
          </w:p>
        </w:tc>
        <w:tc>
          <w:tcPr>
            <w:tcW w:w="914" w:type="dxa"/>
            <w:shd w:val="clear" w:color="auto" w:fill="auto"/>
            <w:vAlign w:val="center"/>
          </w:tcPr>
          <w:p w:rsidR="00056D85" w:rsidRPr="00256822" w:rsidRDefault="00056D85" w:rsidP="00D41B68">
            <w:pPr>
              <w:jc w:val="center"/>
              <w:rPr>
                <w:color w:val="000000"/>
                <w:sz w:val="20"/>
                <w:szCs w:val="20"/>
              </w:rPr>
            </w:pPr>
            <w:r>
              <w:rPr>
                <w:color w:val="000000"/>
                <w:sz w:val="20"/>
                <w:szCs w:val="20"/>
              </w:rPr>
              <w:t>м</w:t>
            </w:r>
          </w:p>
        </w:tc>
        <w:tc>
          <w:tcPr>
            <w:tcW w:w="1009" w:type="dxa"/>
            <w:shd w:val="clear" w:color="auto" w:fill="auto"/>
            <w:vAlign w:val="center"/>
          </w:tcPr>
          <w:p w:rsidR="00056D85" w:rsidRPr="000404AB" w:rsidRDefault="00056D85" w:rsidP="00D41B68">
            <w:pPr>
              <w:jc w:val="center"/>
              <w:rPr>
                <w:color w:val="000000"/>
                <w:sz w:val="20"/>
                <w:szCs w:val="20"/>
              </w:rPr>
            </w:pPr>
            <w:r w:rsidRPr="000404AB">
              <w:rPr>
                <w:color w:val="000000"/>
                <w:sz w:val="20"/>
                <w:szCs w:val="20"/>
              </w:rPr>
              <w:t>3405</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7</w:t>
            </w:r>
          </w:p>
        </w:tc>
        <w:tc>
          <w:tcPr>
            <w:tcW w:w="6095" w:type="dxa"/>
            <w:shd w:val="clear" w:color="auto" w:fill="auto"/>
            <w:vAlign w:val="bottom"/>
          </w:tcPr>
          <w:p w:rsidR="00056D85" w:rsidRPr="00256822" w:rsidRDefault="00056D85" w:rsidP="00D41B68">
            <w:pPr>
              <w:rPr>
                <w:sz w:val="20"/>
                <w:szCs w:val="20"/>
              </w:rPr>
            </w:pPr>
            <w:r w:rsidRPr="00256822">
              <w:rPr>
                <w:sz w:val="20"/>
                <w:szCs w:val="20"/>
              </w:rPr>
              <w:t>Монтаж розеточной коробки в кабель-канал</w:t>
            </w:r>
          </w:p>
        </w:tc>
        <w:tc>
          <w:tcPr>
            <w:tcW w:w="914" w:type="dxa"/>
            <w:shd w:val="clear" w:color="auto" w:fill="auto"/>
            <w:vAlign w:val="center"/>
          </w:tcPr>
          <w:p w:rsidR="00056D85" w:rsidRPr="00256822" w:rsidRDefault="00056D85" w:rsidP="00D41B68">
            <w:pPr>
              <w:jc w:val="center"/>
              <w:rPr>
                <w:color w:val="000000"/>
                <w:sz w:val="20"/>
                <w:szCs w:val="20"/>
              </w:rPr>
            </w:pPr>
            <w:r>
              <w:rPr>
                <w:color w:val="000000"/>
                <w:sz w:val="20"/>
                <w:szCs w:val="20"/>
              </w:rPr>
              <w:t>м</w:t>
            </w:r>
          </w:p>
        </w:tc>
        <w:tc>
          <w:tcPr>
            <w:tcW w:w="1009" w:type="dxa"/>
            <w:shd w:val="clear" w:color="auto" w:fill="auto"/>
            <w:vAlign w:val="center"/>
          </w:tcPr>
          <w:p w:rsidR="00056D85" w:rsidRPr="000404AB" w:rsidRDefault="00056D85" w:rsidP="00D41B68">
            <w:pPr>
              <w:jc w:val="center"/>
              <w:rPr>
                <w:color w:val="000000"/>
                <w:sz w:val="20"/>
                <w:szCs w:val="20"/>
              </w:rPr>
            </w:pPr>
            <w:r w:rsidRPr="000404AB">
              <w:rPr>
                <w:color w:val="000000"/>
                <w:sz w:val="20"/>
                <w:szCs w:val="20"/>
              </w:rPr>
              <w:t>33</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8</w:t>
            </w:r>
          </w:p>
        </w:tc>
        <w:tc>
          <w:tcPr>
            <w:tcW w:w="6095" w:type="dxa"/>
            <w:shd w:val="clear" w:color="auto" w:fill="auto"/>
            <w:vAlign w:val="bottom"/>
          </w:tcPr>
          <w:p w:rsidR="00056D85" w:rsidRPr="00256822" w:rsidRDefault="00056D85" w:rsidP="00D41B68">
            <w:pPr>
              <w:rPr>
                <w:sz w:val="20"/>
                <w:szCs w:val="20"/>
              </w:rPr>
            </w:pPr>
            <w:r w:rsidRPr="00256822">
              <w:rPr>
                <w:sz w:val="20"/>
                <w:szCs w:val="20"/>
              </w:rPr>
              <w:t>Подключение розетки Cat5</w:t>
            </w:r>
          </w:p>
        </w:tc>
        <w:tc>
          <w:tcPr>
            <w:tcW w:w="914" w:type="dxa"/>
            <w:shd w:val="clear" w:color="auto" w:fill="auto"/>
            <w:vAlign w:val="center"/>
          </w:tcPr>
          <w:p w:rsidR="00056D85" w:rsidRPr="00256822" w:rsidRDefault="00056D85" w:rsidP="00D41B68">
            <w:pPr>
              <w:jc w:val="center"/>
              <w:rPr>
                <w:color w:val="000000"/>
                <w:sz w:val="20"/>
                <w:szCs w:val="20"/>
              </w:rPr>
            </w:pPr>
            <w:proofErr w:type="spellStart"/>
            <w:proofErr w:type="gramStart"/>
            <w:r>
              <w:rPr>
                <w:color w:val="000000"/>
                <w:sz w:val="20"/>
                <w:szCs w:val="20"/>
              </w:rPr>
              <w:t>шт</w:t>
            </w:r>
            <w:proofErr w:type="spellEnd"/>
            <w:proofErr w:type="gramEnd"/>
          </w:p>
        </w:tc>
        <w:tc>
          <w:tcPr>
            <w:tcW w:w="1009" w:type="dxa"/>
            <w:shd w:val="clear" w:color="auto" w:fill="auto"/>
            <w:vAlign w:val="center"/>
          </w:tcPr>
          <w:p w:rsidR="00056D85" w:rsidRPr="000404AB" w:rsidRDefault="00056D85" w:rsidP="00D41B68">
            <w:pPr>
              <w:jc w:val="center"/>
              <w:rPr>
                <w:color w:val="000000"/>
                <w:sz w:val="20"/>
                <w:szCs w:val="20"/>
              </w:rPr>
            </w:pPr>
            <w:r w:rsidRPr="000404AB">
              <w:rPr>
                <w:color w:val="000000"/>
                <w:sz w:val="20"/>
                <w:szCs w:val="20"/>
              </w:rPr>
              <w:t>50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9</w:t>
            </w:r>
          </w:p>
        </w:tc>
        <w:tc>
          <w:tcPr>
            <w:tcW w:w="6095" w:type="dxa"/>
            <w:shd w:val="clear" w:color="auto" w:fill="auto"/>
            <w:vAlign w:val="bottom"/>
          </w:tcPr>
          <w:p w:rsidR="00056D85" w:rsidRPr="00256822" w:rsidRDefault="00056D85" w:rsidP="00D41B68">
            <w:pPr>
              <w:rPr>
                <w:sz w:val="20"/>
                <w:szCs w:val="20"/>
              </w:rPr>
            </w:pPr>
            <w:r w:rsidRPr="00256822">
              <w:rPr>
                <w:sz w:val="20"/>
                <w:szCs w:val="20"/>
              </w:rPr>
              <w:t xml:space="preserve">Пробивка проходных отверстий в кирпичной стене </w:t>
            </w:r>
          </w:p>
        </w:tc>
        <w:tc>
          <w:tcPr>
            <w:tcW w:w="914" w:type="dxa"/>
            <w:shd w:val="clear" w:color="auto" w:fill="auto"/>
            <w:vAlign w:val="center"/>
          </w:tcPr>
          <w:p w:rsidR="00056D85" w:rsidRPr="00256822" w:rsidRDefault="00056D85" w:rsidP="00D41B68">
            <w:pPr>
              <w:jc w:val="center"/>
              <w:rPr>
                <w:color w:val="000000"/>
                <w:sz w:val="20"/>
                <w:szCs w:val="20"/>
              </w:rPr>
            </w:pPr>
            <w:proofErr w:type="spellStart"/>
            <w:proofErr w:type="gramStart"/>
            <w:r>
              <w:rPr>
                <w:color w:val="000000"/>
                <w:sz w:val="20"/>
                <w:szCs w:val="20"/>
              </w:rPr>
              <w:t>шт</w:t>
            </w:r>
            <w:proofErr w:type="spellEnd"/>
            <w:proofErr w:type="gramEnd"/>
          </w:p>
        </w:tc>
        <w:tc>
          <w:tcPr>
            <w:tcW w:w="1009" w:type="dxa"/>
            <w:shd w:val="clear" w:color="auto" w:fill="auto"/>
            <w:vAlign w:val="center"/>
          </w:tcPr>
          <w:p w:rsidR="00056D85" w:rsidRPr="000404AB" w:rsidRDefault="00056D85" w:rsidP="00D41B68">
            <w:pPr>
              <w:jc w:val="center"/>
              <w:rPr>
                <w:color w:val="000000"/>
                <w:sz w:val="20"/>
                <w:szCs w:val="20"/>
              </w:rPr>
            </w:pPr>
            <w:r w:rsidRPr="000404AB">
              <w:rPr>
                <w:color w:val="000000"/>
                <w:sz w:val="20"/>
                <w:szCs w:val="20"/>
              </w:rPr>
              <w:t>3</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10</w:t>
            </w:r>
          </w:p>
        </w:tc>
        <w:tc>
          <w:tcPr>
            <w:tcW w:w="6095" w:type="dxa"/>
            <w:shd w:val="clear" w:color="auto" w:fill="auto"/>
            <w:vAlign w:val="center"/>
          </w:tcPr>
          <w:p w:rsidR="00056D85" w:rsidRPr="00256822" w:rsidRDefault="00056D85" w:rsidP="00D41B68">
            <w:pPr>
              <w:rPr>
                <w:sz w:val="20"/>
                <w:szCs w:val="20"/>
              </w:rPr>
            </w:pPr>
            <w:r w:rsidRPr="00256822">
              <w:rPr>
                <w:sz w:val="20"/>
                <w:szCs w:val="20"/>
              </w:rPr>
              <w:t>Разборка и сборка подвесных потолков различного типа</w:t>
            </w:r>
          </w:p>
        </w:tc>
        <w:tc>
          <w:tcPr>
            <w:tcW w:w="914" w:type="dxa"/>
            <w:shd w:val="clear" w:color="auto" w:fill="auto"/>
            <w:vAlign w:val="center"/>
          </w:tcPr>
          <w:p w:rsidR="00056D85" w:rsidRPr="00256822" w:rsidRDefault="00056D85" w:rsidP="00D41B68">
            <w:pPr>
              <w:jc w:val="center"/>
              <w:rPr>
                <w:color w:val="000000"/>
                <w:sz w:val="20"/>
                <w:szCs w:val="20"/>
              </w:rPr>
            </w:pPr>
            <w:r>
              <w:rPr>
                <w:color w:val="000000"/>
                <w:sz w:val="20"/>
                <w:szCs w:val="20"/>
              </w:rPr>
              <w:t>м</w:t>
            </w:r>
          </w:p>
        </w:tc>
        <w:tc>
          <w:tcPr>
            <w:tcW w:w="1009" w:type="dxa"/>
            <w:shd w:val="clear" w:color="auto" w:fill="auto"/>
            <w:vAlign w:val="center"/>
          </w:tcPr>
          <w:p w:rsidR="00056D85" w:rsidRPr="000404AB" w:rsidRDefault="00056D85" w:rsidP="00D41B68">
            <w:pPr>
              <w:jc w:val="center"/>
              <w:rPr>
                <w:color w:val="000000"/>
                <w:sz w:val="20"/>
                <w:szCs w:val="20"/>
              </w:rPr>
            </w:pPr>
            <w:r w:rsidRPr="000404AB">
              <w:rPr>
                <w:color w:val="000000"/>
                <w:sz w:val="20"/>
                <w:szCs w:val="20"/>
              </w:rPr>
              <w:t>6</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11</w:t>
            </w:r>
          </w:p>
        </w:tc>
        <w:tc>
          <w:tcPr>
            <w:tcW w:w="6095" w:type="dxa"/>
            <w:shd w:val="clear" w:color="auto" w:fill="auto"/>
            <w:vAlign w:val="bottom"/>
          </w:tcPr>
          <w:p w:rsidR="00056D85" w:rsidRPr="00256822" w:rsidRDefault="00056D85" w:rsidP="00D41B68">
            <w:pPr>
              <w:rPr>
                <w:sz w:val="20"/>
                <w:szCs w:val="20"/>
              </w:rPr>
            </w:pPr>
            <w:r w:rsidRPr="00256822">
              <w:rPr>
                <w:sz w:val="20"/>
                <w:szCs w:val="20"/>
              </w:rPr>
              <w:t xml:space="preserve">Установка розетки 220х1 в </w:t>
            </w:r>
            <w:proofErr w:type="spellStart"/>
            <w:r w:rsidRPr="00256822">
              <w:rPr>
                <w:sz w:val="20"/>
                <w:szCs w:val="20"/>
              </w:rPr>
              <w:t>кабельканал</w:t>
            </w:r>
            <w:proofErr w:type="spellEnd"/>
          </w:p>
        </w:tc>
        <w:tc>
          <w:tcPr>
            <w:tcW w:w="914" w:type="dxa"/>
            <w:shd w:val="clear" w:color="auto" w:fill="auto"/>
            <w:vAlign w:val="center"/>
          </w:tcPr>
          <w:p w:rsidR="00056D85" w:rsidRPr="00256822" w:rsidRDefault="00056D85" w:rsidP="00D41B68">
            <w:pPr>
              <w:jc w:val="center"/>
              <w:rPr>
                <w:color w:val="000000"/>
                <w:sz w:val="20"/>
                <w:szCs w:val="20"/>
              </w:rPr>
            </w:pPr>
            <w:proofErr w:type="spellStart"/>
            <w:proofErr w:type="gramStart"/>
            <w:r>
              <w:rPr>
                <w:color w:val="000000"/>
                <w:sz w:val="20"/>
                <w:szCs w:val="20"/>
              </w:rPr>
              <w:t>шт</w:t>
            </w:r>
            <w:proofErr w:type="spellEnd"/>
            <w:proofErr w:type="gramEnd"/>
          </w:p>
        </w:tc>
        <w:tc>
          <w:tcPr>
            <w:tcW w:w="1009" w:type="dxa"/>
            <w:shd w:val="clear" w:color="auto" w:fill="auto"/>
            <w:vAlign w:val="center"/>
          </w:tcPr>
          <w:p w:rsidR="00056D85" w:rsidRPr="000404AB" w:rsidRDefault="00056D85" w:rsidP="00D41B68">
            <w:pPr>
              <w:jc w:val="center"/>
              <w:rPr>
                <w:color w:val="000000"/>
                <w:sz w:val="20"/>
                <w:szCs w:val="20"/>
              </w:rPr>
            </w:pPr>
            <w:r w:rsidRPr="000404AB">
              <w:rPr>
                <w:color w:val="000000"/>
                <w:sz w:val="20"/>
                <w:szCs w:val="20"/>
              </w:rPr>
              <w:t>94</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12</w:t>
            </w:r>
          </w:p>
        </w:tc>
        <w:tc>
          <w:tcPr>
            <w:tcW w:w="6095" w:type="dxa"/>
            <w:shd w:val="clear" w:color="auto" w:fill="auto"/>
            <w:vAlign w:val="center"/>
          </w:tcPr>
          <w:p w:rsidR="00056D85" w:rsidRPr="00256822" w:rsidRDefault="00056D85" w:rsidP="00D41B68">
            <w:pPr>
              <w:rPr>
                <w:sz w:val="20"/>
                <w:szCs w:val="20"/>
              </w:rPr>
            </w:pPr>
            <w:r w:rsidRPr="00256822">
              <w:rPr>
                <w:sz w:val="20"/>
                <w:szCs w:val="20"/>
              </w:rPr>
              <w:t xml:space="preserve">Прокладка кабеля электропитания (ПВС) в </w:t>
            </w:r>
            <w:proofErr w:type="gramStart"/>
            <w:r w:rsidRPr="00256822">
              <w:rPr>
                <w:sz w:val="20"/>
                <w:szCs w:val="20"/>
              </w:rPr>
              <w:t>кабель-канале</w:t>
            </w:r>
            <w:proofErr w:type="gramEnd"/>
          </w:p>
        </w:tc>
        <w:tc>
          <w:tcPr>
            <w:tcW w:w="914" w:type="dxa"/>
            <w:shd w:val="clear" w:color="auto" w:fill="auto"/>
            <w:vAlign w:val="bottom"/>
          </w:tcPr>
          <w:p w:rsidR="00056D85" w:rsidRPr="00256822" w:rsidRDefault="00056D85" w:rsidP="00D41B68">
            <w:pPr>
              <w:jc w:val="center"/>
              <w:rPr>
                <w:sz w:val="20"/>
                <w:szCs w:val="20"/>
              </w:rPr>
            </w:pPr>
            <w:r>
              <w:rPr>
                <w:sz w:val="20"/>
                <w:szCs w:val="20"/>
              </w:rPr>
              <w:t>м</w:t>
            </w:r>
          </w:p>
        </w:tc>
        <w:tc>
          <w:tcPr>
            <w:tcW w:w="1009" w:type="dxa"/>
            <w:shd w:val="clear" w:color="auto" w:fill="auto"/>
            <w:vAlign w:val="center"/>
          </w:tcPr>
          <w:p w:rsidR="00056D85" w:rsidRPr="000404AB" w:rsidRDefault="00056D85" w:rsidP="00D41B68">
            <w:pPr>
              <w:jc w:val="center"/>
              <w:rPr>
                <w:color w:val="000000"/>
                <w:sz w:val="20"/>
                <w:szCs w:val="20"/>
              </w:rPr>
            </w:pPr>
            <w:r w:rsidRPr="000404AB">
              <w:rPr>
                <w:color w:val="000000"/>
                <w:sz w:val="20"/>
                <w:szCs w:val="20"/>
              </w:rPr>
              <w:t>351</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13</w:t>
            </w:r>
          </w:p>
        </w:tc>
        <w:tc>
          <w:tcPr>
            <w:tcW w:w="6095" w:type="dxa"/>
            <w:shd w:val="clear" w:color="auto" w:fill="auto"/>
            <w:vAlign w:val="bottom"/>
          </w:tcPr>
          <w:p w:rsidR="00056D85" w:rsidRPr="00256822" w:rsidRDefault="00056D85" w:rsidP="00D41B68">
            <w:pPr>
              <w:rPr>
                <w:sz w:val="20"/>
                <w:szCs w:val="20"/>
              </w:rPr>
            </w:pPr>
            <w:r w:rsidRPr="00256822">
              <w:rPr>
                <w:sz w:val="20"/>
                <w:szCs w:val="20"/>
              </w:rPr>
              <w:t xml:space="preserve">Монтаж </w:t>
            </w:r>
            <w:proofErr w:type="spellStart"/>
            <w:r w:rsidRPr="00256822">
              <w:rPr>
                <w:sz w:val="20"/>
                <w:szCs w:val="20"/>
              </w:rPr>
              <w:t>патч</w:t>
            </w:r>
            <w:proofErr w:type="spellEnd"/>
            <w:r w:rsidRPr="00256822">
              <w:rPr>
                <w:sz w:val="20"/>
                <w:szCs w:val="20"/>
              </w:rPr>
              <w:t>-панели в шкаф (стойку)</w:t>
            </w:r>
          </w:p>
        </w:tc>
        <w:tc>
          <w:tcPr>
            <w:tcW w:w="914" w:type="dxa"/>
            <w:shd w:val="clear" w:color="auto" w:fill="auto"/>
            <w:vAlign w:val="center"/>
          </w:tcPr>
          <w:p w:rsidR="00056D85" w:rsidRPr="00256822" w:rsidRDefault="00056D85" w:rsidP="00D41B68">
            <w:pPr>
              <w:jc w:val="center"/>
              <w:rPr>
                <w:sz w:val="20"/>
                <w:szCs w:val="20"/>
              </w:rPr>
            </w:pPr>
            <w:r w:rsidRPr="00256822">
              <w:rPr>
                <w:sz w:val="20"/>
                <w:szCs w:val="20"/>
              </w:rPr>
              <w:t>шт.</w:t>
            </w:r>
          </w:p>
        </w:tc>
        <w:tc>
          <w:tcPr>
            <w:tcW w:w="1009" w:type="dxa"/>
            <w:shd w:val="clear" w:color="auto" w:fill="auto"/>
            <w:vAlign w:val="center"/>
          </w:tcPr>
          <w:p w:rsidR="00056D85" w:rsidRPr="000404AB" w:rsidRDefault="00056D85" w:rsidP="00D41B68">
            <w:pPr>
              <w:jc w:val="center"/>
              <w:rPr>
                <w:sz w:val="20"/>
                <w:szCs w:val="20"/>
              </w:rPr>
            </w:pPr>
            <w:r w:rsidRPr="000404AB">
              <w:rPr>
                <w:sz w:val="20"/>
                <w:szCs w:val="20"/>
              </w:rPr>
              <w:t>1</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14</w:t>
            </w:r>
          </w:p>
        </w:tc>
        <w:tc>
          <w:tcPr>
            <w:tcW w:w="6095" w:type="dxa"/>
            <w:shd w:val="clear" w:color="auto" w:fill="auto"/>
            <w:vAlign w:val="bottom"/>
          </w:tcPr>
          <w:p w:rsidR="00056D85" w:rsidRPr="00256822" w:rsidRDefault="00056D85" w:rsidP="00D41B68">
            <w:pPr>
              <w:rPr>
                <w:sz w:val="20"/>
                <w:szCs w:val="20"/>
              </w:rPr>
            </w:pPr>
            <w:proofErr w:type="spellStart"/>
            <w:r w:rsidRPr="00256822">
              <w:rPr>
                <w:sz w:val="20"/>
                <w:szCs w:val="20"/>
              </w:rPr>
              <w:t>Кроссиорование</w:t>
            </w:r>
            <w:proofErr w:type="spellEnd"/>
            <w:r w:rsidRPr="00256822">
              <w:rPr>
                <w:sz w:val="20"/>
                <w:szCs w:val="20"/>
              </w:rPr>
              <w:t xml:space="preserve"> </w:t>
            </w:r>
            <w:proofErr w:type="spellStart"/>
            <w:r w:rsidRPr="00256822">
              <w:rPr>
                <w:sz w:val="20"/>
                <w:szCs w:val="20"/>
              </w:rPr>
              <w:t>патч</w:t>
            </w:r>
            <w:proofErr w:type="spellEnd"/>
            <w:r w:rsidRPr="00256822">
              <w:rPr>
                <w:sz w:val="20"/>
                <w:szCs w:val="20"/>
              </w:rPr>
              <w:t xml:space="preserve">-панели (обжим, разделка кабеля, </w:t>
            </w:r>
            <w:proofErr w:type="spellStart"/>
            <w:r w:rsidRPr="00256822">
              <w:rPr>
                <w:sz w:val="20"/>
                <w:szCs w:val="20"/>
              </w:rPr>
              <w:t>жгутирование</w:t>
            </w:r>
            <w:proofErr w:type="spellEnd"/>
            <w:r w:rsidRPr="00256822">
              <w:rPr>
                <w:sz w:val="20"/>
                <w:szCs w:val="20"/>
              </w:rPr>
              <w:t>) - (1 порт)</w:t>
            </w:r>
          </w:p>
        </w:tc>
        <w:tc>
          <w:tcPr>
            <w:tcW w:w="914" w:type="dxa"/>
            <w:shd w:val="clear" w:color="auto" w:fill="auto"/>
            <w:vAlign w:val="center"/>
          </w:tcPr>
          <w:p w:rsidR="00056D85" w:rsidRPr="00256822" w:rsidRDefault="00056D85" w:rsidP="00D41B68">
            <w:pPr>
              <w:jc w:val="center"/>
              <w:rPr>
                <w:color w:val="000000"/>
                <w:sz w:val="20"/>
                <w:szCs w:val="20"/>
              </w:rPr>
            </w:pPr>
            <w:r w:rsidRPr="00256822">
              <w:rPr>
                <w:color w:val="000000"/>
                <w:sz w:val="20"/>
                <w:szCs w:val="20"/>
              </w:rPr>
              <w:t>шт.</w:t>
            </w:r>
          </w:p>
        </w:tc>
        <w:tc>
          <w:tcPr>
            <w:tcW w:w="1009" w:type="dxa"/>
            <w:shd w:val="clear" w:color="auto" w:fill="auto"/>
            <w:vAlign w:val="center"/>
          </w:tcPr>
          <w:p w:rsidR="00056D85" w:rsidRPr="000404AB" w:rsidRDefault="00056D85" w:rsidP="00D41B68">
            <w:pPr>
              <w:jc w:val="center"/>
              <w:rPr>
                <w:color w:val="000000"/>
                <w:sz w:val="20"/>
                <w:szCs w:val="20"/>
              </w:rPr>
            </w:pPr>
            <w:r w:rsidRPr="000404AB">
              <w:rPr>
                <w:color w:val="000000"/>
                <w:sz w:val="20"/>
                <w:szCs w:val="20"/>
              </w:rPr>
              <w:t>76</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15</w:t>
            </w:r>
          </w:p>
        </w:tc>
        <w:tc>
          <w:tcPr>
            <w:tcW w:w="6095" w:type="dxa"/>
            <w:shd w:val="clear" w:color="auto" w:fill="auto"/>
            <w:vAlign w:val="bottom"/>
          </w:tcPr>
          <w:p w:rsidR="00056D85" w:rsidRPr="00256822" w:rsidRDefault="00056D85" w:rsidP="00D41B68">
            <w:pPr>
              <w:rPr>
                <w:sz w:val="20"/>
                <w:szCs w:val="20"/>
              </w:rPr>
            </w:pPr>
            <w:r w:rsidRPr="00256822">
              <w:rPr>
                <w:sz w:val="20"/>
                <w:szCs w:val="20"/>
              </w:rPr>
              <w:t>Маркировка розеток и портов (1 розетка, 1 порт кросса, 1 разъем)</w:t>
            </w:r>
          </w:p>
        </w:tc>
        <w:tc>
          <w:tcPr>
            <w:tcW w:w="914" w:type="dxa"/>
            <w:shd w:val="clear" w:color="auto" w:fill="auto"/>
            <w:vAlign w:val="center"/>
          </w:tcPr>
          <w:p w:rsidR="00056D85" w:rsidRPr="00256822" w:rsidRDefault="00056D85" w:rsidP="00D41B68">
            <w:pPr>
              <w:jc w:val="center"/>
              <w:rPr>
                <w:color w:val="000000"/>
                <w:sz w:val="20"/>
                <w:szCs w:val="20"/>
              </w:rPr>
            </w:pPr>
            <w:r w:rsidRPr="00256822">
              <w:rPr>
                <w:color w:val="000000"/>
                <w:sz w:val="20"/>
                <w:szCs w:val="20"/>
              </w:rPr>
              <w:t>шт.</w:t>
            </w:r>
          </w:p>
        </w:tc>
        <w:tc>
          <w:tcPr>
            <w:tcW w:w="1009" w:type="dxa"/>
            <w:shd w:val="clear" w:color="auto" w:fill="auto"/>
            <w:vAlign w:val="center"/>
          </w:tcPr>
          <w:p w:rsidR="00056D85" w:rsidRPr="000404AB" w:rsidRDefault="00056D85" w:rsidP="00D41B68">
            <w:pPr>
              <w:jc w:val="center"/>
              <w:rPr>
                <w:color w:val="000000"/>
                <w:sz w:val="20"/>
                <w:szCs w:val="20"/>
              </w:rPr>
            </w:pPr>
            <w:r w:rsidRPr="000404AB">
              <w:rPr>
                <w:color w:val="000000"/>
                <w:sz w:val="20"/>
                <w:szCs w:val="20"/>
              </w:rPr>
              <w:t>152</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lastRenderedPageBreak/>
              <w:t>16</w:t>
            </w:r>
          </w:p>
        </w:tc>
        <w:tc>
          <w:tcPr>
            <w:tcW w:w="6095" w:type="dxa"/>
            <w:shd w:val="clear" w:color="auto" w:fill="auto"/>
            <w:vAlign w:val="bottom"/>
          </w:tcPr>
          <w:p w:rsidR="00056D85" w:rsidRPr="00256822" w:rsidRDefault="00056D85" w:rsidP="00D41B68">
            <w:pPr>
              <w:rPr>
                <w:sz w:val="20"/>
                <w:szCs w:val="20"/>
              </w:rPr>
            </w:pPr>
            <w:r w:rsidRPr="00256822">
              <w:rPr>
                <w:sz w:val="20"/>
                <w:szCs w:val="20"/>
              </w:rPr>
              <w:t xml:space="preserve">Тестирование </w:t>
            </w:r>
            <w:proofErr w:type="gramStart"/>
            <w:r w:rsidRPr="00256822">
              <w:rPr>
                <w:sz w:val="20"/>
                <w:szCs w:val="20"/>
              </w:rPr>
              <w:t>компьютерной</w:t>
            </w:r>
            <w:proofErr w:type="gramEnd"/>
            <w:r w:rsidRPr="00256822">
              <w:rPr>
                <w:sz w:val="20"/>
                <w:szCs w:val="20"/>
              </w:rPr>
              <w:t xml:space="preserve"> линий, проверка соответствия  (1 порт)</w:t>
            </w:r>
          </w:p>
        </w:tc>
        <w:tc>
          <w:tcPr>
            <w:tcW w:w="914" w:type="dxa"/>
            <w:shd w:val="clear" w:color="auto" w:fill="auto"/>
            <w:vAlign w:val="center"/>
          </w:tcPr>
          <w:p w:rsidR="00056D85" w:rsidRPr="00256822" w:rsidRDefault="00056D85" w:rsidP="00D41B68">
            <w:pPr>
              <w:jc w:val="center"/>
              <w:rPr>
                <w:color w:val="000000"/>
                <w:sz w:val="20"/>
                <w:szCs w:val="20"/>
              </w:rPr>
            </w:pPr>
            <w:r w:rsidRPr="00256822">
              <w:rPr>
                <w:color w:val="000000"/>
                <w:sz w:val="20"/>
                <w:szCs w:val="20"/>
              </w:rPr>
              <w:t>шт.</w:t>
            </w:r>
          </w:p>
        </w:tc>
        <w:tc>
          <w:tcPr>
            <w:tcW w:w="1009" w:type="dxa"/>
            <w:shd w:val="clear" w:color="auto" w:fill="auto"/>
            <w:vAlign w:val="center"/>
          </w:tcPr>
          <w:p w:rsidR="00056D85" w:rsidRPr="000404AB" w:rsidRDefault="00056D85" w:rsidP="00D41B68">
            <w:pPr>
              <w:jc w:val="center"/>
              <w:rPr>
                <w:color w:val="000000"/>
                <w:sz w:val="20"/>
                <w:szCs w:val="20"/>
              </w:rPr>
            </w:pPr>
            <w:r w:rsidRPr="000404AB">
              <w:rPr>
                <w:color w:val="000000"/>
                <w:sz w:val="20"/>
                <w:szCs w:val="20"/>
              </w:rPr>
              <w:t>76</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17</w:t>
            </w:r>
          </w:p>
        </w:tc>
        <w:tc>
          <w:tcPr>
            <w:tcW w:w="6095" w:type="dxa"/>
            <w:shd w:val="clear" w:color="auto" w:fill="auto"/>
            <w:vAlign w:val="bottom"/>
          </w:tcPr>
          <w:p w:rsidR="00056D85" w:rsidRPr="00256822" w:rsidRDefault="00056D85" w:rsidP="00D41B68">
            <w:pPr>
              <w:rPr>
                <w:sz w:val="20"/>
                <w:szCs w:val="20"/>
              </w:rPr>
            </w:pPr>
            <w:r>
              <w:rPr>
                <w:sz w:val="20"/>
                <w:szCs w:val="20"/>
              </w:rPr>
              <w:t>Пуск-наладка кабелей электропитания</w:t>
            </w:r>
          </w:p>
        </w:tc>
        <w:tc>
          <w:tcPr>
            <w:tcW w:w="914" w:type="dxa"/>
            <w:shd w:val="clear" w:color="auto" w:fill="auto"/>
            <w:vAlign w:val="center"/>
          </w:tcPr>
          <w:p w:rsidR="00056D85" w:rsidRPr="00256822" w:rsidRDefault="00056D85" w:rsidP="00D41B68">
            <w:pPr>
              <w:jc w:val="center"/>
              <w:rPr>
                <w:color w:val="000000"/>
                <w:sz w:val="20"/>
                <w:szCs w:val="20"/>
              </w:rPr>
            </w:pPr>
            <w:proofErr w:type="spellStart"/>
            <w:r>
              <w:rPr>
                <w:color w:val="000000"/>
                <w:sz w:val="20"/>
                <w:szCs w:val="20"/>
              </w:rPr>
              <w:t>компл</w:t>
            </w:r>
            <w:proofErr w:type="spellEnd"/>
          </w:p>
        </w:tc>
        <w:tc>
          <w:tcPr>
            <w:tcW w:w="1009" w:type="dxa"/>
            <w:shd w:val="clear" w:color="auto" w:fill="auto"/>
            <w:vAlign w:val="center"/>
          </w:tcPr>
          <w:p w:rsidR="00056D85" w:rsidRPr="000404AB" w:rsidRDefault="00056D85" w:rsidP="00D41B68">
            <w:pPr>
              <w:jc w:val="center"/>
              <w:rPr>
                <w:color w:val="000000"/>
                <w:sz w:val="20"/>
                <w:szCs w:val="20"/>
              </w:rPr>
            </w:pPr>
            <w:r>
              <w:rPr>
                <w:color w:val="000000"/>
                <w:sz w:val="20"/>
                <w:szCs w:val="20"/>
              </w:rPr>
              <w:t>1</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p>
        </w:tc>
        <w:tc>
          <w:tcPr>
            <w:tcW w:w="6095" w:type="dxa"/>
            <w:shd w:val="clear" w:color="auto" w:fill="auto"/>
          </w:tcPr>
          <w:p w:rsidR="00056D85" w:rsidRPr="002D254E" w:rsidRDefault="00056D85" w:rsidP="00D41B68">
            <w:pPr>
              <w:keepNext/>
              <w:outlineLvl w:val="2"/>
              <w:rPr>
                <w:bCs/>
                <w:iCs/>
                <w:sz w:val="20"/>
                <w:szCs w:val="20"/>
              </w:rPr>
            </w:pPr>
          </w:p>
        </w:tc>
        <w:tc>
          <w:tcPr>
            <w:tcW w:w="914" w:type="dxa"/>
            <w:shd w:val="clear" w:color="auto" w:fill="auto"/>
          </w:tcPr>
          <w:p w:rsidR="00056D85" w:rsidRPr="002D254E" w:rsidRDefault="00056D85" w:rsidP="00D41B68">
            <w:pPr>
              <w:keepNext/>
              <w:jc w:val="center"/>
              <w:outlineLvl w:val="2"/>
              <w:rPr>
                <w:bCs/>
                <w:iCs/>
                <w:sz w:val="20"/>
                <w:szCs w:val="20"/>
              </w:rPr>
            </w:pPr>
          </w:p>
        </w:tc>
        <w:tc>
          <w:tcPr>
            <w:tcW w:w="1009" w:type="dxa"/>
            <w:shd w:val="clear" w:color="auto" w:fill="auto"/>
          </w:tcPr>
          <w:p w:rsidR="00056D85" w:rsidRPr="002D254E" w:rsidRDefault="00056D85" w:rsidP="00D41B68">
            <w:pPr>
              <w:keepNext/>
              <w:jc w:val="center"/>
              <w:outlineLvl w:val="2"/>
              <w:rPr>
                <w:bCs/>
                <w:iCs/>
                <w:sz w:val="20"/>
                <w:szCs w:val="20"/>
              </w:rPr>
            </w:pP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10314" w:type="dxa"/>
            <w:gridSpan w:val="5"/>
            <w:shd w:val="clear" w:color="auto" w:fill="auto"/>
          </w:tcPr>
          <w:p w:rsidR="00056D85" w:rsidRPr="002D254E" w:rsidRDefault="00056D85" w:rsidP="00D41B68">
            <w:pPr>
              <w:keepNext/>
              <w:jc w:val="center"/>
              <w:outlineLvl w:val="2"/>
              <w:rPr>
                <w:bCs/>
                <w:iCs/>
                <w:sz w:val="20"/>
                <w:szCs w:val="20"/>
              </w:rPr>
            </w:pPr>
            <w:r w:rsidRPr="002D254E">
              <w:rPr>
                <w:b/>
                <w:bCs/>
                <w:iCs/>
                <w:sz w:val="20"/>
                <w:szCs w:val="20"/>
              </w:rPr>
              <w:t xml:space="preserve">Раздел </w:t>
            </w:r>
            <w:r>
              <w:rPr>
                <w:b/>
                <w:bCs/>
                <w:iCs/>
                <w:sz w:val="20"/>
                <w:szCs w:val="20"/>
              </w:rPr>
              <w:t>8</w:t>
            </w:r>
            <w:r w:rsidRPr="002D254E">
              <w:rPr>
                <w:b/>
                <w:bCs/>
                <w:iCs/>
                <w:sz w:val="20"/>
                <w:szCs w:val="20"/>
              </w:rPr>
              <w:t>. Окна и балконные двери</w:t>
            </w: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Демонтаж оконного стеклопакета</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12</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EE2106" w:rsidRDefault="00056D85" w:rsidP="00D41B68">
            <w:pPr>
              <w:keepNext/>
              <w:jc w:val="center"/>
              <w:outlineLvl w:val="2"/>
              <w:rPr>
                <w:bCs/>
                <w:iCs/>
                <w:sz w:val="20"/>
                <w:szCs w:val="20"/>
                <w:lang w:val="en-US"/>
              </w:rPr>
            </w:pPr>
            <w:r>
              <w:rPr>
                <w:bCs/>
                <w:iCs/>
                <w:sz w:val="20"/>
                <w:szCs w:val="20"/>
                <w:lang w:val="en-US"/>
              </w:rPr>
              <w:t>2</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Демонтаж кирпичного оконного парапета</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м3</w:t>
            </w:r>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0,6</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EE2106" w:rsidRDefault="00056D85" w:rsidP="00D41B68">
            <w:pPr>
              <w:keepNext/>
              <w:jc w:val="center"/>
              <w:outlineLvl w:val="2"/>
              <w:rPr>
                <w:bCs/>
                <w:iCs/>
                <w:sz w:val="20"/>
                <w:szCs w:val="20"/>
                <w:lang w:val="en-US"/>
              </w:rPr>
            </w:pPr>
            <w:r>
              <w:rPr>
                <w:bCs/>
                <w:iCs/>
                <w:sz w:val="20"/>
                <w:szCs w:val="20"/>
                <w:lang w:val="en-US"/>
              </w:rPr>
              <w:t>3</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 xml:space="preserve">Установка оконного стеклопакета (тип </w:t>
            </w:r>
            <w:proofErr w:type="gramStart"/>
            <w:r>
              <w:rPr>
                <w:bCs/>
                <w:iCs/>
                <w:sz w:val="20"/>
                <w:szCs w:val="20"/>
                <w:lang w:val="en-US"/>
              </w:rPr>
              <w:t>R</w:t>
            </w:r>
            <w:proofErr w:type="gramEnd"/>
            <w:r>
              <w:rPr>
                <w:bCs/>
                <w:iCs/>
                <w:sz w:val="20"/>
                <w:szCs w:val="20"/>
              </w:rPr>
              <w:t>е</w:t>
            </w:r>
            <w:r>
              <w:rPr>
                <w:bCs/>
                <w:iCs/>
                <w:sz w:val="20"/>
                <w:szCs w:val="20"/>
                <w:lang w:val="en-US"/>
              </w:rPr>
              <w:t>h</w:t>
            </w:r>
            <w:r>
              <w:rPr>
                <w:bCs/>
                <w:iCs/>
                <w:sz w:val="20"/>
                <w:szCs w:val="20"/>
              </w:rPr>
              <w:t>ау) с балконной дверью с устройством внутреннего пластикового подоконника</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13</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p>
        </w:tc>
        <w:tc>
          <w:tcPr>
            <w:tcW w:w="6095" w:type="dxa"/>
            <w:shd w:val="clear" w:color="auto" w:fill="auto"/>
          </w:tcPr>
          <w:p w:rsidR="00056D85" w:rsidRPr="002D254E" w:rsidRDefault="00056D85" w:rsidP="00D41B68">
            <w:pPr>
              <w:keepNext/>
              <w:outlineLvl w:val="2"/>
              <w:rPr>
                <w:bCs/>
                <w:iCs/>
                <w:sz w:val="20"/>
                <w:szCs w:val="20"/>
              </w:rPr>
            </w:pPr>
          </w:p>
        </w:tc>
        <w:tc>
          <w:tcPr>
            <w:tcW w:w="914" w:type="dxa"/>
            <w:shd w:val="clear" w:color="auto" w:fill="auto"/>
          </w:tcPr>
          <w:p w:rsidR="00056D85" w:rsidRPr="002D254E" w:rsidRDefault="00056D85" w:rsidP="00D41B68">
            <w:pPr>
              <w:keepNext/>
              <w:jc w:val="center"/>
              <w:outlineLvl w:val="2"/>
              <w:rPr>
                <w:bCs/>
                <w:iCs/>
                <w:sz w:val="20"/>
                <w:szCs w:val="20"/>
              </w:rPr>
            </w:pPr>
          </w:p>
        </w:tc>
        <w:tc>
          <w:tcPr>
            <w:tcW w:w="1009" w:type="dxa"/>
            <w:shd w:val="clear" w:color="auto" w:fill="auto"/>
          </w:tcPr>
          <w:p w:rsidR="00056D85" w:rsidRPr="002D254E" w:rsidRDefault="00056D85" w:rsidP="00D41B68">
            <w:pPr>
              <w:keepNext/>
              <w:jc w:val="center"/>
              <w:outlineLvl w:val="2"/>
              <w:rPr>
                <w:bCs/>
                <w:iCs/>
                <w:sz w:val="20"/>
                <w:szCs w:val="20"/>
              </w:rPr>
            </w:pP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10314" w:type="dxa"/>
            <w:gridSpan w:val="5"/>
            <w:shd w:val="clear" w:color="auto" w:fill="auto"/>
          </w:tcPr>
          <w:p w:rsidR="00056D85" w:rsidRPr="002D254E" w:rsidRDefault="00056D85" w:rsidP="00D41B68">
            <w:pPr>
              <w:keepNext/>
              <w:jc w:val="center"/>
              <w:outlineLvl w:val="2"/>
              <w:rPr>
                <w:bCs/>
                <w:iCs/>
                <w:sz w:val="20"/>
                <w:szCs w:val="20"/>
              </w:rPr>
            </w:pPr>
            <w:r w:rsidRPr="002D254E">
              <w:rPr>
                <w:b/>
                <w:bCs/>
                <w:iCs/>
                <w:sz w:val="20"/>
                <w:szCs w:val="20"/>
              </w:rPr>
              <w:t xml:space="preserve">Раздел </w:t>
            </w:r>
            <w:r>
              <w:rPr>
                <w:b/>
                <w:bCs/>
                <w:iCs/>
                <w:sz w:val="20"/>
                <w:szCs w:val="20"/>
              </w:rPr>
              <w:t>9</w:t>
            </w:r>
            <w:r w:rsidRPr="002D254E">
              <w:rPr>
                <w:b/>
                <w:bCs/>
                <w:iCs/>
                <w:sz w:val="20"/>
                <w:szCs w:val="20"/>
              </w:rPr>
              <w:t>. Полы</w:t>
            </w:r>
          </w:p>
        </w:tc>
      </w:tr>
      <w:tr w:rsidR="00056D85" w:rsidRPr="002D254E" w:rsidTr="00D41B68">
        <w:trPr>
          <w:trHeight w:val="213"/>
        </w:trPr>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w:t>
            </w:r>
          </w:p>
        </w:tc>
        <w:tc>
          <w:tcPr>
            <w:tcW w:w="6095" w:type="dxa"/>
            <w:shd w:val="clear" w:color="auto" w:fill="auto"/>
          </w:tcPr>
          <w:p w:rsidR="00056D85" w:rsidRDefault="00056D85" w:rsidP="00D41B68">
            <w:pPr>
              <w:keepNext/>
              <w:outlineLvl w:val="2"/>
              <w:rPr>
                <w:bCs/>
                <w:iCs/>
                <w:sz w:val="20"/>
                <w:szCs w:val="20"/>
              </w:rPr>
            </w:pPr>
            <w:r>
              <w:rPr>
                <w:bCs/>
                <w:iCs/>
                <w:sz w:val="20"/>
                <w:szCs w:val="20"/>
              </w:rPr>
              <w:t>Демонтаж существующего напольного покрытия (плитка)</w:t>
            </w:r>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122</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rPr>
          <w:trHeight w:val="193"/>
        </w:trPr>
        <w:tc>
          <w:tcPr>
            <w:tcW w:w="817" w:type="dxa"/>
            <w:shd w:val="clear" w:color="auto" w:fill="auto"/>
          </w:tcPr>
          <w:p w:rsidR="00056D85" w:rsidRDefault="00056D85" w:rsidP="00D41B68">
            <w:pPr>
              <w:keepNext/>
              <w:jc w:val="center"/>
              <w:outlineLvl w:val="2"/>
              <w:rPr>
                <w:bCs/>
                <w:iCs/>
                <w:sz w:val="20"/>
                <w:szCs w:val="20"/>
              </w:rPr>
            </w:pPr>
            <w:r>
              <w:rPr>
                <w:bCs/>
                <w:iCs/>
                <w:sz w:val="20"/>
                <w:szCs w:val="20"/>
              </w:rPr>
              <w:t>2</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 xml:space="preserve">Ремонт существующей цементной стяжки </w:t>
            </w:r>
          </w:p>
        </w:tc>
        <w:tc>
          <w:tcPr>
            <w:tcW w:w="914" w:type="dxa"/>
            <w:shd w:val="clear" w:color="auto" w:fill="auto"/>
          </w:tcPr>
          <w:p w:rsidR="00056D85" w:rsidRDefault="00056D85" w:rsidP="00D41B68">
            <w:pPr>
              <w:jc w:val="center"/>
            </w:pPr>
            <w:r w:rsidRPr="009D1840">
              <w:rPr>
                <w:bCs/>
                <w:iCs/>
                <w:sz w:val="20"/>
                <w:szCs w:val="20"/>
              </w:rPr>
              <w:t>м</w:t>
            </w:r>
            <w:proofErr w:type="gramStart"/>
            <w:r w:rsidRPr="009D1840">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75</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3</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 xml:space="preserve">Демонтаж пирога (керамзит) пола (ориентировочно) для восстановления пола </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15</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4</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 xml:space="preserve">Устройство отсыпки керамзита (ориентировочно) для восстановления пола </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25</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5</w:t>
            </w:r>
          </w:p>
        </w:tc>
        <w:tc>
          <w:tcPr>
            <w:tcW w:w="6095" w:type="dxa"/>
            <w:shd w:val="clear" w:color="auto" w:fill="auto"/>
          </w:tcPr>
          <w:p w:rsidR="00056D85" w:rsidRDefault="00056D85" w:rsidP="00D41B68">
            <w:pPr>
              <w:keepNext/>
              <w:outlineLvl w:val="2"/>
              <w:rPr>
                <w:bCs/>
                <w:iCs/>
                <w:sz w:val="20"/>
                <w:szCs w:val="20"/>
              </w:rPr>
            </w:pPr>
            <w:r>
              <w:rPr>
                <w:bCs/>
                <w:iCs/>
                <w:sz w:val="20"/>
                <w:szCs w:val="20"/>
              </w:rPr>
              <w:t xml:space="preserve">Устройство ГВЛ (ориентировочно) для восстановления пола </w:t>
            </w:r>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25</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6</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Устройство самовыравнивающей стяжки (толщ.3мм)</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360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7</w:t>
            </w:r>
          </w:p>
        </w:tc>
        <w:tc>
          <w:tcPr>
            <w:tcW w:w="6095" w:type="dxa"/>
            <w:shd w:val="clear" w:color="auto" w:fill="auto"/>
          </w:tcPr>
          <w:p w:rsidR="00056D85" w:rsidRDefault="00056D85" w:rsidP="00D41B68">
            <w:pPr>
              <w:keepNext/>
              <w:outlineLvl w:val="2"/>
              <w:rPr>
                <w:bCs/>
                <w:iCs/>
                <w:sz w:val="20"/>
                <w:szCs w:val="20"/>
              </w:rPr>
            </w:pPr>
            <w:r>
              <w:rPr>
                <w:bCs/>
                <w:iCs/>
                <w:sz w:val="20"/>
                <w:szCs w:val="20"/>
              </w:rPr>
              <w:t>Укладка подложки</w:t>
            </w:r>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360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8</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Укладка половой доски (</w:t>
            </w:r>
            <w:proofErr w:type="spellStart"/>
            <w:r>
              <w:rPr>
                <w:bCs/>
                <w:iCs/>
                <w:sz w:val="20"/>
                <w:szCs w:val="20"/>
              </w:rPr>
              <w:t>ламинат</w:t>
            </w:r>
            <w:proofErr w:type="spellEnd"/>
            <w:r>
              <w:rPr>
                <w:bCs/>
                <w:iCs/>
                <w:sz w:val="20"/>
                <w:szCs w:val="20"/>
              </w:rPr>
              <w:t>) (типа «</w:t>
            </w:r>
            <w:proofErr w:type="spellStart"/>
            <w:r>
              <w:rPr>
                <w:bCs/>
                <w:iCs/>
                <w:sz w:val="20"/>
                <w:szCs w:val="20"/>
              </w:rPr>
              <w:t>Таркетт</w:t>
            </w:r>
            <w:proofErr w:type="spellEnd"/>
            <w:r>
              <w:rPr>
                <w:bCs/>
                <w:iCs/>
                <w:sz w:val="20"/>
                <w:szCs w:val="20"/>
              </w:rPr>
              <w:t>»)</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360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9</w:t>
            </w:r>
          </w:p>
        </w:tc>
        <w:tc>
          <w:tcPr>
            <w:tcW w:w="6095" w:type="dxa"/>
            <w:shd w:val="clear" w:color="auto" w:fill="auto"/>
          </w:tcPr>
          <w:p w:rsidR="00056D85" w:rsidRDefault="00056D85" w:rsidP="00D41B68">
            <w:pPr>
              <w:keepNext/>
              <w:outlineLvl w:val="2"/>
              <w:rPr>
                <w:bCs/>
                <w:iCs/>
                <w:sz w:val="20"/>
                <w:szCs w:val="20"/>
              </w:rPr>
            </w:pPr>
            <w:r>
              <w:rPr>
                <w:bCs/>
                <w:iCs/>
                <w:sz w:val="20"/>
                <w:szCs w:val="20"/>
              </w:rPr>
              <w:t>Устройство раскладки</w:t>
            </w:r>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w:t>
            </w:r>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10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10</w:t>
            </w:r>
          </w:p>
        </w:tc>
        <w:tc>
          <w:tcPr>
            <w:tcW w:w="6095" w:type="dxa"/>
            <w:shd w:val="clear" w:color="auto" w:fill="auto"/>
          </w:tcPr>
          <w:p w:rsidR="00056D85" w:rsidRDefault="00056D85" w:rsidP="00D41B68">
            <w:pPr>
              <w:keepNext/>
              <w:outlineLvl w:val="2"/>
              <w:rPr>
                <w:bCs/>
                <w:iCs/>
                <w:sz w:val="20"/>
                <w:szCs w:val="20"/>
              </w:rPr>
            </w:pPr>
            <w:r>
              <w:rPr>
                <w:bCs/>
                <w:iCs/>
                <w:sz w:val="20"/>
                <w:szCs w:val="20"/>
              </w:rPr>
              <w:t xml:space="preserve">Устройство плинтусов (в </w:t>
            </w:r>
            <w:proofErr w:type="spellStart"/>
            <w:r>
              <w:rPr>
                <w:bCs/>
                <w:iCs/>
                <w:sz w:val="20"/>
                <w:szCs w:val="20"/>
              </w:rPr>
              <w:t>т.ч</w:t>
            </w:r>
            <w:proofErr w:type="spellEnd"/>
            <w:r>
              <w:rPr>
                <w:bCs/>
                <w:iCs/>
                <w:sz w:val="20"/>
                <w:szCs w:val="20"/>
              </w:rPr>
              <w:t>. уголков, примыканий, торцевых заглушек, соединений)</w:t>
            </w:r>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w:t>
            </w:r>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250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p>
        </w:tc>
        <w:tc>
          <w:tcPr>
            <w:tcW w:w="6095" w:type="dxa"/>
            <w:shd w:val="clear" w:color="auto" w:fill="auto"/>
          </w:tcPr>
          <w:p w:rsidR="00056D85" w:rsidRPr="002D254E" w:rsidRDefault="00056D85" w:rsidP="00D41B68">
            <w:pPr>
              <w:keepNext/>
              <w:outlineLvl w:val="2"/>
              <w:rPr>
                <w:bCs/>
                <w:iCs/>
                <w:sz w:val="20"/>
                <w:szCs w:val="20"/>
              </w:rPr>
            </w:pPr>
          </w:p>
        </w:tc>
        <w:tc>
          <w:tcPr>
            <w:tcW w:w="914" w:type="dxa"/>
            <w:shd w:val="clear" w:color="auto" w:fill="auto"/>
          </w:tcPr>
          <w:p w:rsidR="00056D85" w:rsidRPr="002D254E" w:rsidRDefault="00056D85" w:rsidP="00D41B68">
            <w:pPr>
              <w:keepNext/>
              <w:jc w:val="center"/>
              <w:outlineLvl w:val="2"/>
              <w:rPr>
                <w:bCs/>
                <w:iCs/>
                <w:sz w:val="20"/>
                <w:szCs w:val="20"/>
              </w:rPr>
            </w:pPr>
          </w:p>
        </w:tc>
        <w:tc>
          <w:tcPr>
            <w:tcW w:w="1009" w:type="dxa"/>
            <w:shd w:val="clear" w:color="auto" w:fill="auto"/>
          </w:tcPr>
          <w:p w:rsidR="00056D85" w:rsidRPr="002D254E" w:rsidRDefault="00056D85" w:rsidP="00D41B68">
            <w:pPr>
              <w:keepNext/>
              <w:jc w:val="center"/>
              <w:outlineLvl w:val="2"/>
              <w:rPr>
                <w:bCs/>
                <w:iCs/>
                <w:sz w:val="20"/>
                <w:szCs w:val="20"/>
              </w:rPr>
            </w:pP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10314" w:type="dxa"/>
            <w:gridSpan w:val="5"/>
            <w:shd w:val="clear" w:color="auto" w:fill="auto"/>
          </w:tcPr>
          <w:p w:rsidR="00056D85" w:rsidRPr="002D254E" w:rsidRDefault="00056D85" w:rsidP="00D41B68">
            <w:pPr>
              <w:keepNext/>
              <w:jc w:val="center"/>
              <w:outlineLvl w:val="2"/>
              <w:rPr>
                <w:bCs/>
                <w:iCs/>
                <w:sz w:val="20"/>
                <w:szCs w:val="20"/>
              </w:rPr>
            </w:pPr>
            <w:r w:rsidRPr="002D254E">
              <w:rPr>
                <w:b/>
                <w:bCs/>
                <w:iCs/>
                <w:sz w:val="20"/>
                <w:szCs w:val="20"/>
              </w:rPr>
              <w:t>Раздел 1</w:t>
            </w:r>
            <w:r>
              <w:rPr>
                <w:b/>
                <w:bCs/>
                <w:iCs/>
                <w:sz w:val="20"/>
                <w:szCs w:val="20"/>
              </w:rPr>
              <w:t>0</w:t>
            </w:r>
            <w:r w:rsidRPr="002D254E">
              <w:rPr>
                <w:b/>
                <w:bCs/>
                <w:iCs/>
                <w:sz w:val="20"/>
                <w:szCs w:val="20"/>
              </w:rPr>
              <w:t>. Стены</w:t>
            </w:r>
            <w:r>
              <w:rPr>
                <w:b/>
                <w:bCs/>
                <w:iCs/>
                <w:sz w:val="20"/>
                <w:szCs w:val="20"/>
              </w:rPr>
              <w:t>, перегородки, двери</w:t>
            </w: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 xml:space="preserve">Демонтаж </w:t>
            </w:r>
            <w:r>
              <w:t xml:space="preserve"> </w:t>
            </w:r>
            <w:r>
              <w:rPr>
                <w:bCs/>
                <w:iCs/>
                <w:sz w:val="20"/>
                <w:szCs w:val="20"/>
              </w:rPr>
              <w:t>существующих</w:t>
            </w:r>
            <w:r w:rsidRPr="00FC6FD1">
              <w:rPr>
                <w:bCs/>
                <w:iCs/>
                <w:sz w:val="20"/>
                <w:szCs w:val="20"/>
              </w:rPr>
              <w:t xml:space="preserve"> ГКЛ перегородок</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96,4</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2</w:t>
            </w:r>
          </w:p>
        </w:tc>
        <w:tc>
          <w:tcPr>
            <w:tcW w:w="6095" w:type="dxa"/>
            <w:shd w:val="clear" w:color="auto" w:fill="auto"/>
          </w:tcPr>
          <w:p w:rsidR="00056D85" w:rsidRDefault="00056D85" w:rsidP="00D41B68">
            <w:pPr>
              <w:keepNext/>
              <w:outlineLvl w:val="2"/>
              <w:rPr>
                <w:bCs/>
                <w:iCs/>
                <w:sz w:val="20"/>
                <w:szCs w:val="20"/>
              </w:rPr>
            </w:pPr>
            <w:r>
              <w:rPr>
                <w:bCs/>
                <w:iCs/>
                <w:sz w:val="20"/>
                <w:szCs w:val="20"/>
              </w:rPr>
              <w:t xml:space="preserve">Демонтаж бетонной стены </w:t>
            </w:r>
            <w:proofErr w:type="gramStart"/>
            <w:r>
              <w:rPr>
                <w:bCs/>
                <w:iCs/>
                <w:sz w:val="20"/>
                <w:szCs w:val="20"/>
              </w:rPr>
              <w:t>для</w:t>
            </w:r>
            <w:proofErr w:type="gramEnd"/>
            <w:r>
              <w:rPr>
                <w:bCs/>
                <w:iCs/>
                <w:sz w:val="20"/>
                <w:szCs w:val="20"/>
              </w:rPr>
              <w:t xml:space="preserve"> </w:t>
            </w:r>
            <w:proofErr w:type="gramStart"/>
            <w:r>
              <w:rPr>
                <w:bCs/>
                <w:iCs/>
                <w:sz w:val="20"/>
                <w:szCs w:val="20"/>
              </w:rPr>
              <w:t>устройство</w:t>
            </w:r>
            <w:proofErr w:type="gramEnd"/>
            <w:r>
              <w:rPr>
                <w:bCs/>
                <w:iCs/>
                <w:sz w:val="20"/>
                <w:szCs w:val="20"/>
              </w:rPr>
              <w:t xml:space="preserve"> проёма</w:t>
            </w:r>
          </w:p>
        </w:tc>
        <w:tc>
          <w:tcPr>
            <w:tcW w:w="914" w:type="dxa"/>
            <w:shd w:val="clear" w:color="auto" w:fill="auto"/>
          </w:tcPr>
          <w:p w:rsidR="00056D85" w:rsidRDefault="00056D85" w:rsidP="00D41B68">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1</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3</w:t>
            </w:r>
          </w:p>
        </w:tc>
        <w:tc>
          <w:tcPr>
            <w:tcW w:w="6095" w:type="dxa"/>
            <w:shd w:val="clear" w:color="auto" w:fill="auto"/>
          </w:tcPr>
          <w:p w:rsidR="00056D85" w:rsidRDefault="00056D85" w:rsidP="00D41B68">
            <w:pPr>
              <w:keepNext/>
              <w:outlineLvl w:val="2"/>
              <w:rPr>
                <w:bCs/>
                <w:iCs/>
                <w:sz w:val="20"/>
                <w:szCs w:val="20"/>
              </w:rPr>
            </w:pPr>
            <w:r>
              <w:rPr>
                <w:bCs/>
                <w:iCs/>
                <w:sz w:val="20"/>
                <w:szCs w:val="20"/>
              </w:rPr>
              <w:t>Устройство усиливающей балки для проёма в бетонной стене</w:t>
            </w:r>
          </w:p>
        </w:tc>
        <w:tc>
          <w:tcPr>
            <w:tcW w:w="914" w:type="dxa"/>
            <w:shd w:val="clear" w:color="auto" w:fill="auto"/>
          </w:tcPr>
          <w:p w:rsidR="00056D85" w:rsidRDefault="00056D85" w:rsidP="00D41B68">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1</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4</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Устройство кирпичной кладки (толщиной 160 мм)</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5</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5</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Обшивка существующих стен, балок и пр. ГКЛ (2слоя)</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165</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6</w:t>
            </w:r>
          </w:p>
        </w:tc>
        <w:tc>
          <w:tcPr>
            <w:tcW w:w="6095" w:type="dxa"/>
            <w:shd w:val="clear" w:color="auto" w:fill="auto"/>
          </w:tcPr>
          <w:p w:rsidR="00056D85" w:rsidRDefault="00056D85" w:rsidP="00D41B68">
            <w:pPr>
              <w:keepNext/>
              <w:outlineLvl w:val="2"/>
              <w:rPr>
                <w:bCs/>
                <w:iCs/>
                <w:sz w:val="20"/>
                <w:szCs w:val="20"/>
              </w:rPr>
            </w:pPr>
            <w:r>
              <w:rPr>
                <w:bCs/>
                <w:iCs/>
                <w:sz w:val="20"/>
                <w:szCs w:val="20"/>
              </w:rPr>
              <w:t>Устройство ГКЛ перегородок с минерал ватой (толщ.=125 мм) (металл каркас толщ.75мм, 2 слоя - ГКЛ) с дверным проемом</w:t>
            </w:r>
          </w:p>
        </w:tc>
        <w:tc>
          <w:tcPr>
            <w:tcW w:w="914" w:type="dxa"/>
            <w:shd w:val="clear" w:color="auto" w:fill="auto"/>
          </w:tcPr>
          <w:p w:rsidR="00056D85" w:rsidRDefault="00056D85" w:rsidP="00D41B68">
            <w:pPr>
              <w:jc w:val="center"/>
            </w:pPr>
            <w:r w:rsidRPr="001404CC">
              <w:rPr>
                <w:bCs/>
                <w:iCs/>
                <w:sz w:val="20"/>
                <w:szCs w:val="20"/>
              </w:rPr>
              <w:t>м</w:t>
            </w:r>
            <w:proofErr w:type="gramStart"/>
            <w:r w:rsidRPr="001404CC">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82,5</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7</w:t>
            </w:r>
          </w:p>
        </w:tc>
        <w:tc>
          <w:tcPr>
            <w:tcW w:w="6095" w:type="dxa"/>
            <w:shd w:val="clear" w:color="auto" w:fill="auto"/>
          </w:tcPr>
          <w:p w:rsidR="00056D85" w:rsidRDefault="00056D85" w:rsidP="00D41B68">
            <w:pPr>
              <w:keepNext/>
              <w:outlineLvl w:val="2"/>
              <w:rPr>
                <w:bCs/>
                <w:iCs/>
                <w:sz w:val="20"/>
                <w:szCs w:val="20"/>
              </w:rPr>
            </w:pPr>
            <w:r w:rsidRPr="006D6CFF">
              <w:rPr>
                <w:bCs/>
                <w:iCs/>
                <w:sz w:val="20"/>
                <w:szCs w:val="20"/>
              </w:rPr>
              <w:t>Устройство ГКЛ перегородок с минерал ватой (толщ.=125 мм) (металл каркас толщ.75мм, 2 слоя - ГКЛ)</w:t>
            </w:r>
          </w:p>
        </w:tc>
        <w:tc>
          <w:tcPr>
            <w:tcW w:w="914" w:type="dxa"/>
            <w:shd w:val="clear" w:color="auto" w:fill="auto"/>
          </w:tcPr>
          <w:p w:rsidR="00056D85" w:rsidRPr="001404CC" w:rsidRDefault="00056D85" w:rsidP="00D41B68">
            <w:pPr>
              <w:jc w:val="center"/>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85</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8</w:t>
            </w:r>
          </w:p>
        </w:tc>
        <w:tc>
          <w:tcPr>
            <w:tcW w:w="6095" w:type="dxa"/>
            <w:shd w:val="clear" w:color="auto" w:fill="auto"/>
          </w:tcPr>
          <w:p w:rsidR="00056D85" w:rsidRDefault="00056D85" w:rsidP="00D41B68">
            <w:pPr>
              <w:keepNext/>
              <w:outlineLvl w:val="2"/>
              <w:rPr>
                <w:bCs/>
                <w:iCs/>
                <w:sz w:val="20"/>
                <w:szCs w:val="20"/>
              </w:rPr>
            </w:pPr>
            <w:r>
              <w:rPr>
                <w:bCs/>
                <w:iCs/>
                <w:sz w:val="20"/>
                <w:szCs w:val="20"/>
              </w:rPr>
              <w:t>Покрытие ГКЛ поверхностей грунтовкой</w:t>
            </w:r>
          </w:p>
        </w:tc>
        <w:tc>
          <w:tcPr>
            <w:tcW w:w="914" w:type="dxa"/>
            <w:shd w:val="clear" w:color="auto" w:fill="auto"/>
          </w:tcPr>
          <w:p w:rsidR="00056D85" w:rsidRDefault="00056D85" w:rsidP="00D41B68">
            <w:pPr>
              <w:jc w:val="center"/>
            </w:pPr>
            <w:r w:rsidRPr="001404CC">
              <w:rPr>
                <w:bCs/>
                <w:iCs/>
                <w:sz w:val="20"/>
                <w:szCs w:val="20"/>
              </w:rPr>
              <w:t>м</w:t>
            </w:r>
            <w:proofErr w:type="gramStart"/>
            <w:r w:rsidRPr="001404CC">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500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9</w:t>
            </w:r>
          </w:p>
        </w:tc>
        <w:tc>
          <w:tcPr>
            <w:tcW w:w="6095" w:type="dxa"/>
            <w:shd w:val="clear" w:color="auto" w:fill="auto"/>
          </w:tcPr>
          <w:p w:rsidR="00056D85" w:rsidRDefault="00056D85" w:rsidP="00D41B68">
            <w:pPr>
              <w:keepNext/>
              <w:outlineLvl w:val="2"/>
              <w:rPr>
                <w:bCs/>
                <w:iCs/>
                <w:sz w:val="20"/>
                <w:szCs w:val="20"/>
              </w:rPr>
            </w:pPr>
            <w:r>
              <w:rPr>
                <w:bCs/>
                <w:iCs/>
                <w:sz w:val="20"/>
                <w:szCs w:val="20"/>
              </w:rPr>
              <w:t>Шпаклёвка ГКЛ поверхностей</w:t>
            </w:r>
          </w:p>
        </w:tc>
        <w:tc>
          <w:tcPr>
            <w:tcW w:w="914" w:type="dxa"/>
            <w:shd w:val="clear" w:color="auto" w:fill="auto"/>
          </w:tcPr>
          <w:p w:rsidR="00056D85" w:rsidRDefault="00056D85" w:rsidP="00D41B68">
            <w:pPr>
              <w:jc w:val="center"/>
            </w:pPr>
            <w:r w:rsidRPr="001404CC">
              <w:rPr>
                <w:bCs/>
                <w:iCs/>
                <w:sz w:val="20"/>
                <w:szCs w:val="20"/>
              </w:rPr>
              <w:t>м</w:t>
            </w:r>
            <w:proofErr w:type="gramStart"/>
            <w:r w:rsidRPr="001404CC">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500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10</w:t>
            </w:r>
          </w:p>
        </w:tc>
        <w:tc>
          <w:tcPr>
            <w:tcW w:w="6095" w:type="dxa"/>
            <w:shd w:val="clear" w:color="auto" w:fill="auto"/>
          </w:tcPr>
          <w:p w:rsidR="00056D85" w:rsidRDefault="00056D85" w:rsidP="00D41B68">
            <w:pPr>
              <w:keepNext/>
              <w:outlineLvl w:val="2"/>
              <w:rPr>
                <w:bCs/>
                <w:iCs/>
                <w:sz w:val="20"/>
                <w:szCs w:val="20"/>
              </w:rPr>
            </w:pPr>
            <w:r>
              <w:rPr>
                <w:bCs/>
                <w:iCs/>
                <w:sz w:val="20"/>
                <w:szCs w:val="20"/>
              </w:rPr>
              <w:t>Покрытие ГКЛ поверхностей грунтовкой</w:t>
            </w:r>
          </w:p>
        </w:tc>
        <w:tc>
          <w:tcPr>
            <w:tcW w:w="914" w:type="dxa"/>
            <w:shd w:val="clear" w:color="auto" w:fill="auto"/>
          </w:tcPr>
          <w:p w:rsidR="00056D85" w:rsidRDefault="00056D85" w:rsidP="00D41B68">
            <w:pPr>
              <w:jc w:val="center"/>
            </w:pPr>
            <w:r w:rsidRPr="001404CC">
              <w:rPr>
                <w:bCs/>
                <w:iCs/>
                <w:sz w:val="20"/>
                <w:szCs w:val="20"/>
              </w:rPr>
              <w:t>м</w:t>
            </w:r>
            <w:proofErr w:type="gramStart"/>
            <w:r w:rsidRPr="001404CC">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500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11</w:t>
            </w:r>
          </w:p>
        </w:tc>
        <w:tc>
          <w:tcPr>
            <w:tcW w:w="6095" w:type="dxa"/>
            <w:shd w:val="clear" w:color="auto" w:fill="auto"/>
          </w:tcPr>
          <w:p w:rsidR="00056D85" w:rsidRDefault="00056D85" w:rsidP="00D41B68">
            <w:pPr>
              <w:keepNext/>
              <w:outlineLvl w:val="2"/>
              <w:rPr>
                <w:bCs/>
                <w:iCs/>
                <w:sz w:val="20"/>
                <w:szCs w:val="20"/>
              </w:rPr>
            </w:pPr>
            <w:r>
              <w:rPr>
                <w:bCs/>
                <w:iCs/>
                <w:sz w:val="20"/>
                <w:szCs w:val="20"/>
              </w:rPr>
              <w:t>Окраска поверхностей (2 раза)</w:t>
            </w:r>
          </w:p>
        </w:tc>
        <w:tc>
          <w:tcPr>
            <w:tcW w:w="914" w:type="dxa"/>
            <w:shd w:val="clear" w:color="auto" w:fill="auto"/>
          </w:tcPr>
          <w:p w:rsidR="00056D85" w:rsidRDefault="00056D85" w:rsidP="00D41B68">
            <w:pPr>
              <w:jc w:val="center"/>
            </w:pPr>
            <w:r w:rsidRPr="001404CC">
              <w:rPr>
                <w:bCs/>
                <w:iCs/>
                <w:sz w:val="20"/>
                <w:szCs w:val="20"/>
              </w:rPr>
              <w:t>м</w:t>
            </w:r>
            <w:proofErr w:type="gramStart"/>
            <w:r w:rsidRPr="001404CC">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500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12</w:t>
            </w:r>
          </w:p>
        </w:tc>
        <w:tc>
          <w:tcPr>
            <w:tcW w:w="6095" w:type="dxa"/>
            <w:shd w:val="clear" w:color="auto" w:fill="auto"/>
          </w:tcPr>
          <w:p w:rsidR="00056D85" w:rsidRDefault="00056D85" w:rsidP="00D41B68">
            <w:pPr>
              <w:keepNext/>
              <w:outlineLvl w:val="2"/>
              <w:rPr>
                <w:bCs/>
                <w:iCs/>
                <w:sz w:val="20"/>
                <w:szCs w:val="20"/>
              </w:rPr>
            </w:pPr>
            <w:r>
              <w:rPr>
                <w:bCs/>
                <w:iCs/>
                <w:sz w:val="20"/>
                <w:szCs w:val="20"/>
              </w:rPr>
              <w:t>Устройство алюминиевых остеклённых офисных перегородок (со встроенными жалюзи и глухими панелями)</w:t>
            </w:r>
          </w:p>
        </w:tc>
        <w:tc>
          <w:tcPr>
            <w:tcW w:w="914" w:type="dxa"/>
            <w:shd w:val="clear" w:color="auto" w:fill="auto"/>
          </w:tcPr>
          <w:p w:rsidR="00056D85" w:rsidRPr="001404CC" w:rsidRDefault="00056D85" w:rsidP="00D41B68">
            <w:pPr>
              <w:jc w:val="center"/>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37,5</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13</w:t>
            </w:r>
          </w:p>
        </w:tc>
        <w:tc>
          <w:tcPr>
            <w:tcW w:w="6095" w:type="dxa"/>
            <w:shd w:val="clear" w:color="auto" w:fill="auto"/>
          </w:tcPr>
          <w:p w:rsidR="00056D85" w:rsidRDefault="00056D85" w:rsidP="00D41B68">
            <w:pPr>
              <w:keepNext/>
              <w:outlineLvl w:val="2"/>
              <w:rPr>
                <w:bCs/>
                <w:iCs/>
                <w:sz w:val="20"/>
                <w:szCs w:val="20"/>
              </w:rPr>
            </w:pPr>
            <w:r>
              <w:rPr>
                <w:bCs/>
                <w:iCs/>
                <w:sz w:val="20"/>
                <w:szCs w:val="20"/>
              </w:rPr>
              <w:t>Устройство алюминиевых остеклённых офисных дверей (со встроенными жалюзи и глухими панелями)</w:t>
            </w:r>
          </w:p>
        </w:tc>
        <w:tc>
          <w:tcPr>
            <w:tcW w:w="914" w:type="dxa"/>
            <w:shd w:val="clear" w:color="auto" w:fill="auto"/>
          </w:tcPr>
          <w:p w:rsidR="00056D85" w:rsidRPr="001404CC" w:rsidRDefault="00056D85" w:rsidP="00D41B68">
            <w:pPr>
              <w:jc w:val="center"/>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3</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14</w:t>
            </w:r>
          </w:p>
        </w:tc>
        <w:tc>
          <w:tcPr>
            <w:tcW w:w="6095" w:type="dxa"/>
            <w:shd w:val="clear" w:color="auto" w:fill="auto"/>
          </w:tcPr>
          <w:p w:rsidR="00056D85" w:rsidRDefault="00056D85" w:rsidP="00D41B68">
            <w:pPr>
              <w:keepNext/>
              <w:outlineLvl w:val="2"/>
              <w:rPr>
                <w:bCs/>
                <w:iCs/>
                <w:sz w:val="20"/>
                <w:szCs w:val="20"/>
              </w:rPr>
            </w:pPr>
            <w:r>
              <w:rPr>
                <w:bCs/>
                <w:iCs/>
                <w:sz w:val="20"/>
                <w:szCs w:val="20"/>
              </w:rPr>
              <w:t xml:space="preserve">Установка деревянных межкомнатных деревянных дверей типа </w:t>
            </w:r>
            <w:r w:rsidRPr="00EF71C9">
              <w:rPr>
                <w:bCs/>
                <w:iCs/>
                <w:color w:val="FF0000"/>
                <w:sz w:val="20"/>
                <w:szCs w:val="20"/>
              </w:rPr>
              <w:t>«</w:t>
            </w:r>
            <w:proofErr w:type="spellStart"/>
            <w:r w:rsidRPr="00EF71C9">
              <w:rPr>
                <w:bCs/>
                <w:iCs/>
                <w:color w:val="FF0000"/>
                <w:sz w:val="20"/>
                <w:szCs w:val="20"/>
              </w:rPr>
              <w:t>Юнион</w:t>
            </w:r>
            <w:proofErr w:type="spellEnd"/>
            <w:r w:rsidRPr="00F21095">
              <w:rPr>
                <w:bCs/>
                <w:iCs/>
                <w:color w:val="FF0000"/>
                <w:sz w:val="20"/>
                <w:szCs w:val="20"/>
              </w:rPr>
              <w:t xml:space="preserve">» </w:t>
            </w:r>
          </w:p>
        </w:tc>
        <w:tc>
          <w:tcPr>
            <w:tcW w:w="914" w:type="dxa"/>
            <w:shd w:val="clear" w:color="auto" w:fill="auto"/>
          </w:tcPr>
          <w:p w:rsidR="00056D85" w:rsidRPr="002D254E" w:rsidRDefault="00056D85" w:rsidP="00D41B68">
            <w:pPr>
              <w:keepNext/>
              <w:jc w:val="center"/>
              <w:outlineLvl w:val="2"/>
              <w:rPr>
                <w:bCs/>
                <w:iCs/>
                <w:sz w:val="20"/>
                <w:szCs w:val="20"/>
              </w:rPr>
            </w:pPr>
            <w:r w:rsidRPr="00387B4B">
              <w:rPr>
                <w:bCs/>
                <w:iCs/>
                <w:sz w:val="20"/>
                <w:szCs w:val="20"/>
              </w:rPr>
              <w:t>шт.</w:t>
            </w:r>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4</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15</w:t>
            </w:r>
          </w:p>
        </w:tc>
        <w:tc>
          <w:tcPr>
            <w:tcW w:w="6095" w:type="dxa"/>
            <w:shd w:val="clear" w:color="auto" w:fill="auto"/>
          </w:tcPr>
          <w:p w:rsidR="00056D85" w:rsidRPr="002D254E" w:rsidRDefault="00056D85" w:rsidP="00D41B68">
            <w:pPr>
              <w:keepNext/>
              <w:outlineLvl w:val="2"/>
              <w:rPr>
                <w:bCs/>
                <w:iCs/>
                <w:sz w:val="20"/>
                <w:szCs w:val="20"/>
              </w:rPr>
            </w:pPr>
            <w:r w:rsidRPr="00387B4B">
              <w:rPr>
                <w:bCs/>
                <w:iCs/>
                <w:sz w:val="20"/>
                <w:szCs w:val="20"/>
              </w:rPr>
              <w:t xml:space="preserve">Установка </w:t>
            </w:r>
            <w:r>
              <w:rPr>
                <w:bCs/>
                <w:iCs/>
                <w:sz w:val="20"/>
                <w:szCs w:val="20"/>
              </w:rPr>
              <w:t xml:space="preserve">двустворчатых </w:t>
            </w:r>
            <w:r w:rsidRPr="00387B4B">
              <w:rPr>
                <w:bCs/>
                <w:iCs/>
                <w:sz w:val="20"/>
                <w:szCs w:val="20"/>
              </w:rPr>
              <w:t xml:space="preserve">деревянных межкомнатных дверей типа </w:t>
            </w:r>
            <w:r w:rsidRPr="0040578C">
              <w:rPr>
                <w:bCs/>
                <w:iCs/>
                <w:color w:val="FF0000"/>
                <w:sz w:val="20"/>
                <w:szCs w:val="20"/>
              </w:rPr>
              <w:t>«</w:t>
            </w:r>
            <w:proofErr w:type="spellStart"/>
            <w:r w:rsidRPr="00F21095">
              <w:rPr>
                <w:bCs/>
                <w:iCs/>
                <w:color w:val="FF0000"/>
                <w:sz w:val="20"/>
                <w:szCs w:val="20"/>
              </w:rPr>
              <w:t>Юнион</w:t>
            </w:r>
            <w:proofErr w:type="spellEnd"/>
            <w:r w:rsidRPr="00F21095">
              <w:rPr>
                <w:bCs/>
                <w:iCs/>
                <w:color w:val="FF0000"/>
                <w:sz w:val="20"/>
                <w:szCs w:val="20"/>
              </w:rPr>
              <w:t xml:space="preserve">» </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шт.</w:t>
            </w:r>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1</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p>
        </w:tc>
        <w:tc>
          <w:tcPr>
            <w:tcW w:w="6095" w:type="dxa"/>
            <w:shd w:val="clear" w:color="auto" w:fill="auto"/>
          </w:tcPr>
          <w:p w:rsidR="00056D85" w:rsidRPr="00387B4B" w:rsidRDefault="00056D85" w:rsidP="00D41B68">
            <w:pPr>
              <w:keepNext/>
              <w:outlineLvl w:val="2"/>
              <w:rPr>
                <w:bCs/>
                <w:iCs/>
                <w:sz w:val="20"/>
                <w:szCs w:val="20"/>
              </w:rPr>
            </w:pPr>
          </w:p>
        </w:tc>
        <w:tc>
          <w:tcPr>
            <w:tcW w:w="914" w:type="dxa"/>
            <w:shd w:val="clear" w:color="auto" w:fill="auto"/>
          </w:tcPr>
          <w:p w:rsidR="00056D85" w:rsidRDefault="00056D85" w:rsidP="00D41B68">
            <w:pPr>
              <w:keepNext/>
              <w:jc w:val="center"/>
              <w:outlineLvl w:val="2"/>
              <w:rPr>
                <w:bCs/>
                <w:iCs/>
                <w:sz w:val="20"/>
                <w:szCs w:val="20"/>
              </w:rPr>
            </w:pPr>
          </w:p>
        </w:tc>
        <w:tc>
          <w:tcPr>
            <w:tcW w:w="1009" w:type="dxa"/>
            <w:shd w:val="clear" w:color="auto" w:fill="auto"/>
          </w:tcPr>
          <w:p w:rsidR="00056D85" w:rsidRDefault="00056D85" w:rsidP="00D41B68">
            <w:pPr>
              <w:keepNext/>
              <w:jc w:val="center"/>
              <w:outlineLvl w:val="2"/>
              <w:rPr>
                <w:bCs/>
                <w:iCs/>
                <w:sz w:val="20"/>
                <w:szCs w:val="20"/>
              </w:rPr>
            </w:pP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10314" w:type="dxa"/>
            <w:gridSpan w:val="5"/>
            <w:shd w:val="clear" w:color="auto" w:fill="auto"/>
          </w:tcPr>
          <w:p w:rsidR="00056D85" w:rsidRPr="002D254E" w:rsidRDefault="00056D85" w:rsidP="00D41B68">
            <w:pPr>
              <w:keepNext/>
              <w:jc w:val="center"/>
              <w:outlineLvl w:val="2"/>
              <w:rPr>
                <w:bCs/>
                <w:iCs/>
                <w:sz w:val="20"/>
                <w:szCs w:val="20"/>
              </w:rPr>
            </w:pPr>
            <w:r w:rsidRPr="002D254E">
              <w:rPr>
                <w:b/>
                <w:bCs/>
                <w:iCs/>
                <w:sz w:val="20"/>
                <w:szCs w:val="20"/>
              </w:rPr>
              <w:t>Раздел 1</w:t>
            </w:r>
            <w:r>
              <w:rPr>
                <w:b/>
                <w:bCs/>
                <w:iCs/>
                <w:sz w:val="20"/>
                <w:szCs w:val="20"/>
              </w:rPr>
              <w:t>1</w:t>
            </w:r>
            <w:r w:rsidRPr="002D254E">
              <w:rPr>
                <w:b/>
                <w:bCs/>
                <w:iCs/>
                <w:sz w:val="20"/>
                <w:szCs w:val="20"/>
              </w:rPr>
              <w:t>. Потолки</w:t>
            </w: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Устройство нового потолочного покрытия типа «</w:t>
            </w:r>
            <w:proofErr w:type="spellStart"/>
            <w:r>
              <w:rPr>
                <w:bCs/>
                <w:iCs/>
                <w:sz w:val="20"/>
                <w:szCs w:val="20"/>
              </w:rPr>
              <w:t>Армстронг</w:t>
            </w:r>
            <w:proofErr w:type="spellEnd"/>
            <w:r>
              <w:rPr>
                <w:bCs/>
                <w:iCs/>
                <w:sz w:val="20"/>
                <w:szCs w:val="20"/>
              </w:rPr>
              <w:t>»</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320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2</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 xml:space="preserve">Устройство ГКЛ потолка (с устройством </w:t>
            </w:r>
            <w:proofErr w:type="spellStart"/>
            <w:r>
              <w:rPr>
                <w:bCs/>
                <w:iCs/>
                <w:sz w:val="20"/>
                <w:szCs w:val="20"/>
              </w:rPr>
              <w:t>металлокаркаса</w:t>
            </w:r>
            <w:proofErr w:type="spellEnd"/>
            <w:r>
              <w:rPr>
                <w:bCs/>
                <w:iCs/>
                <w:sz w:val="20"/>
                <w:szCs w:val="20"/>
              </w:rPr>
              <w:t>)</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50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rPr>
          <w:trHeight w:val="278"/>
        </w:trPr>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3</w:t>
            </w:r>
          </w:p>
        </w:tc>
        <w:tc>
          <w:tcPr>
            <w:tcW w:w="6095" w:type="dxa"/>
            <w:shd w:val="clear" w:color="auto" w:fill="auto"/>
          </w:tcPr>
          <w:p w:rsidR="00056D85" w:rsidRDefault="00056D85" w:rsidP="00D41B68">
            <w:pPr>
              <w:keepNext/>
              <w:outlineLvl w:val="2"/>
              <w:rPr>
                <w:bCs/>
                <w:iCs/>
                <w:sz w:val="20"/>
                <w:szCs w:val="20"/>
              </w:rPr>
            </w:pPr>
            <w:r>
              <w:rPr>
                <w:bCs/>
                <w:iCs/>
                <w:sz w:val="20"/>
                <w:szCs w:val="20"/>
              </w:rPr>
              <w:t>Покрытие ГКЛ поверхностей грунтовкой</w:t>
            </w:r>
          </w:p>
        </w:tc>
        <w:tc>
          <w:tcPr>
            <w:tcW w:w="914" w:type="dxa"/>
            <w:shd w:val="clear" w:color="auto" w:fill="auto"/>
          </w:tcPr>
          <w:p w:rsidR="00056D85" w:rsidRDefault="00056D85" w:rsidP="00D41B68">
            <w:pPr>
              <w:jc w:val="center"/>
            </w:pPr>
            <w:r w:rsidRPr="001404CC">
              <w:rPr>
                <w:bCs/>
                <w:iCs/>
                <w:sz w:val="20"/>
                <w:szCs w:val="20"/>
              </w:rPr>
              <w:t>м</w:t>
            </w:r>
            <w:proofErr w:type="gramStart"/>
            <w:r w:rsidRPr="001404CC">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50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4</w:t>
            </w:r>
          </w:p>
        </w:tc>
        <w:tc>
          <w:tcPr>
            <w:tcW w:w="6095" w:type="dxa"/>
            <w:shd w:val="clear" w:color="auto" w:fill="auto"/>
          </w:tcPr>
          <w:p w:rsidR="00056D85" w:rsidRDefault="00056D85" w:rsidP="00D41B68">
            <w:pPr>
              <w:keepNext/>
              <w:outlineLvl w:val="2"/>
              <w:rPr>
                <w:bCs/>
                <w:iCs/>
                <w:sz w:val="20"/>
                <w:szCs w:val="20"/>
              </w:rPr>
            </w:pPr>
            <w:r>
              <w:rPr>
                <w:bCs/>
                <w:iCs/>
                <w:sz w:val="20"/>
                <w:szCs w:val="20"/>
              </w:rPr>
              <w:t>Шпаклёвка ГКЛ поверхностей</w:t>
            </w:r>
          </w:p>
        </w:tc>
        <w:tc>
          <w:tcPr>
            <w:tcW w:w="914" w:type="dxa"/>
            <w:shd w:val="clear" w:color="auto" w:fill="auto"/>
          </w:tcPr>
          <w:p w:rsidR="00056D85" w:rsidRDefault="00056D85" w:rsidP="00D41B68">
            <w:pPr>
              <w:jc w:val="center"/>
            </w:pPr>
            <w:r w:rsidRPr="001404CC">
              <w:rPr>
                <w:bCs/>
                <w:iCs/>
                <w:sz w:val="20"/>
                <w:szCs w:val="20"/>
              </w:rPr>
              <w:t>м</w:t>
            </w:r>
            <w:proofErr w:type="gramStart"/>
            <w:r w:rsidRPr="001404CC">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50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5</w:t>
            </w:r>
          </w:p>
        </w:tc>
        <w:tc>
          <w:tcPr>
            <w:tcW w:w="6095" w:type="dxa"/>
            <w:shd w:val="clear" w:color="auto" w:fill="auto"/>
          </w:tcPr>
          <w:p w:rsidR="00056D85" w:rsidRDefault="00056D85" w:rsidP="00D41B68">
            <w:pPr>
              <w:keepNext/>
              <w:outlineLvl w:val="2"/>
              <w:rPr>
                <w:bCs/>
                <w:iCs/>
                <w:sz w:val="20"/>
                <w:szCs w:val="20"/>
              </w:rPr>
            </w:pPr>
            <w:r>
              <w:rPr>
                <w:bCs/>
                <w:iCs/>
                <w:sz w:val="20"/>
                <w:szCs w:val="20"/>
              </w:rPr>
              <w:t>Покрытие ГКЛ поверхностей грунтовкой</w:t>
            </w:r>
          </w:p>
        </w:tc>
        <w:tc>
          <w:tcPr>
            <w:tcW w:w="914" w:type="dxa"/>
            <w:shd w:val="clear" w:color="auto" w:fill="auto"/>
          </w:tcPr>
          <w:p w:rsidR="00056D85" w:rsidRDefault="00056D85" w:rsidP="00D41B68">
            <w:pPr>
              <w:jc w:val="center"/>
            </w:pPr>
            <w:r w:rsidRPr="001404CC">
              <w:rPr>
                <w:bCs/>
                <w:iCs/>
                <w:sz w:val="20"/>
                <w:szCs w:val="20"/>
              </w:rPr>
              <w:t>м</w:t>
            </w:r>
            <w:proofErr w:type="gramStart"/>
            <w:r w:rsidRPr="001404CC">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50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rPr>
          <w:trHeight w:val="241"/>
        </w:trPr>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6</w:t>
            </w:r>
          </w:p>
        </w:tc>
        <w:tc>
          <w:tcPr>
            <w:tcW w:w="6095" w:type="dxa"/>
            <w:shd w:val="clear" w:color="auto" w:fill="auto"/>
          </w:tcPr>
          <w:p w:rsidR="00056D85" w:rsidRDefault="00056D85" w:rsidP="00D41B68">
            <w:pPr>
              <w:keepNext/>
              <w:outlineLvl w:val="2"/>
              <w:rPr>
                <w:bCs/>
                <w:iCs/>
                <w:sz w:val="20"/>
                <w:szCs w:val="20"/>
              </w:rPr>
            </w:pPr>
            <w:r>
              <w:rPr>
                <w:bCs/>
                <w:iCs/>
                <w:sz w:val="20"/>
                <w:szCs w:val="20"/>
              </w:rPr>
              <w:t>Окраска поверхностей (2 раза)</w:t>
            </w:r>
          </w:p>
        </w:tc>
        <w:tc>
          <w:tcPr>
            <w:tcW w:w="914" w:type="dxa"/>
            <w:shd w:val="clear" w:color="auto" w:fill="auto"/>
          </w:tcPr>
          <w:p w:rsidR="00056D85" w:rsidRDefault="00056D85" w:rsidP="00D41B68">
            <w:pPr>
              <w:jc w:val="center"/>
            </w:pPr>
            <w:r w:rsidRPr="001404CC">
              <w:rPr>
                <w:bCs/>
                <w:iCs/>
                <w:sz w:val="20"/>
                <w:szCs w:val="20"/>
              </w:rPr>
              <w:t>м</w:t>
            </w:r>
            <w:proofErr w:type="gramStart"/>
            <w:r w:rsidRPr="001404CC">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50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rPr>
          <w:trHeight w:val="177"/>
        </w:trPr>
        <w:tc>
          <w:tcPr>
            <w:tcW w:w="817" w:type="dxa"/>
            <w:shd w:val="clear" w:color="auto" w:fill="auto"/>
          </w:tcPr>
          <w:p w:rsidR="00056D85" w:rsidRDefault="00056D85" w:rsidP="00D41B68">
            <w:pPr>
              <w:keepNext/>
              <w:jc w:val="center"/>
              <w:outlineLvl w:val="2"/>
              <w:rPr>
                <w:bCs/>
                <w:iCs/>
                <w:sz w:val="20"/>
                <w:szCs w:val="20"/>
              </w:rPr>
            </w:pPr>
          </w:p>
        </w:tc>
        <w:tc>
          <w:tcPr>
            <w:tcW w:w="6095" w:type="dxa"/>
            <w:shd w:val="clear" w:color="auto" w:fill="auto"/>
          </w:tcPr>
          <w:p w:rsidR="00056D85" w:rsidRDefault="00056D85" w:rsidP="00D41B68">
            <w:pPr>
              <w:keepNext/>
              <w:outlineLvl w:val="2"/>
              <w:rPr>
                <w:bCs/>
                <w:iCs/>
                <w:sz w:val="20"/>
                <w:szCs w:val="20"/>
              </w:rPr>
            </w:pPr>
          </w:p>
        </w:tc>
        <w:tc>
          <w:tcPr>
            <w:tcW w:w="914" w:type="dxa"/>
            <w:shd w:val="clear" w:color="auto" w:fill="auto"/>
          </w:tcPr>
          <w:p w:rsidR="00056D85" w:rsidRDefault="00056D85" w:rsidP="00D41B68">
            <w:pPr>
              <w:keepNext/>
              <w:jc w:val="center"/>
              <w:outlineLvl w:val="2"/>
              <w:rPr>
                <w:bCs/>
                <w:iCs/>
                <w:sz w:val="20"/>
                <w:szCs w:val="20"/>
              </w:rPr>
            </w:pPr>
          </w:p>
        </w:tc>
        <w:tc>
          <w:tcPr>
            <w:tcW w:w="1009" w:type="dxa"/>
            <w:shd w:val="clear" w:color="auto" w:fill="auto"/>
          </w:tcPr>
          <w:p w:rsidR="00056D85" w:rsidRDefault="00056D85" w:rsidP="00D41B68">
            <w:pPr>
              <w:keepNext/>
              <w:jc w:val="center"/>
              <w:outlineLvl w:val="2"/>
              <w:rPr>
                <w:bCs/>
                <w:iCs/>
                <w:sz w:val="20"/>
                <w:szCs w:val="20"/>
              </w:rPr>
            </w:pP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10314" w:type="dxa"/>
            <w:gridSpan w:val="5"/>
            <w:shd w:val="clear" w:color="auto" w:fill="auto"/>
          </w:tcPr>
          <w:p w:rsidR="00056D85" w:rsidRPr="002D254E" w:rsidRDefault="00056D85" w:rsidP="00D41B68">
            <w:pPr>
              <w:keepNext/>
              <w:jc w:val="center"/>
              <w:outlineLvl w:val="2"/>
              <w:rPr>
                <w:bCs/>
                <w:iCs/>
                <w:sz w:val="20"/>
                <w:szCs w:val="20"/>
              </w:rPr>
            </w:pPr>
            <w:r w:rsidRPr="002D254E">
              <w:rPr>
                <w:b/>
                <w:bCs/>
                <w:iCs/>
                <w:sz w:val="20"/>
                <w:szCs w:val="20"/>
              </w:rPr>
              <w:t>Раздел 1</w:t>
            </w:r>
            <w:r>
              <w:rPr>
                <w:b/>
                <w:bCs/>
                <w:iCs/>
                <w:sz w:val="20"/>
                <w:szCs w:val="20"/>
              </w:rPr>
              <w:t>2</w:t>
            </w:r>
            <w:r w:rsidRPr="002D254E">
              <w:rPr>
                <w:b/>
                <w:bCs/>
                <w:iCs/>
                <w:sz w:val="20"/>
                <w:szCs w:val="20"/>
              </w:rPr>
              <w:t xml:space="preserve">. </w:t>
            </w:r>
            <w:r>
              <w:rPr>
                <w:b/>
                <w:bCs/>
                <w:iCs/>
                <w:sz w:val="20"/>
                <w:szCs w:val="20"/>
              </w:rPr>
              <w:t>Наружные</w:t>
            </w:r>
            <w:r w:rsidRPr="002D254E">
              <w:rPr>
                <w:b/>
                <w:bCs/>
                <w:iCs/>
                <w:sz w:val="20"/>
                <w:szCs w:val="20"/>
              </w:rPr>
              <w:t xml:space="preserve"> двери</w:t>
            </w: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Демонтаж старых дверей и устройство расширения дверного проёма</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Шт.</w:t>
            </w:r>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3</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2</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 xml:space="preserve">Установка входных наружных металлических утеплённых дверей </w:t>
            </w:r>
            <w:r>
              <w:rPr>
                <w:bCs/>
                <w:iCs/>
                <w:sz w:val="20"/>
                <w:szCs w:val="20"/>
              </w:rPr>
              <w:lastRenderedPageBreak/>
              <w:t xml:space="preserve">типа </w:t>
            </w:r>
            <w:r w:rsidRPr="003B6428">
              <w:rPr>
                <w:bCs/>
                <w:iCs/>
                <w:color w:val="FF0000"/>
                <w:sz w:val="20"/>
                <w:szCs w:val="20"/>
              </w:rPr>
              <w:t>«</w:t>
            </w:r>
            <w:proofErr w:type="spellStart"/>
            <w:r w:rsidRPr="003B6428">
              <w:rPr>
                <w:bCs/>
                <w:iCs/>
                <w:color w:val="FF0000"/>
                <w:sz w:val="20"/>
                <w:szCs w:val="20"/>
              </w:rPr>
              <w:t>Юнион</w:t>
            </w:r>
            <w:proofErr w:type="spellEnd"/>
            <w:r w:rsidRPr="003B6428">
              <w:rPr>
                <w:bCs/>
                <w:iCs/>
                <w:color w:val="FF0000"/>
                <w:sz w:val="20"/>
                <w:szCs w:val="20"/>
              </w:rPr>
              <w:t xml:space="preserve">» </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lastRenderedPageBreak/>
              <w:t>Шт.</w:t>
            </w:r>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3</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p>
        </w:tc>
        <w:tc>
          <w:tcPr>
            <w:tcW w:w="6095" w:type="dxa"/>
            <w:shd w:val="clear" w:color="auto" w:fill="auto"/>
          </w:tcPr>
          <w:p w:rsidR="00056D85" w:rsidRDefault="00056D85" w:rsidP="00D41B68">
            <w:pPr>
              <w:keepNext/>
              <w:outlineLvl w:val="2"/>
              <w:rPr>
                <w:bCs/>
                <w:iCs/>
                <w:sz w:val="20"/>
                <w:szCs w:val="20"/>
              </w:rPr>
            </w:pPr>
          </w:p>
        </w:tc>
        <w:tc>
          <w:tcPr>
            <w:tcW w:w="914" w:type="dxa"/>
            <w:shd w:val="clear" w:color="auto" w:fill="auto"/>
          </w:tcPr>
          <w:p w:rsidR="00056D85" w:rsidRDefault="00056D85" w:rsidP="00D41B68">
            <w:pPr>
              <w:keepNext/>
              <w:jc w:val="center"/>
              <w:outlineLvl w:val="2"/>
              <w:rPr>
                <w:bCs/>
                <w:iCs/>
                <w:sz w:val="20"/>
                <w:szCs w:val="20"/>
              </w:rPr>
            </w:pPr>
          </w:p>
        </w:tc>
        <w:tc>
          <w:tcPr>
            <w:tcW w:w="1009" w:type="dxa"/>
            <w:shd w:val="clear" w:color="auto" w:fill="auto"/>
          </w:tcPr>
          <w:p w:rsidR="00056D85" w:rsidRDefault="00056D85" w:rsidP="00D41B68">
            <w:pPr>
              <w:keepNext/>
              <w:jc w:val="center"/>
              <w:outlineLvl w:val="2"/>
              <w:rPr>
                <w:bCs/>
                <w:iCs/>
                <w:sz w:val="20"/>
                <w:szCs w:val="20"/>
              </w:rPr>
            </w:pP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10314" w:type="dxa"/>
            <w:gridSpan w:val="5"/>
            <w:shd w:val="clear" w:color="auto" w:fill="auto"/>
          </w:tcPr>
          <w:p w:rsidR="00056D85" w:rsidRPr="002D254E" w:rsidRDefault="00056D85" w:rsidP="00D41B68">
            <w:pPr>
              <w:keepNext/>
              <w:jc w:val="center"/>
              <w:outlineLvl w:val="2"/>
              <w:rPr>
                <w:bCs/>
                <w:iCs/>
                <w:sz w:val="20"/>
                <w:szCs w:val="20"/>
              </w:rPr>
            </w:pPr>
            <w:r w:rsidRPr="002D254E">
              <w:rPr>
                <w:b/>
                <w:bCs/>
                <w:iCs/>
                <w:sz w:val="20"/>
                <w:szCs w:val="20"/>
              </w:rPr>
              <w:t>Раздел 1</w:t>
            </w:r>
            <w:r>
              <w:rPr>
                <w:b/>
                <w:bCs/>
                <w:iCs/>
                <w:sz w:val="20"/>
                <w:szCs w:val="20"/>
              </w:rPr>
              <w:t>3</w:t>
            </w:r>
            <w:r w:rsidRPr="002D254E">
              <w:rPr>
                <w:b/>
                <w:bCs/>
                <w:iCs/>
                <w:sz w:val="20"/>
                <w:szCs w:val="20"/>
              </w:rPr>
              <w:t xml:space="preserve">. </w:t>
            </w:r>
            <w:r>
              <w:rPr>
                <w:b/>
                <w:bCs/>
                <w:iCs/>
                <w:sz w:val="20"/>
                <w:szCs w:val="20"/>
              </w:rPr>
              <w:t xml:space="preserve">Тамбуры, </w:t>
            </w:r>
            <w:r w:rsidRPr="002D254E">
              <w:rPr>
                <w:b/>
                <w:bCs/>
                <w:iCs/>
                <w:sz w:val="20"/>
                <w:szCs w:val="20"/>
              </w:rPr>
              <w:t>Лестницы</w:t>
            </w: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Устройство кирпичной кладки для устройства лестницы</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м3</w:t>
            </w:r>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6</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2</w:t>
            </w:r>
          </w:p>
        </w:tc>
        <w:tc>
          <w:tcPr>
            <w:tcW w:w="6095" w:type="dxa"/>
            <w:shd w:val="clear" w:color="auto" w:fill="auto"/>
          </w:tcPr>
          <w:p w:rsidR="00056D85" w:rsidRDefault="00056D85" w:rsidP="00D41B68">
            <w:pPr>
              <w:keepNext/>
              <w:outlineLvl w:val="2"/>
              <w:rPr>
                <w:bCs/>
                <w:iCs/>
                <w:sz w:val="20"/>
                <w:szCs w:val="20"/>
              </w:rPr>
            </w:pPr>
            <w:r>
              <w:rPr>
                <w:bCs/>
                <w:iCs/>
                <w:sz w:val="20"/>
                <w:szCs w:val="20"/>
              </w:rPr>
              <w:t xml:space="preserve">Устройство керамзитовой засыпки с </w:t>
            </w:r>
            <w:proofErr w:type="spellStart"/>
            <w:r>
              <w:rPr>
                <w:bCs/>
                <w:iCs/>
                <w:sz w:val="20"/>
                <w:szCs w:val="20"/>
              </w:rPr>
              <w:t>проливкой</w:t>
            </w:r>
            <w:proofErr w:type="spellEnd"/>
            <w:r>
              <w:rPr>
                <w:bCs/>
                <w:iCs/>
                <w:sz w:val="20"/>
                <w:szCs w:val="20"/>
              </w:rPr>
              <w:t xml:space="preserve"> цементным молочком полостей под лестницей</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м3</w:t>
            </w:r>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7</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3</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 xml:space="preserve">Устройство монолитной армированной </w:t>
            </w:r>
            <w:proofErr w:type="gramStart"/>
            <w:r>
              <w:rPr>
                <w:bCs/>
                <w:iCs/>
                <w:sz w:val="20"/>
                <w:szCs w:val="20"/>
              </w:rPr>
              <w:t>ж/б</w:t>
            </w:r>
            <w:proofErr w:type="gramEnd"/>
            <w:r>
              <w:rPr>
                <w:bCs/>
                <w:iCs/>
                <w:sz w:val="20"/>
                <w:szCs w:val="20"/>
              </w:rPr>
              <w:t xml:space="preserve"> лестницы</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м3</w:t>
            </w:r>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2</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4</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Устройство армированной цементно-песчаной стяжки</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3</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5</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 xml:space="preserve">Облицовка существующей лестницы </w:t>
            </w:r>
            <w:proofErr w:type="spellStart"/>
            <w:r>
              <w:rPr>
                <w:bCs/>
                <w:iCs/>
                <w:sz w:val="20"/>
                <w:szCs w:val="20"/>
              </w:rPr>
              <w:t>керамогранитной</w:t>
            </w:r>
            <w:proofErr w:type="spellEnd"/>
            <w:r>
              <w:rPr>
                <w:bCs/>
                <w:iCs/>
                <w:sz w:val="20"/>
                <w:szCs w:val="20"/>
              </w:rPr>
              <w:t xml:space="preserve"> плиткой </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14</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6</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Обшивка существующих стен, балок и пр. ГКЛ (2слоя)</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60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7</w:t>
            </w:r>
          </w:p>
        </w:tc>
        <w:tc>
          <w:tcPr>
            <w:tcW w:w="6095" w:type="dxa"/>
            <w:shd w:val="clear" w:color="auto" w:fill="auto"/>
          </w:tcPr>
          <w:p w:rsidR="00056D85" w:rsidRDefault="00056D85" w:rsidP="00D41B68">
            <w:pPr>
              <w:keepNext/>
              <w:outlineLvl w:val="2"/>
              <w:rPr>
                <w:bCs/>
                <w:iCs/>
                <w:sz w:val="20"/>
                <w:szCs w:val="20"/>
              </w:rPr>
            </w:pPr>
            <w:r>
              <w:rPr>
                <w:bCs/>
                <w:iCs/>
                <w:sz w:val="20"/>
                <w:szCs w:val="20"/>
              </w:rPr>
              <w:t>Покрытие ГКЛ поверхностей грунтовкой</w:t>
            </w:r>
          </w:p>
        </w:tc>
        <w:tc>
          <w:tcPr>
            <w:tcW w:w="914" w:type="dxa"/>
            <w:shd w:val="clear" w:color="auto" w:fill="auto"/>
          </w:tcPr>
          <w:p w:rsidR="00056D85" w:rsidRDefault="00056D85" w:rsidP="00D41B68">
            <w:pPr>
              <w:jc w:val="center"/>
            </w:pPr>
            <w:r w:rsidRPr="001404CC">
              <w:rPr>
                <w:bCs/>
                <w:iCs/>
                <w:sz w:val="20"/>
                <w:szCs w:val="20"/>
              </w:rPr>
              <w:t>м</w:t>
            </w:r>
            <w:proofErr w:type="gramStart"/>
            <w:r w:rsidRPr="001404CC">
              <w:rPr>
                <w:bCs/>
                <w:iCs/>
                <w:sz w:val="20"/>
                <w:szCs w:val="20"/>
              </w:rPr>
              <w:t>2</w:t>
            </w:r>
            <w:proofErr w:type="gram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60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8</w:t>
            </w:r>
          </w:p>
        </w:tc>
        <w:tc>
          <w:tcPr>
            <w:tcW w:w="6095" w:type="dxa"/>
            <w:shd w:val="clear" w:color="auto" w:fill="auto"/>
          </w:tcPr>
          <w:p w:rsidR="00056D85" w:rsidRDefault="00056D85" w:rsidP="00D41B68">
            <w:pPr>
              <w:keepNext/>
              <w:outlineLvl w:val="2"/>
              <w:rPr>
                <w:bCs/>
                <w:iCs/>
                <w:sz w:val="20"/>
                <w:szCs w:val="20"/>
              </w:rPr>
            </w:pPr>
            <w:r>
              <w:rPr>
                <w:bCs/>
                <w:iCs/>
                <w:sz w:val="20"/>
                <w:szCs w:val="20"/>
              </w:rPr>
              <w:t>Шпаклёвка ГКЛ поверхностей</w:t>
            </w:r>
          </w:p>
        </w:tc>
        <w:tc>
          <w:tcPr>
            <w:tcW w:w="914" w:type="dxa"/>
            <w:shd w:val="clear" w:color="auto" w:fill="auto"/>
          </w:tcPr>
          <w:p w:rsidR="00056D85" w:rsidRDefault="00056D85" w:rsidP="00D41B68">
            <w:pPr>
              <w:jc w:val="center"/>
            </w:pPr>
            <w:r w:rsidRPr="001404CC">
              <w:rPr>
                <w:bCs/>
                <w:iCs/>
                <w:sz w:val="20"/>
                <w:szCs w:val="20"/>
              </w:rPr>
              <w:t>м</w:t>
            </w:r>
            <w:proofErr w:type="gramStart"/>
            <w:r w:rsidRPr="001404CC">
              <w:rPr>
                <w:bCs/>
                <w:iCs/>
                <w:sz w:val="20"/>
                <w:szCs w:val="20"/>
              </w:rPr>
              <w:t>2</w:t>
            </w:r>
            <w:proofErr w:type="gram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60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9</w:t>
            </w:r>
          </w:p>
        </w:tc>
        <w:tc>
          <w:tcPr>
            <w:tcW w:w="6095" w:type="dxa"/>
            <w:shd w:val="clear" w:color="auto" w:fill="auto"/>
          </w:tcPr>
          <w:p w:rsidR="00056D85" w:rsidRDefault="00056D85" w:rsidP="00D41B68">
            <w:pPr>
              <w:keepNext/>
              <w:outlineLvl w:val="2"/>
              <w:rPr>
                <w:bCs/>
                <w:iCs/>
                <w:sz w:val="20"/>
                <w:szCs w:val="20"/>
              </w:rPr>
            </w:pPr>
            <w:r>
              <w:rPr>
                <w:bCs/>
                <w:iCs/>
                <w:sz w:val="20"/>
                <w:szCs w:val="20"/>
              </w:rPr>
              <w:t>Покрытие ГКЛ поверхностей грунтовкой</w:t>
            </w:r>
          </w:p>
        </w:tc>
        <w:tc>
          <w:tcPr>
            <w:tcW w:w="914" w:type="dxa"/>
            <w:shd w:val="clear" w:color="auto" w:fill="auto"/>
          </w:tcPr>
          <w:p w:rsidR="00056D85" w:rsidRDefault="00056D85" w:rsidP="00D41B68">
            <w:pPr>
              <w:jc w:val="center"/>
            </w:pPr>
            <w:r w:rsidRPr="001404CC">
              <w:rPr>
                <w:bCs/>
                <w:iCs/>
                <w:sz w:val="20"/>
                <w:szCs w:val="20"/>
              </w:rPr>
              <w:t>м</w:t>
            </w:r>
            <w:proofErr w:type="gramStart"/>
            <w:r w:rsidRPr="001404CC">
              <w:rPr>
                <w:bCs/>
                <w:iCs/>
                <w:sz w:val="20"/>
                <w:szCs w:val="20"/>
              </w:rPr>
              <w:t>2</w:t>
            </w:r>
            <w:proofErr w:type="gram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60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10</w:t>
            </w:r>
          </w:p>
        </w:tc>
        <w:tc>
          <w:tcPr>
            <w:tcW w:w="6095" w:type="dxa"/>
            <w:shd w:val="clear" w:color="auto" w:fill="auto"/>
          </w:tcPr>
          <w:p w:rsidR="00056D85" w:rsidRDefault="00056D85" w:rsidP="00D41B68">
            <w:pPr>
              <w:keepNext/>
              <w:outlineLvl w:val="2"/>
              <w:rPr>
                <w:bCs/>
                <w:iCs/>
                <w:sz w:val="20"/>
                <w:szCs w:val="20"/>
              </w:rPr>
            </w:pPr>
            <w:r>
              <w:rPr>
                <w:bCs/>
                <w:iCs/>
                <w:sz w:val="20"/>
                <w:szCs w:val="20"/>
              </w:rPr>
              <w:t>Окраска поверхностей (2 раза)</w:t>
            </w:r>
          </w:p>
        </w:tc>
        <w:tc>
          <w:tcPr>
            <w:tcW w:w="914" w:type="dxa"/>
            <w:shd w:val="clear" w:color="auto" w:fill="auto"/>
          </w:tcPr>
          <w:p w:rsidR="00056D85" w:rsidRDefault="00056D85" w:rsidP="00D41B68">
            <w:pPr>
              <w:jc w:val="center"/>
            </w:pPr>
            <w:r w:rsidRPr="001404CC">
              <w:rPr>
                <w:bCs/>
                <w:iCs/>
                <w:sz w:val="20"/>
                <w:szCs w:val="20"/>
              </w:rPr>
              <w:t>м</w:t>
            </w:r>
            <w:proofErr w:type="gramStart"/>
            <w:r w:rsidRPr="001404CC">
              <w:rPr>
                <w:bCs/>
                <w:iCs/>
                <w:sz w:val="20"/>
                <w:szCs w:val="20"/>
              </w:rPr>
              <w:t>2</w:t>
            </w:r>
            <w:proofErr w:type="gram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60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11</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Устройство нового потолочного покрытия типа «</w:t>
            </w:r>
            <w:proofErr w:type="spellStart"/>
            <w:r>
              <w:rPr>
                <w:bCs/>
                <w:iCs/>
                <w:sz w:val="20"/>
                <w:szCs w:val="20"/>
              </w:rPr>
              <w:t>Армстронг</w:t>
            </w:r>
            <w:proofErr w:type="spellEnd"/>
            <w:r>
              <w:rPr>
                <w:bCs/>
                <w:iCs/>
                <w:sz w:val="20"/>
                <w:szCs w:val="20"/>
              </w:rPr>
              <w:t>»</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11</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p>
        </w:tc>
        <w:tc>
          <w:tcPr>
            <w:tcW w:w="6095" w:type="dxa"/>
            <w:shd w:val="clear" w:color="auto" w:fill="auto"/>
          </w:tcPr>
          <w:p w:rsidR="00056D85" w:rsidRPr="002D254E" w:rsidRDefault="00056D85" w:rsidP="00D41B68">
            <w:pPr>
              <w:keepNext/>
              <w:outlineLvl w:val="2"/>
              <w:rPr>
                <w:bCs/>
                <w:iCs/>
                <w:sz w:val="20"/>
                <w:szCs w:val="20"/>
              </w:rPr>
            </w:pPr>
          </w:p>
        </w:tc>
        <w:tc>
          <w:tcPr>
            <w:tcW w:w="914" w:type="dxa"/>
            <w:shd w:val="clear" w:color="auto" w:fill="auto"/>
          </w:tcPr>
          <w:p w:rsidR="00056D85" w:rsidRPr="002D254E" w:rsidRDefault="00056D85" w:rsidP="00D41B68">
            <w:pPr>
              <w:keepNext/>
              <w:jc w:val="center"/>
              <w:outlineLvl w:val="2"/>
              <w:rPr>
                <w:bCs/>
                <w:iCs/>
                <w:sz w:val="20"/>
                <w:szCs w:val="20"/>
              </w:rPr>
            </w:pPr>
          </w:p>
        </w:tc>
        <w:tc>
          <w:tcPr>
            <w:tcW w:w="1009" w:type="dxa"/>
            <w:shd w:val="clear" w:color="auto" w:fill="auto"/>
          </w:tcPr>
          <w:p w:rsidR="00056D85" w:rsidRPr="002D254E" w:rsidRDefault="00056D85" w:rsidP="00D41B68">
            <w:pPr>
              <w:keepNext/>
              <w:jc w:val="center"/>
              <w:outlineLvl w:val="2"/>
              <w:rPr>
                <w:bCs/>
                <w:iCs/>
                <w:sz w:val="20"/>
                <w:szCs w:val="20"/>
              </w:rPr>
            </w:pP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10314" w:type="dxa"/>
            <w:gridSpan w:val="5"/>
            <w:shd w:val="clear" w:color="auto" w:fill="auto"/>
          </w:tcPr>
          <w:p w:rsidR="00056D85" w:rsidRPr="002D254E" w:rsidRDefault="00056D85" w:rsidP="00D41B68">
            <w:pPr>
              <w:keepNext/>
              <w:jc w:val="center"/>
              <w:outlineLvl w:val="2"/>
              <w:rPr>
                <w:bCs/>
                <w:iCs/>
                <w:sz w:val="20"/>
                <w:szCs w:val="20"/>
              </w:rPr>
            </w:pPr>
            <w:r w:rsidRPr="002D254E">
              <w:rPr>
                <w:b/>
                <w:bCs/>
                <w:iCs/>
                <w:sz w:val="20"/>
                <w:szCs w:val="20"/>
              </w:rPr>
              <w:t>Раздел 1</w:t>
            </w:r>
            <w:r>
              <w:rPr>
                <w:b/>
                <w:bCs/>
                <w:iCs/>
                <w:sz w:val="20"/>
                <w:szCs w:val="20"/>
              </w:rPr>
              <w:t>4</w:t>
            </w:r>
            <w:r w:rsidRPr="002D254E">
              <w:rPr>
                <w:b/>
                <w:bCs/>
                <w:iCs/>
                <w:sz w:val="20"/>
                <w:szCs w:val="20"/>
              </w:rPr>
              <w:t>.</w:t>
            </w:r>
            <w:r>
              <w:rPr>
                <w:b/>
                <w:bCs/>
                <w:iCs/>
                <w:sz w:val="20"/>
                <w:szCs w:val="20"/>
              </w:rPr>
              <w:t xml:space="preserve">  Перемещение, погрузка, вывоз и утилизация мусора</w:t>
            </w: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Сбор строительного мусора</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м3</w:t>
            </w:r>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5</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2</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Перемещение к месту погрузки строительного мусора</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м3</w:t>
            </w:r>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5</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3</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Погрузка строительного мусора в контейнеры</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м3</w:t>
            </w:r>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5</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4</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Вывоз контейнерами и утилизация строительного мусора</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м3</w:t>
            </w:r>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5</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10314" w:type="dxa"/>
            <w:gridSpan w:val="5"/>
            <w:shd w:val="clear" w:color="auto" w:fill="auto"/>
          </w:tcPr>
          <w:p w:rsidR="00056D85" w:rsidRPr="002D254E" w:rsidRDefault="00056D85" w:rsidP="00D41B68">
            <w:pPr>
              <w:keepNext/>
              <w:jc w:val="center"/>
              <w:outlineLvl w:val="2"/>
              <w:rPr>
                <w:bCs/>
                <w:iCs/>
                <w:sz w:val="20"/>
                <w:szCs w:val="20"/>
              </w:rPr>
            </w:pPr>
            <w:r w:rsidRPr="002D254E">
              <w:rPr>
                <w:b/>
                <w:bCs/>
                <w:iCs/>
                <w:sz w:val="20"/>
                <w:szCs w:val="20"/>
              </w:rPr>
              <w:t>Раздел 1</w:t>
            </w:r>
            <w:r>
              <w:rPr>
                <w:b/>
                <w:bCs/>
                <w:iCs/>
                <w:sz w:val="20"/>
                <w:szCs w:val="20"/>
              </w:rPr>
              <w:t>0</w:t>
            </w:r>
            <w:r w:rsidRPr="002D254E">
              <w:rPr>
                <w:b/>
                <w:bCs/>
                <w:iCs/>
                <w:sz w:val="20"/>
                <w:szCs w:val="20"/>
              </w:rPr>
              <w:t>.</w:t>
            </w:r>
            <w:r>
              <w:rPr>
                <w:b/>
                <w:bCs/>
                <w:iCs/>
                <w:sz w:val="20"/>
                <w:szCs w:val="20"/>
              </w:rPr>
              <w:t xml:space="preserve"> Уборка</w:t>
            </w:r>
          </w:p>
        </w:tc>
      </w:tr>
      <w:tr w:rsidR="00056D85" w:rsidRPr="002D254E" w:rsidTr="00D41B68">
        <w:tc>
          <w:tcPr>
            <w:tcW w:w="817" w:type="dxa"/>
            <w:tcBorders>
              <w:bottom w:val="single" w:sz="4" w:space="0" w:color="auto"/>
            </w:tcBorders>
            <w:shd w:val="clear" w:color="auto" w:fill="auto"/>
          </w:tcPr>
          <w:p w:rsidR="00056D85" w:rsidRPr="002D254E" w:rsidRDefault="00056D85" w:rsidP="00D41B68">
            <w:pPr>
              <w:keepNext/>
              <w:jc w:val="center"/>
              <w:outlineLvl w:val="2"/>
              <w:rPr>
                <w:bCs/>
                <w:iCs/>
                <w:sz w:val="20"/>
                <w:szCs w:val="20"/>
              </w:rPr>
            </w:pPr>
            <w:r>
              <w:rPr>
                <w:bCs/>
                <w:iCs/>
                <w:sz w:val="20"/>
                <w:szCs w:val="20"/>
              </w:rPr>
              <w:t>1</w:t>
            </w:r>
          </w:p>
        </w:tc>
        <w:tc>
          <w:tcPr>
            <w:tcW w:w="6095" w:type="dxa"/>
            <w:tcBorders>
              <w:bottom w:val="single" w:sz="4" w:space="0" w:color="auto"/>
            </w:tcBorders>
            <w:shd w:val="clear" w:color="auto" w:fill="auto"/>
          </w:tcPr>
          <w:p w:rsidR="00056D85" w:rsidRPr="002D254E" w:rsidRDefault="00056D85" w:rsidP="00D41B68">
            <w:pPr>
              <w:keepNext/>
              <w:outlineLvl w:val="2"/>
              <w:rPr>
                <w:bCs/>
                <w:iCs/>
                <w:sz w:val="20"/>
                <w:szCs w:val="20"/>
              </w:rPr>
            </w:pPr>
            <w:r>
              <w:rPr>
                <w:bCs/>
                <w:iCs/>
                <w:sz w:val="20"/>
                <w:szCs w:val="20"/>
              </w:rPr>
              <w:t>Уборка помещения (полы, стены, потолки, окна, двери)</w:t>
            </w:r>
          </w:p>
        </w:tc>
        <w:tc>
          <w:tcPr>
            <w:tcW w:w="914" w:type="dxa"/>
            <w:tcBorders>
              <w:bottom w:val="single" w:sz="4" w:space="0" w:color="auto"/>
            </w:tcBorders>
            <w:shd w:val="clear" w:color="auto" w:fill="auto"/>
          </w:tcPr>
          <w:p w:rsidR="00056D85" w:rsidRPr="002D254E" w:rsidRDefault="00056D85" w:rsidP="00D41B68">
            <w:pPr>
              <w:keepNext/>
              <w:tabs>
                <w:tab w:val="left" w:pos="240"/>
                <w:tab w:val="center" w:pos="367"/>
              </w:tabs>
              <w:outlineLvl w:val="2"/>
              <w:rPr>
                <w:bCs/>
                <w:iCs/>
                <w:sz w:val="20"/>
                <w:szCs w:val="20"/>
              </w:rPr>
            </w:pPr>
            <w:r>
              <w:rPr>
                <w:bCs/>
                <w:iCs/>
                <w:sz w:val="20"/>
                <w:szCs w:val="20"/>
              </w:rPr>
              <w:tab/>
            </w:r>
            <w:r>
              <w:rPr>
                <w:bCs/>
                <w:iCs/>
                <w:sz w:val="20"/>
                <w:szCs w:val="20"/>
              </w:rPr>
              <w:tab/>
              <w:t>м</w:t>
            </w:r>
            <w:proofErr w:type="gramStart"/>
            <w:r>
              <w:rPr>
                <w:bCs/>
                <w:iCs/>
                <w:sz w:val="20"/>
                <w:szCs w:val="20"/>
              </w:rPr>
              <w:t>2</w:t>
            </w:r>
            <w:proofErr w:type="gramEnd"/>
          </w:p>
        </w:tc>
        <w:tc>
          <w:tcPr>
            <w:tcW w:w="1009" w:type="dxa"/>
            <w:tcBorders>
              <w:bottom w:val="single" w:sz="4" w:space="0" w:color="auto"/>
            </w:tcBorders>
            <w:shd w:val="clear" w:color="auto" w:fill="auto"/>
          </w:tcPr>
          <w:p w:rsidR="00056D85" w:rsidRPr="002D254E" w:rsidRDefault="00056D85" w:rsidP="00D41B68">
            <w:pPr>
              <w:keepNext/>
              <w:jc w:val="center"/>
              <w:outlineLvl w:val="2"/>
              <w:rPr>
                <w:bCs/>
                <w:iCs/>
                <w:sz w:val="20"/>
                <w:szCs w:val="20"/>
              </w:rPr>
            </w:pPr>
            <w:r>
              <w:rPr>
                <w:bCs/>
                <w:iCs/>
                <w:sz w:val="20"/>
                <w:szCs w:val="20"/>
              </w:rPr>
              <w:t>360</w:t>
            </w:r>
          </w:p>
        </w:tc>
        <w:tc>
          <w:tcPr>
            <w:tcW w:w="1479" w:type="dxa"/>
            <w:tcBorders>
              <w:bottom w:val="single" w:sz="4" w:space="0" w:color="auto"/>
            </w:tcBorders>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tcBorders>
              <w:bottom w:val="single" w:sz="4" w:space="0" w:color="auto"/>
            </w:tcBorders>
            <w:shd w:val="clear" w:color="auto" w:fill="auto"/>
          </w:tcPr>
          <w:p w:rsidR="00056D85" w:rsidRPr="002D254E" w:rsidRDefault="00056D85" w:rsidP="00D41B68">
            <w:pPr>
              <w:keepNext/>
              <w:jc w:val="center"/>
              <w:outlineLvl w:val="2"/>
              <w:rPr>
                <w:bCs/>
                <w:iCs/>
                <w:sz w:val="20"/>
                <w:szCs w:val="20"/>
              </w:rPr>
            </w:pPr>
          </w:p>
        </w:tc>
        <w:tc>
          <w:tcPr>
            <w:tcW w:w="6095" w:type="dxa"/>
            <w:tcBorders>
              <w:bottom w:val="single" w:sz="4" w:space="0" w:color="auto"/>
            </w:tcBorders>
            <w:shd w:val="clear" w:color="auto" w:fill="auto"/>
          </w:tcPr>
          <w:p w:rsidR="00056D85" w:rsidRPr="002D254E" w:rsidRDefault="00056D85" w:rsidP="00D41B68">
            <w:pPr>
              <w:keepNext/>
              <w:outlineLvl w:val="2"/>
              <w:rPr>
                <w:bCs/>
                <w:iCs/>
                <w:sz w:val="20"/>
                <w:szCs w:val="20"/>
              </w:rPr>
            </w:pPr>
          </w:p>
        </w:tc>
        <w:tc>
          <w:tcPr>
            <w:tcW w:w="914" w:type="dxa"/>
            <w:tcBorders>
              <w:bottom w:val="single" w:sz="4" w:space="0" w:color="auto"/>
            </w:tcBorders>
            <w:shd w:val="clear" w:color="auto" w:fill="auto"/>
          </w:tcPr>
          <w:p w:rsidR="00056D85" w:rsidRPr="002D254E" w:rsidRDefault="00056D85" w:rsidP="00D41B68">
            <w:pPr>
              <w:keepNext/>
              <w:jc w:val="center"/>
              <w:outlineLvl w:val="2"/>
              <w:rPr>
                <w:bCs/>
                <w:iCs/>
                <w:sz w:val="20"/>
                <w:szCs w:val="20"/>
              </w:rPr>
            </w:pPr>
          </w:p>
        </w:tc>
        <w:tc>
          <w:tcPr>
            <w:tcW w:w="1009" w:type="dxa"/>
            <w:tcBorders>
              <w:bottom w:val="single" w:sz="4" w:space="0" w:color="auto"/>
            </w:tcBorders>
            <w:shd w:val="clear" w:color="auto" w:fill="auto"/>
          </w:tcPr>
          <w:p w:rsidR="00056D85" w:rsidRPr="002D254E" w:rsidRDefault="00056D85" w:rsidP="00D41B68">
            <w:pPr>
              <w:keepNext/>
              <w:jc w:val="center"/>
              <w:outlineLvl w:val="2"/>
              <w:rPr>
                <w:bCs/>
                <w:iCs/>
                <w:sz w:val="20"/>
                <w:szCs w:val="20"/>
              </w:rPr>
            </w:pPr>
          </w:p>
        </w:tc>
        <w:tc>
          <w:tcPr>
            <w:tcW w:w="1479" w:type="dxa"/>
            <w:tcBorders>
              <w:bottom w:val="single" w:sz="4" w:space="0" w:color="auto"/>
            </w:tcBorders>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tcBorders>
              <w:top w:val="single" w:sz="4" w:space="0" w:color="auto"/>
              <w:left w:val="nil"/>
              <w:bottom w:val="single" w:sz="4" w:space="0" w:color="auto"/>
              <w:right w:val="nil"/>
            </w:tcBorders>
            <w:shd w:val="clear" w:color="auto" w:fill="auto"/>
          </w:tcPr>
          <w:p w:rsidR="00056D85" w:rsidRPr="002D254E" w:rsidRDefault="00056D85" w:rsidP="00D41B68">
            <w:pPr>
              <w:keepNext/>
              <w:jc w:val="center"/>
              <w:outlineLvl w:val="2"/>
              <w:rPr>
                <w:bCs/>
                <w:iCs/>
                <w:sz w:val="20"/>
                <w:szCs w:val="20"/>
              </w:rPr>
            </w:pPr>
          </w:p>
        </w:tc>
        <w:tc>
          <w:tcPr>
            <w:tcW w:w="6095" w:type="dxa"/>
            <w:tcBorders>
              <w:top w:val="single" w:sz="4" w:space="0" w:color="auto"/>
              <w:left w:val="nil"/>
              <w:bottom w:val="single" w:sz="4" w:space="0" w:color="auto"/>
              <w:right w:val="nil"/>
            </w:tcBorders>
            <w:shd w:val="clear" w:color="auto" w:fill="auto"/>
          </w:tcPr>
          <w:p w:rsidR="00056D85" w:rsidRPr="002D254E" w:rsidRDefault="00056D85" w:rsidP="00D41B68">
            <w:pPr>
              <w:keepNext/>
              <w:outlineLvl w:val="2"/>
              <w:rPr>
                <w:bCs/>
                <w:iCs/>
                <w:sz w:val="20"/>
                <w:szCs w:val="20"/>
              </w:rPr>
            </w:pPr>
          </w:p>
        </w:tc>
        <w:tc>
          <w:tcPr>
            <w:tcW w:w="914" w:type="dxa"/>
            <w:tcBorders>
              <w:top w:val="single" w:sz="4" w:space="0" w:color="auto"/>
              <w:left w:val="nil"/>
              <w:bottom w:val="single" w:sz="4" w:space="0" w:color="auto"/>
              <w:right w:val="nil"/>
            </w:tcBorders>
            <w:shd w:val="clear" w:color="auto" w:fill="auto"/>
          </w:tcPr>
          <w:p w:rsidR="00056D85" w:rsidRPr="002D254E" w:rsidRDefault="00056D85" w:rsidP="00D41B68">
            <w:pPr>
              <w:keepNext/>
              <w:jc w:val="center"/>
              <w:outlineLvl w:val="2"/>
              <w:rPr>
                <w:bCs/>
                <w:iCs/>
                <w:sz w:val="20"/>
                <w:szCs w:val="20"/>
              </w:rPr>
            </w:pPr>
          </w:p>
        </w:tc>
        <w:tc>
          <w:tcPr>
            <w:tcW w:w="1009" w:type="dxa"/>
            <w:tcBorders>
              <w:top w:val="single" w:sz="4" w:space="0" w:color="auto"/>
              <w:left w:val="nil"/>
              <w:bottom w:val="single" w:sz="4" w:space="0" w:color="auto"/>
              <w:right w:val="nil"/>
            </w:tcBorders>
            <w:shd w:val="clear" w:color="auto" w:fill="auto"/>
          </w:tcPr>
          <w:p w:rsidR="00056D85" w:rsidRPr="002D254E" w:rsidRDefault="00056D85" w:rsidP="00D41B68">
            <w:pPr>
              <w:keepNext/>
              <w:jc w:val="center"/>
              <w:outlineLvl w:val="2"/>
              <w:rPr>
                <w:bCs/>
                <w:iCs/>
                <w:sz w:val="20"/>
                <w:szCs w:val="20"/>
              </w:rPr>
            </w:pPr>
          </w:p>
        </w:tc>
        <w:tc>
          <w:tcPr>
            <w:tcW w:w="1479" w:type="dxa"/>
            <w:tcBorders>
              <w:top w:val="single" w:sz="4" w:space="0" w:color="auto"/>
              <w:left w:val="nil"/>
              <w:bottom w:val="single" w:sz="4" w:space="0" w:color="auto"/>
              <w:right w:val="nil"/>
            </w:tcBorders>
            <w:shd w:val="clear" w:color="auto" w:fill="auto"/>
          </w:tcPr>
          <w:p w:rsidR="00056D85" w:rsidRPr="002D254E" w:rsidRDefault="00056D85" w:rsidP="00D41B68">
            <w:pPr>
              <w:keepNext/>
              <w:outlineLvl w:val="2"/>
              <w:rPr>
                <w:bCs/>
                <w:iCs/>
                <w:sz w:val="20"/>
                <w:szCs w:val="20"/>
              </w:rPr>
            </w:pPr>
          </w:p>
        </w:tc>
      </w:tr>
      <w:tr w:rsidR="00056D85" w:rsidRPr="002D254E" w:rsidTr="00D41B68">
        <w:tc>
          <w:tcPr>
            <w:tcW w:w="10314" w:type="dxa"/>
            <w:gridSpan w:val="5"/>
            <w:tcBorders>
              <w:top w:val="single" w:sz="4" w:space="0" w:color="auto"/>
            </w:tcBorders>
            <w:shd w:val="clear" w:color="auto" w:fill="auto"/>
          </w:tcPr>
          <w:p w:rsidR="00056D85" w:rsidRPr="002D254E" w:rsidRDefault="00056D85" w:rsidP="00D41B68">
            <w:pPr>
              <w:keepNext/>
              <w:jc w:val="center"/>
              <w:outlineLvl w:val="2"/>
              <w:rPr>
                <w:b/>
                <w:bCs/>
                <w:i/>
                <w:iCs/>
              </w:rPr>
            </w:pPr>
            <w:r w:rsidRPr="002D254E">
              <w:rPr>
                <w:b/>
                <w:bCs/>
                <w:i/>
                <w:iCs/>
              </w:rPr>
              <w:t xml:space="preserve">Основные объёмы работ по устройству </w:t>
            </w:r>
            <w:r>
              <w:rPr>
                <w:b/>
                <w:bCs/>
                <w:i/>
                <w:iCs/>
              </w:rPr>
              <w:t>СИСТЕМ БЕЗОПАСНОСТИ</w:t>
            </w:r>
            <w:r w:rsidRPr="002D254E">
              <w:rPr>
                <w:b/>
                <w:bCs/>
                <w:i/>
                <w:iCs/>
              </w:rPr>
              <w:t xml:space="preserve"> (</w:t>
            </w:r>
            <w:r>
              <w:rPr>
                <w:b/>
                <w:bCs/>
                <w:i/>
                <w:iCs/>
              </w:rPr>
              <w:t xml:space="preserve">в </w:t>
            </w:r>
            <w:r w:rsidRPr="002D254E">
              <w:rPr>
                <w:b/>
                <w:bCs/>
                <w:i/>
                <w:iCs/>
              </w:rPr>
              <w:t>офисны</w:t>
            </w:r>
            <w:r>
              <w:rPr>
                <w:b/>
                <w:bCs/>
                <w:i/>
                <w:iCs/>
              </w:rPr>
              <w:t>х</w:t>
            </w:r>
            <w:r w:rsidRPr="002D254E">
              <w:rPr>
                <w:b/>
                <w:bCs/>
                <w:i/>
                <w:iCs/>
              </w:rPr>
              <w:t xml:space="preserve"> помещения</w:t>
            </w:r>
            <w:r>
              <w:rPr>
                <w:b/>
                <w:bCs/>
                <w:i/>
                <w:iCs/>
              </w:rPr>
              <w:t>х и кафе).</w:t>
            </w:r>
          </w:p>
        </w:tc>
      </w:tr>
      <w:tr w:rsidR="00056D85" w:rsidRPr="002D254E" w:rsidTr="00D41B68">
        <w:tc>
          <w:tcPr>
            <w:tcW w:w="817" w:type="dxa"/>
            <w:shd w:val="clear" w:color="auto" w:fill="auto"/>
          </w:tcPr>
          <w:p w:rsidR="00056D85" w:rsidRPr="002D254E" w:rsidRDefault="00056D85" w:rsidP="00D41B68">
            <w:pPr>
              <w:keepNext/>
              <w:jc w:val="center"/>
              <w:outlineLvl w:val="2"/>
              <w:rPr>
                <w:b/>
                <w:bCs/>
                <w:iCs/>
                <w:sz w:val="20"/>
                <w:szCs w:val="20"/>
              </w:rPr>
            </w:pPr>
            <w:r w:rsidRPr="002D254E">
              <w:rPr>
                <w:b/>
                <w:bCs/>
                <w:iCs/>
                <w:sz w:val="20"/>
                <w:szCs w:val="20"/>
              </w:rPr>
              <w:t>№</w:t>
            </w:r>
          </w:p>
        </w:tc>
        <w:tc>
          <w:tcPr>
            <w:tcW w:w="6095" w:type="dxa"/>
            <w:shd w:val="clear" w:color="auto" w:fill="auto"/>
          </w:tcPr>
          <w:p w:rsidR="00056D85" w:rsidRPr="002D254E" w:rsidRDefault="00056D85" w:rsidP="00D41B68">
            <w:pPr>
              <w:keepNext/>
              <w:outlineLvl w:val="2"/>
              <w:rPr>
                <w:b/>
                <w:bCs/>
                <w:iCs/>
                <w:sz w:val="20"/>
                <w:szCs w:val="20"/>
              </w:rPr>
            </w:pPr>
            <w:r w:rsidRPr="002D254E">
              <w:rPr>
                <w:b/>
                <w:bCs/>
                <w:iCs/>
                <w:sz w:val="20"/>
                <w:szCs w:val="20"/>
              </w:rPr>
              <w:t>Наименование</w:t>
            </w:r>
          </w:p>
        </w:tc>
        <w:tc>
          <w:tcPr>
            <w:tcW w:w="914" w:type="dxa"/>
            <w:shd w:val="clear" w:color="auto" w:fill="auto"/>
          </w:tcPr>
          <w:p w:rsidR="00056D85" w:rsidRPr="002D254E" w:rsidRDefault="00056D85" w:rsidP="00D41B68">
            <w:pPr>
              <w:keepNext/>
              <w:jc w:val="center"/>
              <w:outlineLvl w:val="2"/>
              <w:rPr>
                <w:b/>
                <w:bCs/>
                <w:iCs/>
                <w:sz w:val="20"/>
                <w:szCs w:val="20"/>
              </w:rPr>
            </w:pPr>
            <w:r w:rsidRPr="002D254E">
              <w:rPr>
                <w:b/>
                <w:bCs/>
                <w:iCs/>
                <w:sz w:val="20"/>
                <w:szCs w:val="20"/>
              </w:rPr>
              <w:t>Ед. изм.</w:t>
            </w:r>
          </w:p>
        </w:tc>
        <w:tc>
          <w:tcPr>
            <w:tcW w:w="1009" w:type="dxa"/>
            <w:shd w:val="clear" w:color="auto" w:fill="auto"/>
          </w:tcPr>
          <w:p w:rsidR="00056D85" w:rsidRPr="002D254E" w:rsidRDefault="00056D85" w:rsidP="00D41B68">
            <w:pPr>
              <w:keepNext/>
              <w:jc w:val="center"/>
              <w:outlineLvl w:val="2"/>
              <w:rPr>
                <w:b/>
                <w:bCs/>
                <w:iCs/>
                <w:sz w:val="20"/>
                <w:szCs w:val="20"/>
              </w:rPr>
            </w:pPr>
            <w:r w:rsidRPr="002D254E">
              <w:rPr>
                <w:b/>
                <w:bCs/>
                <w:iCs/>
                <w:sz w:val="20"/>
                <w:szCs w:val="20"/>
              </w:rPr>
              <w:t>Кол-во</w:t>
            </w:r>
          </w:p>
        </w:tc>
        <w:tc>
          <w:tcPr>
            <w:tcW w:w="1479" w:type="dxa"/>
            <w:shd w:val="clear" w:color="auto" w:fill="auto"/>
          </w:tcPr>
          <w:p w:rsidR="00056D85" w:rsidRPr="002D254E" w:rsidRDefault="00056D85" w:rsidP="00D41B68">
            <w:pPr>
              <w:keepNext/>
              <w:outlineLvl w:val="2"/>
              <w:rPr>
                <w:b/>
                <w:bCs/>
                <w:iCs/>
                <w:sz w:val="20"/>
                <w:szCs w:val="20"/>
              </w:rPr>
            </w:pPr>
            <w:r w:rsidRPr="002D254E">
              <w:rPr>
                <w:b/>
                <w:bCs/>
                <w:iCs/>
                <w:sz w:val="20"/>
                <w:szCs w:val="20"/>
              </w:rPr>
              <w:t>Примечание</w:t>
            </w:r>
          </w:p>
        </w:tc>
      </w:tr>
      <w:tr w:rsidR="00056D85" w:rsidRPr="002D254E" w:rsidTr="00D41B68">
        <w:tc>
          <w:tcPr>
            <w:tcW w:w="10314" w:type="dxa"/>
            <w:gridSpan w:val="5"/>
            <w:shd w:val="clear" w:color="auto" w:fill="auto"/>
          </w:tcPr>
          <w:p w:rsidR="00056D85" w:rsidRPr="002D254E" w:rsidRDefault="00056D85" w:rsidP="00D41B68">
            <w:pPr>
              <w:keepNext/>
              <w:jc w:val="center"/>
              <w:outlineLvl w:val="2"/>
              <w:rPr>
                <w:b/>
                <w:bCs/>
                <w:iCs/>
                <w:sz w:val="20"/>
                <w:szCs w:val="20"/>
              </w:rPr>
            </w:pPr>
            <w:r w:rsidRPr="002D254E">
              <w:rPr>
                <w:b/>
                <w:bCs/>
                <w:iCs/>
                <w:sz w:val="20"/>
                <w:szCs w:val="20"/>
              </w:rPr>
              <w:t xml:space="preserve">Раздел 1. </w:t>
            </w:r>
            <w:r>
              <w:rPr>
                <w:b/>
                <w:bCs/>
                <w:iCs/>
                <w:sz w:val="20"/>
                <w:szCs w:val="20"/>
              </w:rPr>
              <w:t>Охранно-пожарная сигнализация</w:t>
            </w: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Установка преобразователя или блока питания (ИВЭПР 12/5 К</w:t>
            </w:r>
            <w:proofErr w:type="gramStart"/>
            <w:r>
              <w:rPr>
                <w:bCs/>
                <w:iCs/>
                <w:sz w:val="20"/>
                <w:szCs w:val="20"/>
              </w:rPr>
              <w:t>2</w:t>
            </w:r>
            <w:proofErr w:type="gramEnd"/>
            <w:r>
              <w:rPr>
                <w:bCs/>
                <w:iCs/>
                <w:sz w:val="20"/>
                <w:szCs w:val="20"/>
              </w:rPr>
              <w:t>)</w:t>
            </w:r>
          </w:p>
        </w:tc>
        <w:tc>
          <w:tcPr>
            <w:tcW w:w="914" w:type="dxa"/>
            <w:shd w:val="clear" w:color="auto" w:fill="auto"/>
          </w:tcPr>
          <w:p w:rsidR="00056D85" w:rsidRPr="002D254E" w:rsidRDefault="00056D85" w:rsidP="00D41B68">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1</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2</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Установка аккумулятора кислотного стационарного, тип С-1, СК-1</w:t>
            </w:r>
          </w:p>
        </w:tc>
        <w:tc>
          <w:tcPr>
            <w:tcW w:w="914" w:type="dxa"/>
            <w:shd w:val="clear" w:color="auto" w:fill="auto"/>
          </w:tcPr>
          <w:p w:rsidR="00056D85" w:rsidRPr="002D254E" w:rsidRDefault="00056D85" w:rsidP="00D41B68">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2</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3</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 xml:space="preserve">Установка </w:t>
            </w:r>
            <w:proofErr w:type="spellStart"/>
            <w:r>
              <w:rPr>
                <w:bCs/>
                <w:iCs/>
                <w:sz w:val="20"/>
                <w:szCs w:val="20"/>
              </w:rPr>
              <w:t>извещателя</w:t>
            </w:r>
            <w:proofErr w:type="spellEnd"/>
            <w:r>
              <w:rPr>
                <w:bCs/>
                <w:iCs/>
                <w:sz w:val="20"/>
                <w:szCs w:val="20"/>
              </w:rPr>
              <w:t xml:space="preserve"> ПС </w:t>
            </w:r>
            <w:proofErr w:type="gramStart"/>
            <w:r>
              <w:rPr>
                <w:bCs/>
                <w:iCs/>
                <w:sz w:val="20"/>
                <w:szCs w:val="20"/>
              </w:rPr>
              <w:t>автоматического</w:t>
            </w:r>
            <w:proofErr w:type="gramEnd"/>
            <w:r>
              <w:rPr>
                <w:bCs/>
                <w:iCs/>
                <w:sz w:val="20"/>
                <w:szCs w:val="20"/>
              </w:rPr>
              <w:t xml:space="preserve"> (дымовой, фотоэлектрический, радиоизотопный, световой в нормальном исполнении ИП 212-64)</w:t>
            </w:r>
          </w:p>
        </w:tc>
        <w:tc>
          <w:tcPr>
            <w:tcW w:w="914" w:type="dxa"/>
            <w:shd w:val="clear" w:color="auto" w:fill="auto"/>
          </w:tcPr>
          <w:p w:rsidR="00056D85" w:rsidRPr="002D254E" w:rsidRDefault="00056D85" w:rsidP="00D41B68">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20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4</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 xml:space="preserve">Установка </w:t>
            </w:r>
            <w:proofErr w:type="spellStart"/>
            <w:r>
              <w:rPr>
                <w:bCs/>
                <w:iCs/>
                <w:sz w:val="20"/>
                <w:szCs w:val="20"/>
              </w:rPr>
              <w:t>извещателя</w:t>
            </w:r>
            <w:proofErr w:type="spellEnd"/>
            <w:r>
              <w:rPr>
                <w:bCs/>
                <w:iCs/>
                <w:sz w:val="20"/>
                <w:szCs w:val="20"/>
              </w:rPr>
              <w:t xml:space="preserve"> ПС </w:t>
            </w:r>
            <w:proofErr w:type="gramStart"/>
            <w:r>
              <w:rPr>
                <w:bCs/>
                <w:iCs/>
                <w:sz w:val="20"/>
                <w:szCs w:val="20"/>
              </w:rPr>
              <w:t>ручного</w:t>
            </w:r>
            <w:proofErr w:type="gramEnd"/>
            <w:r>
              <w:rPr>
                <w:bCs/>
                <w:iCs/>
                <w:sz w:val="20"/>
                <w:szCs w:val="20"/>
              </w:rPr>
              <w:t xml:space="preserve"> (в нормальном исполнении ИПР 513-11)</w:t>
            </w:r>
          </w:p>
        </w:tc>
        <w:tc>
          <w:tcPr>
            <w:tcW w:w="914" w:type="dxa"/>
            <w:shd w:val="clear" w:color="auto" w:fill="auto"/>
          </w:tcPr>
          <w:p w:rsidR="00056D85" w:rsidRPr="002D254E" w:rsidRDefault="00056D85" w:rsidP="00D41B68">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4</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5</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 xml:space="preserve">Установка </w:t>
            </w:r>
            <w:proofErr w:type="spellStart"/>
            <w:r>
              <w:rPr>
                <w:bCs/>
                <w:iCs/>
                <w:sz w:val="20"/>
                <w:szCs w:val="20"/>
              </w:rPr>
              <w:t>извещателя</w:t>
            </w:r>
            <w:proofErr w:type="spellEnd"/>
            <w:r>
              <w:rPr>
                <w:bCs/>
                <w:iCs/>
                <w:sz w:val="20"/>
                <w:szCs w:val="20"/>
              </w:rPr>
              <w:t xml:space="preserve"> ОС </w:t>
            </w:r>
            <w:proofErr w:type="gramStart"/>
            <w:r>
              <w:rPr>
                <w:bCs/>
                <w:iCs/>
                <w:sz w:val="20"/>
                <w:szCs w:val="20"/>
              </w:rPr>
              <w:t>автоматического</w:t>
            </w:r>
            <w:proofErr w:type="gramEnd"/>
            <w:r>
              <w:rPr>
                <w:bCs/>
                <w:iCs/>
                <w:sz w:val="20"/>
                <w:szCs w:val="20"/>
              </w:rPr>
              <w:t xml:space="preserve"> (контактный, </w:t>
            </w:r>
            <w:proofErr w:type="spellStart"/>
            <w:r>
              <w:rPr>
                <w:bCs/>
                <w:iCs/>
                <w:sz w:val="20"/>
                <w:szCs w:val="20"/>
              </w:rPr>
              <w:t>магнитоконтактный</w:t>
            </w:r>
            <w:proofErr w:type="spellEnd"/>
            <w:r>
              <w:rPr>
                <w:bCs/>
                <w:iCs/>
                <w:sz w:val="20"/>
                <w:szCs w:val="20"/>
              </w:rPr>
              <w:t xml:space="preserve"> на открывание окон, дверей ИО 102-16/2)</w:t>
            </w:r>
          </w:p>
        </w:tc>
        <w:tc>
          <w:tcPr>
            <w:tcW w:w="914" w:type="dxa"/>
            <w:shd w:val="clear" w:color="auto" w:fill="auto"/>
          </w:tcPr>
          <w:p w:rsidR="00056D85" w:rsidRPr="002D254E" w:rsidRDefault="00056D85" w:rsidP="00D41B68">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20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6</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 xml:space="preserve">Установка устройства </w:t>
            </w:r>
            <w:proofErr w:type="spellStart"/>
            <w:r>
              <w:rPr>
                <w:bCs/>
                <w:iCs/>
                <w:sz w:val="20"/>
                <w:szCs w:val="20"/>
              </w:rPr>
              <w:t>оптик</w:t>
            </w:r>
            <w:proofErr w:type="gramStart"/>
            <w:r>
              <w:rPr>
                <w:bCs/>
                <w:iCs/>
                <w:sz w:val="20"/>
                <w:szCs w:val="20"/>
              </w:rPr>
              <w:t>о</w:t>
            </w:r>
            <w:proofErr w:type="spellEnd"/>
            <w:r>
              <w:rPr>
                <w:bCs/>
                <w:iCs/>
                <w:sz w:val="20"/>
                <w:szCs w:val="20"/>
              </w:rPr>
              <w:t>(</w:t>
            </w:r>
            <w:proofErr w:type="gramEnd"/>
            <w:r>
              <w:rPr>
                <w:bCs/>
                <w:iCs/>
                <w:sz w:val="20"/>
                <w:szCs w:val="20"/>
              </w:rPr>
              <w:t xml:space="preserve">фото)электрического( прибора </w:t>
            </w:r>
            <w:proofErr w:type="spellStart"/>
            <w:r>
              <w:rPr>
                <w:bCs/>
                <w:iCs/>
                <w:sz w:val="20"/>
                <w:szCs w:val="20"/>
              </w:rPr>
              <w:t>оптикоэлектрического</w:t>
            </w:r>
            <w:proofErr w:type="spellEnd"/>
            <w:r>
              <w:rPr>
                <w:bCs/>
                <w:iCs/>
                <w:sz w:val="20"/>
                <w:szCs w:val="20"/>
              </w:rPr>
              <w:t xml:space="preserve"> в </w:t>
            </w:r>
            <w:proofErr w:type="spellStart"/>
            <w:r>
              <w:rPr>
                <w:bCs/>
                <w:iCs/>
                <w:sz w:val="20"/>
                <w:szCs w:val="20"/>
              </w:rPr>
              <w:t>однооболочном</w:t>
            </w:r>
            <w:proofErr w:type="spellEnd"/>
            <w:r>
              <w:rPr>
                <w:bCs/>
                <w:iCs/>
                <w:sz w:val="20"/>
                <w:szCs w:val="20"/>
              </w:rPr>
              <w:t xml:space="preserve"> исполнении Астра-9, Астра-5)</w:t>
            </w:r>
          </w:p>
        </w:tc>
        <w:tc>
          <w:tcPr>
            <w:tcW w:w="914" w:type="dxa"/>
            <w:shd w:val="clear" w:color="auto" w:fill="auto"/>
          </w:tcPr>
          <w:p w:rsidR="00056D85" w:rsidRPr="002D254E" w:rsidRDefault="00056D85" w:rsidP="00D41B68">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8</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7</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 xml:space="preserve">Установка устройства </w:t>
            </w:r>
            <w:proofErr w:type="spellStart"/>
            <w:r>
              <w:rPr>
                <w:bCs/>
                <w:iCs/>
                <w:sz w:val="20"/>
                <w:szCs w:val="20"/>
              </w:rPr>
              <w:t>оптик</w:t>
            </w:r>
            <w:proofErr w:type="gramStart"/>
            <w:r>
              <w:rPr>
                <w:bCs/>
                <w:iCs/>
                <w:sz w:val="20"/>
                <w:szCs w:val="20"/>
              </w:rPr>
              <w:t>о</w:t>
            </w:r>
            <w:proofErr w:type="spellEnd"/>
            <w:r>
              <w:rPr>
                <w:bCs/>
                <w:iCs/>
                <w:sz w:val="20"/>
                <w:szCs w:val="20"/>
              </w:rPr>
              <w:t>(</w:t>
            </w:r>
            <w:proofErr w:type="gramEnd"/>
            <w:r>
              <w:rPr>
                <w:bCs/>
                <w:iCs/>
                <w:sz w:val="20"/>
                <w:szCs w:val="20"/>
              </w:rPr>
              <w:t xml:space="preserve">фото)электрического( прибора </w:t>
            </w:r>
            <w:proofErr w:type="spellStart"/>
            <w:r>
              <w:rPr>
                <w:bCs/>
                <w:iCs/>
                <w:sz w:val="20"/>
                <w:szCs w:val="20"/>
              </w:rPr>
              <w:t>оптикоэлектрического</w:t>
            </w:r>
            <w:proofErr w:type="spellEnd"/>
            <w:r>
              <w:rPr>
                <w:bCs/>
                <w:iCs/>
                <w:sz w:val="20"/>
                <w:szCs w:val="20"/>
              </w:rPr>
              <w:t xml:space="preserve"> в </w:t>
            </w:r>
            <w:proofErr w:type="spellStart"/>
            <w:r>
              <w:rPr>
                <w:bCs/>
                <w:iCs/>
                <w:sz w:val="20"/>
                <w:szCs w:val="20"/>
              </w:rPr>
              <w:t>однооболочном</w:t>
            </w:r>
            <w:proofErr w:type="spellEnd"/>
            <w:r>
              <w:rPr>
                <w:bCs/>
                <w:iCs/>
                <w:sz w:val="20"/>
                <w:szCs w:val="20"/>
              </w:rPr>
              <w:t xml:space="preserve"> исполнении Астра-5, Астра-8)</w:t>
            </w:r>
          </w:p>
        </w:tc>
        <w:tc>
          <w:tcPr>
            <w:tcW w:w="914" w:type="dxa"/>
            <w:shd w:val="clear" w:color="auto" w:fill="auto"/>
          </w:tcPr>
          <w:p w:rsidR="00056D85" w:rsidRPr="002D254E" w:rsidRDefault="00056D85" w:rsidP="00D41B68">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7</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8</w:t>
            </w:r>
          </w:p>
        </w:tc>
        <w:tc>
          <w:tcPr>
            <w:tcW w:w="6095" w:type="dxa"/>
            <w:shd w:val="clear" w:color="auto" w:fill="auto"/>
          </w:tcPr>
          <w:p w:rsidR="00056D85" w:rsidRPr="002D254E" w:rsidRDefault="00056D85" w:rsidP="00D41B68">
            <w:pPr>
              <w:keepNext/>
              <w:outlineLvl w:val="2"/>
              <w:rPr>
                <w:bCs/>
                <w:iCs/>
                <w:sz w:val="20"/>
                <w:szCs w:val="20"/>
              </w:rPr>
            </w:pPr>
            <w:proofErr w:type="gramStart"/>
            <w:r>
              <w:rPr>
                <w:bCs/>
                <w:iCs/>
                <w:sz w:val="20"/>
                <w:szCs w:val="20"/>
              </w:rPr>
              <w:t>Установка устройства промежуточного на количество лучей: 1 (АМ-1=1шт); УК-ВК/03=1шт)</w:t>
            </w:r>
            <w:proofErr w:type="gramEnd"/>
          </w:p>
        </w:tc>
        <w:tc>
          <w:tcPr>
            <w:tcW w:w="914" w:type="dxa"/>
            <w:shd w:val="clear" w:color="auto" w:fill="auto"/>
          </w:tcPr>
          <w:p w:rsidR="00056D85" w:rsidRPr="002D254E" w:rsidRDefault="00056D85" w:rsidP="00D41B68">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2</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9</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Установка устройства промежуточного на 5 лучей (АМП-4)</w:t>
            </w:r>
          </w:p>
        </w:tc>
        <w:tc>
          <w:tcPr>
            <w:tcW w:w="914" w:type="dxa"/>
            <w:shd w:val="clear" w:color="auto" w:fill="auto"/>
          </w:tcPr>
          <w:p w:rsidR="00056D85" w:rsidRPr="002D254E" w:rsidRDefault="00056D85" w:rsidP="00D41B68">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4</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10</w:t>
            </w:r>
          </w:p>
        </w:tc>
        <w:tc>
          <w:tcPr>
            <w:tcW w:w="6095" w:type="dxa"/>
            <w:shd w:val="clear" w:color="auto" w:fill="auto"/>
          </w:tcPr>
          <w:p w:rsidR="00056D85" w:rsidRPr="00B94D9D" w:rsidRDefault="00056D85" w:rsidP="00D41B68">
            <w:pPr>
              <w:keepNext/>
              <w:outlineLvl w:val="2"/>
              <w:rPr>
                <w:bCs/>
                <w:iCs/>
                <w:sz w:val="20"/>
                <w:szCs w:val="20"/>
              </w:rPr>
            </w:pPr>
            <w:r>
              <w:rPr>
                <w:bCs/>
                <w:iCs/>
                <w:sz w:val="20"/>
                <w:szCs w:val="20"/>
              </w:rPr>
              <w:t>Установка прибора измерения и защиты, количество подключаемых концов до 2 (</w:t>
            </w:r>
            <w:r>
              <w:rPr>
                <w:bCs/>
                <w:iCs/>
                <w:sz w:val="20"/>
                <w:szCs w:val="20"/>
                <w:lang w:val="en-US"/>
              </w:rPr>
              <w:t>SP</w:t>
            </w:r>
            <w:r>
              <w:rPr>
                <w:bCs/>
                <w:iCs/>
                <w:sz w:val="20"/>
                <w:szCs w:val="20"/>
              </w:rPr>
              <w:t>001Р-АС)</w:t>
            </w:r>
          </w:p>
        </w:tc>
        <w:tc>
          <w:tcPr>
            <w:tcW w:w="914" w:type="dxa"/>
            <w:shd w:val="clear" w:color="auto" w:fill="auto"/>
          </w:tcPr>
          <w:p w:rsidR="00056D85" w:rsidRPr="002D254E" w:rsidRDefault="00056D85" w:rsidP="00D41B68">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1</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11</w:t>
            </w:r>
          </w:p>
        </w:tc>
        <w:tc>
          <w:tcPr>
            <w:tcW w:w="6095" w:type="dxa"/>
            <w:shd w:val="clear" w:color="auto" w:fill="auto"/>
          </w:tcPr>
          <w:p w:rsidR="00056D85" w:rsidRPr="00F34D00" w:rsidRDefault="00056D85" w:rsidP="00D41B68">
            <w:pPr>
              <w:keepNext/>
              <w:outlineLvl w:val="2"/>
              <w:rPr>
                <w:bCs/>
                <w:iCs/>
                <w:sz w:val="20"/>
                <w:szCs w:val="20"/>
              </w:rPr>
            </w:pPr>
            <w:r>
              <w:rPr>
                <w:bCs/>
                <w:iCs/>
                <w:sz w:val="20"/>
                <w:szCs w:val="20"/>
              </w:rPr>
              <w:t xml:space="preserve">Установка коробок кабельных соединительных </w:t>
            </w:r>
            <w:r w:rsidRPr="00F34D00">
              <w:rPr>
                <w:bCs/>
                <w:iCs/>
                <w:sz w:val="20"/>
                <w:szCs w:val="20"/>
              </w:rPr>
              <w:t>(КРТП 10х2)</w:t>
            </w:r>
          </w:p>
        </w:tc>
        <w:tc>
          <w:tcPr>
            <w:tcW w:w="914" w:type="dxa"/>
            <w:shd w:val="clear" w:color="auto" w:fill="auto"/>
          </w:tcPr>
          <w:p w:rsidR="00056D85" w:rsidRPr="002D254E" w:rsidRDefault="00056D85" w:rsidP="00D41B68">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2</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12</w:t>
            </w:r>
          </w:p>
        </w:tc>
        <w:tc>
          <w:tcPr>
            <w:tcW w:w="6095" w:type="dxa"/>
            <w:shd w:val="clear" w:color="auto" w:fill="auto"/>
          </w:tcPr>
          <w:p w:rsidR="00056D85" w:rsidRPr="00016A97" w:rsidRDefault="00056D85" w:rsidP="00D41B68">
            <w:pPr>
              <w:keepNext/>
              <w:outlineLvl w:val="2"/>
              <w:rPr>
                <w:bCs/>
                <w:iCs/>
                <w:color w:val="000000"/>
                <w:sz w:val="20"/>
                <w:szCs w:val="20"/>
              </w:rPr>
            </w:pPr>
            <w:r w:rsidRPr="00016A97">
              <w:rPr>
                <w:bCs/>
                <w:iCs/>
                <w:color w:val="000000"/>
                <w:sz w:val="20"/>
                <w:szCs w:val="20"/>
              </w:rPr>
              <w:t xml:space="preserve">Установка </w:t>
            </w:r>
            <w:proofErr w:type="spellStart"/>
            <w:r w:rsidRPr="00016A97">
              <w:rPr>
                <w:bCs/>
                <w:iCs/>
                <w:color w:val="000000"/>
                <w:sz w:val="20"/>
                <w:szCs w:val="20"/>
              </w:rPr>
              <w:t>разветвительных</w:t>
            </w:r>
            <w:proofErr w:type="spellEnd"/>
            <w:r w:rsidRPr="00016A97">
              <w:rPr>
                <w:bCs/>
                <w:iCs/>
                <w:color w:val="000000"/>
                <w:sz w:val="20"/>
                <w:szCs w:val="20"/>
              </w:rPr>
              <w:t xml:space="preserve"> коробок У-191 (КС-4)</w:t>
            </w:r>
          </w:p>
        </w:tc>
        <w:tc>
          <w:tcPr>
            <w:tcW w:w="914" w:type="dxa"/>
            <w:shd w:val="clear" w:color="auto" w:fill="auto"/>
          </w:tcPr>
          <w:p w:rsidR="00056D85" w:rsidRPr="00016A97" w:rsidRDefault="00056D85" w:rsidP="00D41B68">
            <w:pPr>
              <w:keepNext/>
              <w:jc w:val="center"/>
              <w:outlineLvl w:val="2"/>
              <w:rPr>
                <w:bCs/>
                <w:iCs/>
                <w:color w:val="000000"/>
                <w:sz w:val="20"/>
                <w:szCs w:val="20"/>
              </w:rPr>
            </w:pPr>
            <w:proofErr w:type="spellStart"/>
            <w:proofErr w:type="gramStart"/>
            <w:r w:rsidRPr="00016A97">
              <w:rPr>
                <w:bCs/>
                <w:iCs/>
                <w:color w:val="000000"/>
                <w:sz w:val="20"/>
                <w:szCs w:val="20"/>
              </w:rPr>
              <w:t>шт</w:t>
            </w:r>
            <w:proofErr w:type="spellEnd"/>
            <w:proofErr w:type="gramEnd"/>
          </w:p>
        </w:tc>
        <w:tc>
          <w:tcPr>
            <w:tcW w:w="1009" w:type="dxa"/>
            <w:shd w:val="clear" w:color="auto" w:fill="auto"/>
          </w:tcPr>
          <w:p w:rsidR="00056D85" w:rsidRPr="00016A97" w:rsidRDefault="00056D85" w:rsidP="00D41B68">
            <w:pPr>
              <w:keepNext/>
              <w:jc w:val="center"/>
              <w:outlineLvl w:val="2"/>
              <w:rPr>
                <w:bCs/>
                <w:iCs/>
                <w:color w:val="000000"/>
                <w:sz w:val="20"/>
                <w:szCs w:val="20"/>
              </w:rPr>
            </w:pPr>
            <w:r w:rsidRPr="00016A97">
              <w:rPr>
                <w:bCs/>
                <w:iCs/>
                <w:color w:val="000000"/>
                <w:sz w:val="20"/>
                <w:szCs w:val="20"/>
              </w:rPr>
              <w:t>16</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13</w:t>
            </w:r>
          </w:p>
        </w:tc>
        <w:tc>
          <w:tcPr>
            <w:tcW w:w="6095" w:type="dxa"/>
            <w:shd w:val="clear" w:color="auto" w:fill="auto"/>
          </w:tcPr>
          <w:p w:rsidR="00056D85" w:rsidRPr="00016A97" w:rsidRDefault="00056D85" w:rsidP="00D41B68">
            <w:pPr>
              <w:keepNext/>
              <w:outlineLvl w:val="2"/>
              <w:rPr>
                <w:bCs/>
                <w:iCs/>
                <w:color w:val="000000"/>
                <w:sz w:val="20"/>
                <w:szCs w:val="20"/>
              </w:rPr>
            </w:pPr>
            <w:r w:rsidRPr="00016A97">
              <w:rPr>
                <w:bCs/>
                <w:iCs/>
                <w:color w:val="000000"/>
                <w:sz w:val="20"/>
                <w:szCs w:val="20"/>
              </w:rPr>
              <w:t>Установка устройства защитного отключения</w:t>
            </w:r>
          </w:p>
        </w:tc>
        <w:tc>
          <w:tcPr>
            <w:tcW w:w="914" w:type="dxa"/>
            <w:shd w:val="clear" w:color="auto" w:fill="auto"/>
          </w:tcPr>
          <w:p w:rsidR="00056D85" w:rsidRPr="00016A97" w:rsidRDefault="00056D85" w:rsidP="00D41B68">
            <w:pPr>
              <w:keepNext/>
              <w:jc w:val="center"/>
              <w:outlineLvl w:val="2"/>
              <w:rPr>
                <w:bCs/>
                <w:iCs/>
                <w:color w:val="000000"/>
                <w:sz w:val="20"/>
                <w:szCs w:val="20"/>
              </w:rPr>
            </w:pPr>
            <w:proofErr w:type="spellStart"/>
            <w:proofErr w:type="gramStart"/>
            <w:r w:rsidRPr="00016A97">
              <w:rPr>
                <w:bCs/>
                <w:iCs/>
                <w:color w:val="000000"/>
                <w:sz w:val="20"/>
                <w:szCs w:val="20"/>
              </w:rPr>
              <w:t>шт</w:t>
            </w:r>
            <w:proofErr w:type="spellEnd"/>
            <w:proofErr w:type="gramEnd"/>
          </w:p>
        </w:tc>
        <w:tc>
          <w:tcPr>
            <w:tcW w:w="1009" w:type="dxa"/>
            <w:shd w:val="clear" w:color="auto" w:fill="auto"/>
          </w:tcPr>
          <w:p w:rsidR="00056D85" w:rsidRPr="00016A97" w:rsidRDefault="00056D85" w:rsidP="00D41B68">
            <w:pPr>
              <w:keepNext/>
              <w:jc w:val="center"/>
              <w:outlineLvl w:val="2"/>
              <w:rPr>
                <w:bCs/>
                <w:iCs/>
                <w:color w:val="000000"/>
                <w:sz w:val="20"/>
                <w:szCs w:val="20"/>
              </w:rPr>
            </w:pPr>
            <w:r w:rsidRPr="00016A97">
              <w:rPr>
                <w:bCs/>
                <w:iCs/>
                <w:color w:val="000000"/>
                <w:sz w:val="20"/>
                <w:szCs w:val="20"/>
              </w:rPr>
              <w:t>1</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14</w:t>
            </w:r>
          </w:p>
        </w:tc>
        <w:tc>
          <w:tcPr>
            <w:tcW w:w="6095" w:type="dxa"/>
            <w:shd w:val="clear" w:color="auto" w:fill="auto"/>
          </w:tcPr>
          <w:p w:rsidR="00056D85" w:rsidRDefault="00056D85" w:rsidP="00D41B68">
            <w:pPr>
              <w:keepNext/>
              <w:outlineLvl w:val="2"/>
              <w:rPr>
                <w:bCs/>
                <w:iCs/>
                <w:sz w:val="20"/>
                <w:szCs w:val="20"/>
              </w:rPr>
            </w:pPr>
            <w:r>
              <w:rPr>
                <w:bCs/>
                <w:iCs/>
                <w:sz w:val="20"/>
                <w:szCs w:val="20"/>
              </w:rPr>
              <w:t>Установка коробов пластмассовых, шириной до 40мм</w:t>
            </w:r>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w:t>
            </w:r>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110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15</w:t>
            </w:r>
          </w:p>
        </w:tc>
        <w:tc>
          <w:tcPr>
            <w:tcW w:w="6095" w:type="dxa"/>
            <w:shd w:val="clear" w:color="auto" w:fill="auto"/>
          </w:tcPr>
          <w:p w:rsidR="00056D85" w:rsidRDefault="00056D85" w:rsidP="00D41B68">
            <w:pPr>
              <w:keepNext/>
              <w:outlineLvl w:val="2"/>
              <w:rPr>
                <w:bCs/>
                <w:iCs/>
                <w:sz w:val="20"/>
                <w:szCs w:val="20"/>
              </w:rPr>
            </w:pPr>
            <w:r>
              <w:rPr>
                <w:bCs/>
                <w:iCs/>
                <w:sz w:val="20"/>
                <w:szCs w:val="20"/>
              </w:rPr>
              <w:t>Прокладка провода в коробах, сечением до 6мм2</w:t>
            </w:r>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w:t>
            </w:r>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110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16</w:t>
            </w:r>
          </w:p>
        </w:tc>
        <w:tc>
          <w:tcPr>
            <w:tcW w:w="6095" w:type="dxa"/>
            <w:shd w:val="clear" w:color="auto" w:fill="auto"/>
          </w:tcPr>
          <w:p w:rsidR="00056D85" w:rsidRDefault="00056D85" w:rsidP="00D41B68">
            <w:pPr>
              <w:keepNext/>
              <w:outlineLvl w:val="2"/>
              <w:rPr>
                <w:bCs/>
                <w:iCs/>
                <w:sz w:val="20"/>
                <w:szCs w:val="20"/>
              </w:rPr>
            </w:pPr>
            <w:r>
              <w:rPr>
                <w:bCs/>
                <w:iCs/>
                <w:sz w:val="20"/>
                <w:szCs w:val="20"/>
              </w:rPr>
              <w:t xml:space="preserve">Прокладка </w:t>
            </w:r>
            <w:proofErr w:type="spellStart"/>
            <w:r>
              <w:rPr>
                <w:bCs/>
                <w:iCs/>
                <w:sz w:val="20"/>
                <w:szCs w:val="20"/>
              </w:rPr>
              <w:t>гофротрубы</w:t>
            </w:r>
            <w:proofErr w:type="spellEnd"/>
            <w:r>
              <w:rPr>
                <w:bCs/>
                <w:iCs/>
                <w:sz w:val="20"/>
                <w:szCs w:val="20"/>
              </w:rPr>
              <w:t>, диаметром до 25мм</w:t>
            </w:r>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w:t>
            </w:r>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370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17</w:t>
            </w:r>
          </w:p>
        </w:tc>
        <w:tc>
          <w:tcPr>
            <w:tcW w:w="6095" w:type="dxa"/>
            <w:shd w:val="clear" w:color="auto" w:fill="auto"/>
          </w:tcPr>
          <w:p w:rsidR="00056D85" w:rsidRDefault="00056D85" w:rsidP="00D41B68">
            <w:pPr>
              <w:keepNext/>
              <w:outlineLvl w:val="2"/>
              <w:rPr>
                <w:bCs/>
                <w:iCs/>
                <w:sz w:val="20"/>
                <w:szCs w:val="20"/>
              </w:rPr>
            </w:pPr>
            <w:r>
              <w:rPr>
                <w:bCs/>
                <w:iCs/>
                <w:sz w:val="20"/>
                <w:szCs w:val="20"/>
              </w:rPr>
              <w:t>Затягивание провода сечением до 2,5мм</w:t>
            </w:r>
            <w:proofErr w:type="gramStart"/>
            <w:r>
              <w:rPr>
                <w:bCs/>
                <w:iCs/>
                <w:sz w:val="20"/>
                <w:szCs w:val="20"/>
              </w:rPr>
              <w:t>2</w:t>
            </w:r>
            <w:proofErr w:type="gramEnd"/>
            <w:r>
              <w:rPr>
                <w:bCs/>
                <w:iCs/>
                <w:sz w:val="20"/>
                <w:szCs w:val="20"/>
              </w:rPr>
              <w:t xml:space="preserve"> в </w:t>
            </w:r>
            <w:proofErr w:type="spellStart"/>
            <w:r>
              <w:rPr>
                <w:bCs/>
                <w:iCs/>
                <w:sz w:val="20"/>
                <w:szCs w:val="20"/>
              </w:rPr>
              <w:t>гофротрубу</w:t>
            </w:r>
            <w:proofErr w:type="spellEnd"/>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w:t>
            </w:r>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370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18</w:t>
            </w:r>
          </w:p>
        </w:tc>
        <w:tc>
          <w:tcPr>
            <w:tcW w:w="6095" w:type="dxa"/>
            <w:shd w:val="clear" w:color="auto" w:fill="auto"/>
          </w:tcPr>
          <w:p w:rsidR="00056D85" w:rsidRDefault="00056D85" w:rsidP="00D41B68">
            <w:pPr>
              <w:keepNext/>
              <w:outlineLvl w:val="2"/>
              <w:rPr>
                <w:bCs/>
                <w:iCs/>
                <w:sz w:val="20"/>
                <w:szCs w:val="20"/>
              </w:rPr>
            </w:pPr>
            <w:r>
              <w:rPr>
                <w:bCs/>
                <w:iCs/>
                <w:sz w:val="20"/>
                <w:szCs w:val="20"/>
              </w:rPr>
              <w:t xml:space="preserve">Затягивание </w:t>
            </w:r>
            <w:proofErr w:type="spellStart"/>
            <w:r>
              <w:rPr>
                <w:bCs/>
                <w:iCs/>
                <w:sz w:val="20"/>
                <w:szCs w:val="20"/>
              </w:rPr>
              <w:t>проводасечением</w:t>
            </w:r>
            <w:proofErr w:type="spellEnd"/>
            <w:r>
              <w:rPr>
                <w:bCs/>
                <w:iCs/>
                <w:sz w:val="20"/>
                <w:szCs w:val="20"/>
              </w:rPr>
              <w:t xml:space="preserve"> до 6мм2 в </w:t>
            </w:r>
            <w:proofErr w:type="spellStart"/>
            <w:r>
              <w:rPr>
                <w:bCs/>
                <w:iCs/>
                <w:sz w:val="20"/>
                <w:szCs w:val="20"/>
              </w:rPr>
              <w:t>гофротрубу</w:t>
            </w:r>
            <w:proofErr w:type="spellEnd"/>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w:t>
            </w:r>
          </w:p>
        </w:tc>
        <w:tc>
          <w:tcPr>
            <w:tcW w:w="1009" w:type="dxa"/>
            <w:shd w:val="clear" w:color="auto" w:fill="auto"/>
          </w:tcPr>
          <w:p w:rsidR="00056D85" w:rsidRDefault="00056D85" w:rsidP="00D41B68">
            <w:pPr>
              <w:keepNext/>
              <w:jc w:val="center"/>
              <w:outlineLvl w:val="2"/>
              <w:rPr>
                <w:bCs/>
                <w:iCs/>
                <w:sz w:val="20"/>
                <w:szCs w:val="20"/>
              </w:rPr>
            </w:pPr>
            <w:r>
              <w:rPr>
                <w:bCs/>
                <w:iCs/>
                <w:sz w:val="20"/>
                <w:szCs w:val="20"/>
              </w:rPr>
              <w:t>125</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19</w:t>
            </w:r>
          </w:p>
        </w:tc>
        <w:tc>
          <w:tcPr>
            <w:tcW w:w="6095" w:type="dxa"/>
            <w:shd w:val="clear" w:color="auto" w:fill="auto"/>
          </w:tcPr>
          <w:p w:rsidR="00056D85" w:rsidRPr="00016A97" w:rsidRDefault="00056D85" w:rsidP="00D41B68">
            <w:pPr>
              <w:keepNext/>
              <w:outlineLvl w:val="2"/>
              <w:rPr>
                <w:bCs/>
                <w:iCs/>
                <w:color w:val="000000"/>
                <w:sz w:val="20"/>
                <w:szCs w:val="20"/>
              </w:rPr>
            </w:pPr>
            <w:r w:rsidRPr="00016A97">
              <w:rPr>
                <w:bCs/>
                <w:iCs/>
                <w:color w:val="000000"/>
                <w:sz w:val="20"/>
                <w:szCs w:val="20"/>
              </w:rPr>
              <w:t>Установка адресных меток (АМ-1)</w:t>
            </w:r>
          </w:p>
        </w:tc>
        <w:tc>
          <w:tcPr>
            <w:tcW w:w="914" w:type="dxa"/>
            <w:shd w:val="clear" w:color="auto" w:fill="auto"/>
          </w:tcPr>
          <w:p w:rsidR="00056D85" w:rsidRPr="00016A97" w:rsidRDefault="00056D85" w:rsidP="00D41B68">
            <w:pPr>
              <w:keepNext/>
              <w:jc w:val="center"/>
              <w:outlineLvl w:val="2"/>
              <w:rPr>
                <w:bCs/>
                <w:iCs/>
                <w:color w:val="000000"/>
                <w:sz w:val="20"/>
                <w:szCs w:val="20"/>
              </w:rPr>
            </w:pPr>
            <w:proofErr w:type="spellStart"/>
            <w:proofErr w:type="gramStart"/>
            <w:r w:rsidRPr="00016A97">
              <w:rPr>
                <w:bCs/>
                <w:iCs/>
                <w:color w:val="000000"/>
                <w:sz w:val="20"/>
                <w:szCs w:val="20"/>
              </w:rPr>
              <w:t>шт</w:t>
            </w:r>
            <w:proofErr w:type="spellEnd"/>
            <w:proofErr w:type="gramEnd"/>
          </w:p>
        </w:tc>
        <w:tc>
          <w:tcPr>
            <w:tcW w:w="1009" w:type="dxa"/>
            <w:shd w:val="clear" w:color="auto" w:fill="auto"/>
          </w:tcPr>
          <w:p w:rsidR="00056D85" w:rsidRPr="00016A97" w:rsidRDefault="00056D85" w:rsidP="00D41B68">
            <w:pPr>
              <w:keepNext/>
              <w:jc w:val="center"/>
              <w:outlineLvl w:val="2"/>
              <w:rPr>
                <w:bCs/>
                <w:iCs/>
                <w:color w:val="000000"/>
                <w:sz w:val="20"/>
                <w:szCs w:val="20"/>
              </w:rPr>
            </w:pPr>
            <w:r w:rsidRPr="00016A97">
              <w:rPr>
                <w:bCs/>
                <w:iCs/>
                <w:color w:val="000000"/>
                <w:sz w:val="20"/>
                <w:szCs w:val="20"/>
              </w:rPr>
              <w:t>1</w:t>
            </w:r>
          </w:p>
        </w:tc>
        <w:tc>
          <w:tcPr>
            <w:tcW w:w="1479" w:type="dxa"/>
            <w:shd w:val="clear" w:color="auto" w:fill="auto"/>
          </w:tcPr>
          <w:p w:rsidR="00056D85" w:rsidRPr="00016A97" w:rsidRDefault="00056D85" w:rsidP="00D41B68">
            <w:pPr>
              <w:keepNext/>
              <w:outlineLvl w:val="2"/>
              <w:rPr>
                <w:bCs/>
                <w:iCs/>
                <w:color w:val="000000"/>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20</w:t>
            </w:r>
          </w:p>
        </w:tc>
        <w:tc>
          <w:tcPr>
            <w:tcW w:w="6095" w:type="dxa"/>
            <w:shd w:val="clear" w:color="auto" w:fill="auto"/>
          </w:tcPr>
          <w:p w:rsidR="00056D85" w:rsidRPr="00016A97" w:rsidRDefault="00056D85" w:rsidP="00D41B68">
            <w:pPr>
              <w:keepNext/>
              <w:outlineLvl w:val="2"/>
              <w:rPr>
                <w:bCs/>
                <w:iCs/>
                <w:color w:val="000000"/>
                <w:sz w:val="20"/>
                <w:szCs w:val="20"/>
              </w:rPr>
            </w:pPr>
            <w:r w:rsidRPr="00016A97">
              <w:rPr>
                <w:bCs/>
                <w:iCs/>
                <w:color w:val="000000"/>
                <w:sz w:val="20"/>
                <w:szCs w:val="20"/>
              </w:rPr>
              <w:t>Установка адресных меток (АМп-4)</w:t>
            </w:r>
          </w:p>
        </w:tc>
        <w:tc>
          <w:tcPr>
            <w:tcW w:w="914" w:type="dxa"/>
            <w:shd w:val="clear" w:color="auto" w:fill="auto"/>
          </w:tcPr>
          <w:p w:rsidR="00056D85" w:rsidRPr="00016A97" w:rsidRDefault="00056D85" w:rsidP="00D41B68">
            <w:pPr>
              <w:keepNext/>
              <w:jc w:val="center"/>
              <w:outlineLvl w:val="2"/>
              <w:rPr>
                <w:bCs/>
                <w:iCs/>
                <w:color w:val="000000"/>
                <w:sz w:val="20"/>
                <w:szCs w:val="20"/>
              </w:rPr>
            </w:pPr>
          </w:p>
        </w:tc>
        <w:tc>
          <w:tcPr>
            <w:tcW w:w="1009" w:type="dxa"/>
            <w:shd w:val="clear" w:color="auto" w:fill="auto"/>
          </w:tcPr>
          <w:p w:rsidR="00056D85" w:rsidRPr="00016A97" w:rsidRDefault="00056D85" w:rsidP="00D41B68">
            <w:pPr>
              <w:keepNext/>
              <w:jc w:val="center"/>
              <w:outlineLvl w:val="2"/>
              <w:rPr>
                <w:bCs/>
                <w:iCs/>
                <w:color w:val="000000"/>
                <w:sz w:val="20"/>
                <w:szCs w:val="20"/>
              </w:rPr>
            </w:pPr>
            <w:r w:rsidRPr="00016A97">
              <w:rPr>
                <w:bCs/>
                <w:iCs/>
                <w:color w:val="000000"/>
                <w:sz w:val="20"/>
                <w:szCs w:val="20"/>
              </w:rPr>
              <w:t>4</w:t>
            </w:r>
          </w:p>
        </w:tc>
        <w:tc>
          <w:tcPr>
            <w:tcW w:w="1479" w:type="dxa"/>
            <w:shd w:val="clear" w:color="auto" w:fill="auto"/>
          </w:tcPr>
          <w:p w:rsidR="00056D85" w:rsidRPr="00016A97" w:rsidRDefault="00056D85" w:rsidP="00D41B68">
            <w:pPr>
              <w:keepNext/>
              <w:outlineLvl w:val="2"/>
              <w:rPr>
                <w:bCs/>
                <w:iCs/>
                <w:color w:val="000000"/>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21</w:t>
            </w:r>
          </w:p>
        </w:tc>
        <w:tc>
          <w:tcPr>
            <w:tcW w:w="6095" w:type="dxa"/>
            <w:shd w:val="clear" w:color="auto" w:fill="auto"/>
          </w:tcPr>
          <w:p w:rsidR="00056D85" w:rsidRPr="00016A97" w:rsidRDefault="00056D85" w:rsidP="00D41B68">
            <w:pPr>
              <w:keepNext/>
              <w:outlineLvl w:val="2"/>
              <w:rPr>
                <w:bCs/>
                <w:iCs/>
                <w:color w:val="000000"/>
                <w:sz w:val="20"/>
                <w:szCs w:val="20"/>
              </w:rPr>
            </w:pPr>
            <w:r w:rsidRPr="00016A97">
              <w:rPr>
                <w:bCs/>
                <w:iCs/>
                <w:color w:val="000000"/>
                <w:sz w:val="20"/>
                <w:szCs w:val="20"/>
              </w:rPr>
              <w:t>Установка коммутационного оборудования УК-ВК/03</w:t>
            </w:r>
          </w:p>
        </w:tc>
        <w:tc>
          <w:tcPr>
            <w:tcW w:w="914" w:type="dxa"/>
            <w:shd w:val="clear" w:color="auto" w:fill="auto"/>
          </w:tcPr>
          <w:p w:rsidR="00056D85" w:rsidRPr="00016A97" w:rsidRDefault="00056D85" w:rsidP="00D41B68">
            <w:pPr>
              <w:keepNext/>
              <w:jc w:val="center"/>
              <w:outlineLvl w:val="2"/>
              <w:rPr>
                <w:bCs/>
                <w:iCs/>
                <w:color w:val="000000"/>
                <w:sz w:val="20"/>
                <w:szCs w:val="20"/>
              </w:rPr>
            </w:pPr>
            <w:proofErr w:type="spellStart"/>
            <w:proofErr w:type="gramStart"/>
            <w:r w:rsidRPr="00016A97">
              <w:rPr>
                <w:bCs/>
                <w:iCs/>
                <w:color w:val="000000"/>
                <w:sz w:val="20"/>
                <w:szCs w:val="20"/>
              </w:rPr>
              <w:t>шт</w:t>
            </w:r>
            <w:proofErr w:type="spellEnd"/>
            <w:proofErr w:type="gramEnd"/>
          </w:p>
        </w:tc>
        <w:tc>
          <w:tcPr>
            <w:tcW w:w="1009" w:type="dxa"/>
            <w:shd w:val="clear" w:color="auto" w:fill="auto"/>
          </w:tcPr>
          <w:p w:rsidR="00056D85" w:rsidRPr="00016A97" w:rsidRDefault="00056D85" w:rsidP="00D41B68">
            <w:pPr>
              <w:keepNext/>
              <w:jc w:val="center"/>
              <w:outlineLvl w:val="2"/>
              <w:rPr>
                <w:bCs/>
                <w:iCs/>
                <w:color w:val="000000"/>
                <w:sz w:val="20"/>
                <w:szCs w:val="20"/>
              </w:rPr>
            </w:pPr>
            <w:r w:rsidRPr="00016A97">
              <w:rPr>
                <w:bCs/>
                <w:iCs/>
                <w:color w:val="000000"/>
                <w:sz w:val="20"/>
                <w:szCs w:val="20"/>
              </w:rPr>
              <w:t>1</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22</w:t>
            </w:r>
          </w:p>
        </w:tc>
        <w:tc>
          <w:tcPr>
            <w:tcW w:w="6095" w:type="dxa"/>
            <w:shd w:val="clear" w:color="auto" w:fill="auto"/>
          </w:tcPr>
          <w:p w:rsidR="00056D85" w:rsidRPr="00016A97" w:rsidRDefault="00056D85" w:rsidP="00D41B68">
            <w:pPr>
              <w:keepNext/>
              <w:outlineLvl w:val="2"/>
              <w:rPr>
                <w:bCs/>
                <w:iCs/>
                <w:color w:val="000000"/>
                <w:sz w:val="20"/>
                <w:szCs w:val="20"/>
              </w:rPr>
            </w:pPr>
            <w:r w:rsidRPr="00016A97">
              <w:rPr>
                <w:bCs/>
                <w:iCs/>
                <w:color w:val="000000"/>
                <w:sz w:val="20"/>
                <w:szCs w:val="20"/>
              </w:rPr>
              <w:t>Программатор адреса ПКУ-1</w:t>
            </w:r>
          </w:p>
        </w:tc>
        <w:tc>
          <w:tcPr>
            <w:tcW w:w="914" w:type="dxa"/>
            <w:shd w:val="clear" w:color="auto" w:fill="auto"/>
          </w:tcPr>
          <w:p w:rsidR="00056D85" w:rsidRPr="00016A97" w:rsidRDefault="00056D85" w:rsidP="00D41B68">
            <w:pPr>
              <w:keepNext/>
              <w:jc w:val="center"/>
              <w:outlineLvl w:val="2"/>
              <w:rPr>
                <w:bCs/>
                <w:iCs/>
                <w:color w:val="000000"/>
                <w:sz w:val="20"/>
                <w:szCs w:val="20"/>
              </w:rPr>
            </w:pPr>
            <w:proofErr w:type="spellStart"/>
            <w:proofErr w:type="gramStart"/>
            <w:r w:rsidRPr="00016A97">
              <w:rPr>
                <w:bCs/>
                <w:iCs/>
                <w:color w:val="000000"/>
                <w:sz w:val="20"/>
                <w:szCs w:val="20"/>
              </w:rPr>
              <w:t>шт</w:t>
            </w:r>
            <w:proofErr w:type="spellEnd"/>
            <w:proofErr w:type="gramEnd"/>
          </w:p>
        </w:tc>
        <w:tc>
          <w:tcPr>
            <w:tcW w:w="1009" w:type="dxa"/>
            <w:shd w:val="clear" w:color="auto" w:fill="auto"/>
          </w:tcPr>
          <w:p w:rsidR="00056D85" w:rsidRPr="00016A97" w:rsidRDefault="00056D85" w:rsidP="00D41B68">
            <w:pPr>
              <w:keepNext/>
              <w:jc w:val="center"/>
              <w:outlineLvl w:val="2"/>
              <w:rPr>
                <w:bCs/>
                <w:iCs/>
                <w:color w:val="000000"/>
                <w:sz w:val="20"/>
                <w:szCs w:val="20"/>
              </w:rPr>
            </w:pPr>
            <w:r w:rsidRPr="00016A97">
              <w:rPr>
                <w:bCs/>
                <w:iCs/>
                <w:color w:val="000000"/>
                <w:sz w:val="20"/>
                <w:szCs w:val="20"/>
              </w:rPr>
              <w:t>1</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lastRenderedPageBreak/>
              <w:t>23</w:t>
            </w:r>
          </w:p>
        </w:tc>
        <w:tc>
          <w:tcPr>
            <w:tcW w:w="6095" w:type="dxa"/>
            <w:shd w:val="clear" w:color="auto" w:fill="auto"/>
          </w:tcPr>
          <w:p w:rsidR="00056D85" w:rsidRPr="00016A97" w:rsidRDefault="00056D85" w:rsidP="00D41B68">
            <w:pPr>
              <w:keepNext/>
              <w:outlineLvl w:val="2"/>
              <w:rPr>
                <w:bCs/>
                <w:iCs/>
                <w:color w:val="000000"/>
                <w:sz w:val="20"/>
                <w:szCs w:val="20"/>
              </w:rPr>
            </w:pPr>
            <w:r w:rsidRPr="00016A97">
              <w:rPr>
                <w:bCs/>
                <w:iCs/>
                <w:color w:val="000000"/>
                <w:sz w:val="20"/>
                <w:szCs w:val="20"/>
              </w:rPr>
              <w:t>Тестер оптический для тестирования ИП 212-64</w:t>
            </w:r>
          </w:p>
        </w:tc>
        <w:tc>
          <w:tcPr>
            <w:tcW w:w="914" w:type="dxa"/>
            <w:shd w:val="clear" w:color="auto" w:fill="auto"/>
          </w:tcPr>
          <w:p w:rsidR="00056D85" w:rsidRPr="00016A97" w:rsidRDefault="00056D85" w:rsidP="00D41B68">
            <w:pPr>
              <w:keepNext/>
              <w:jc w:val="center"/>
              <w:outlineLvl w:val="2"/>
              <w:rPr>
                <w:bCs/>
                <w:iCs/>
                <w:color w:val="000000"/>
                <w:sz w:val="20"/>
                <w:szCs w:val="20"/>
              </w:rPr>
            </w:pPr>
            <w:proofErr w:type="spellStart"/>
            <w:proofErr w:type="gramStart"/>
            <w:r w:rsidRPr="00016A97">
              <w:rPr>
                <w:bCs/>
                <w:iCs/>
                <w:color w:val="000000"/>
                <w:sz w:val="20"/>
                <w:szCs w:val="20"/>
              </w:rPr>
              <w:t>шт</w:t>
            </w:r>
            <w:proofErr w:type="spellEnd"/>
            <w:proofErr w:type="gramEnd"/>
          </w:p>
        </w:tc>
        <w:tc>
          <w:tcPr>
            <w:tcW w:w="1009" w:type="dxa"/>
            <w:shd w:val="clear" w:color="auto" w:fill="auto"/>
          </w:tcPr>
          <w:p w:rsidR="00056D85" w:rsidRPr="00016A97" w:rsidRDefault="00056D85" w:rsidP="00D41B68">
            <w:pPr>
              <w:keepNext/>
              <w:jc w:val="center"/>
              <w:outlineLvl w:val="2"/>
              <w:rPr>
                <w:bCs/>
                <w:iCs/>
                <w:color w:val="000000"/>
                <w:sz w:val="20"/>
                <w:szCs w:val="20"/>
              </w:rPr>
            </w:pPr>
            <w:r w:rsidRPr="00016A97">
              <w:rPr>
                <w:bCs/>
                <w:iCs/>
                <w:color w:val="000000"/>
                <w:sz w:val="20"/>
                <w:szCs w:val="20"/>
              </w:rPr>
              <w:t>1</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24</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 xml:space="preserve">Пусконаладочные работы (автоматизированная система управления 2-й </w:t>
            </w:r>
            <w:proofErr w:type="spellStart"/>
            <w:r>
              <w:rPr>
                <w:bCs/>
                <w:iCs/>
                <w:sz w:val="20"/>
                <w:szCs w:val="20"/>
              </w:rPr>
              <w:t>к.т.</w:t>
            </w:r>
            <w:proofErr w:type="gramStart"/>
            <w:r>
              <w:rPr>
                <w:bCs/>
                <w:iCs/>
                <w:sz w:val="20"/>
                <w:szCs w:val="20"/>
              </w:rPr>
              <w:t>с</w:t>
            </w:r>
            <w:proofErr w:type="spellEnd"/>
            <w:proofErr w:type="gramEnd"/>
            <w:r>
              <w:rPr>
                <w:bCs/>
                <w:iCs/>
                <w:sz w:val="20"/>
                <w:szCs w:val="20"/>
              </w:rPr>
              <w:t xml:space="preserve">. </w:t>
            </w:r>
            <w:proofErr w:type="gramStart"/>
            <w:r>
              <w:rPr>
                <w:bCs/>
                <w:iCs/>
                <w:sz w:val="20"/>
                <w:szCs w:val="20"/>
              </w:rPr>
              <w:t>с</w:t>
            </w:r>
            <w:proofErr w:type="gramEnd"/>
            <w:r>
              <w:rPr>
                <w:bCs/>
                <w:iCs/>
                <w:sz w:val="20"/>
                <w:szCs w:val="20"/>
              </w:rPr>
              <w:t xml:space="preserve"> количеством каналов 20 и более)</w:t>
            </w:r>
          </w:p>
        </w:tc>
        <w:tc>
          <w:tcPr>
            <w:tcW w:w="914" w:type="dxa"/>
            <w:shd w:val="clear" w:color="auto" w:fill="auto"/>
          </w:tcPr>
          <w:p w:rsidR="00056D85" w:rsidRPr="002D254E" w:rsidRDefault="00056D85" w:rsidP="00D41B68">
            <w:pPr>
              <w:keepNext/>
              <w:jc w:val="center"/>
              <w:outlineLvl w:val="2"/>
              <w:rPr>
                <w:bCs/>
                <w:iCs/>
                <w:sz w:val="20"/>
                <w:szCs w:val="20"/>
              </w:rPr>
            </w:pPr>
            <w:r>
              <w:rPr>
                <w:bCs/>
                <w:iCs/>
                <w:sz w:val="20"/>
                <w:szCs w:val="20"/>
              </w:rPr>
              <w:t>канал</w:t>
            </w:r>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39</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p>
        </w:tc>
        <w:tc>
          <w:tcPr>
            <w:tcW w:w="6095" w:type="dxa"/>
            <w:shd w:val="clear" w:color="auto" w:fill="auto"/>
          </w:tcPr>
          <w:p w:rsidR="00056D85" w:rsidRPr="002D254E" w:rsidRDefault="00056D85" w:rsidP="00D41B68">
            <w:pPr>
              <w:keepNext/>
              <w:outlineLvl w:val="2"/>
              <w:rPr>
                <w:bCs/>
                <w:iCs/>
                <w:sz w:val="20"/>
                <w:szCs w:val="20"/>
              </w:rPr>
            </w:pPr>
          </w:p>
        </w:tc>
        <w:tc>
          <w:tcPr>
            <w:tcW w:w="914" w:type="dxa"/>
            <w:shd w:val="clear" w:color="auto" w:fill="auto"/>
          </w:tcPr>
          <w:p w:rsidR="00056D85" w:rsidRPr="002D254E" w:rsidRDefault="00056D85" w:rsidP="00D41B68">
            <w:pPr>
              <w:keepNext/>
              <w:jc w:val="center"/>
              <w:outlineLvl w:val="2"/>
              <w:rPr>
                <w:bCs/>
                <w:iCs/>
                <w:sz w:val="20"/>
                <w:szCs w:val="20"/>
              </w:rPr>
            </w:pPr>
          </w:p>
        </w:tc>
        <w:tc>
          <w:tcPr>
            <w:tcW w:w="1009" w:type="dxa"/>
            <w:shd w:val="clear" w:color="auto" w:fill="auto"/>
          </w:tcPr>
          <w:p w:rsidR="00056D85" w:rsidRPr="002D254E" w:rsidRDefault="00056D85" w:rsidP="00D41B68">
            <w:pPr>
              <w:keepNext/>
              <w:jc w:val="center"/>
              <w:outlineLvl w:val="2"/>
              <w:rPr>
                <w:bCs/>
                <w:iCs/>
                <w:sz w:val="20"/>
                <w:szCs w:val="20"/>
              </w:rPr>
            </w:pP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10314" w:type="dxa"/>
            <w:gridSpan w:val="5"/>
            <w:shd w:val="clear" w:color="auto" w:fill="auto"/>
          </w:tcPr>
          <w:p w:rsidR="00056D85" w:rsidRPr="002D254E" w:rsidRDefault="00056D85" w:rsidP="00D41B68">
            <w:pPr>
              <w:keepNext/>
              <w:jc w:val="center"/>
              <w:outlineLvl w:val="2"/>
              <w:rPr>
                <w:bCs/>
                <w:iCs/>
                <w:sz w:val="20"/>
                <w:szCs w:val="20"/>
              </w:rPr>
            </w:pPr>
            <w:r w:rsidRPr="002D254E">
              <w:rPr>
                <w:b/>
                <w:bCs/>
                <w:iCs/>
                <w:sz w:val="20"/>
                <w:szCs w:val="20"/>
              </w:rPr>
              <w:t xml:space="preserve">Раздел </w:t>
            </w:r>
            <w:r>
              <w:rPr>
                <w:b/>
                <w:bCs/>
                <w:iCs/>
                <w:sz w:val="20"/>
                <w:szCs w:val="20"/>
              </w:rPr>
              <w:t>2</w:t>
            </w:r>
            <w:r w:rsidRPr="002D254E">
              <w:rPr>
                <w:b/>
                <w:bCs/>
                <w:iCs/>
                <w:sz w:val="20"/>
                <w:szCs w:val="20"/>
              </w:rPr>
              <w:t xml:space="preserve">. </w:t>
            </w:r>
            <w:r>
              <w:rPr>
                <w:b/>
                <w:bCs/>
                <w:iCs/>
                <w:sz w:val="20"/>
                <w:szCs w:val="20"/>
              </w:rPr>
              <w:t>Система оповещения и управления эвакуацией</w:t>
            </w: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w:t>
            </w:r>
          </w:p>
        </w:tc>
        <w:tc>
          <w:tcPr>
            <w:tcW w:w="6095" w:type="dxa"/>
            <w:shd w:val="clear" w:color="auto" w:fill="auto"/>
          </w:tcPr>
          <w:p w:rsidR="00056D85" w:rsidRPr="00B94D9D" w:rsidRDefault="00056D85" w:rsidP="00D41B68">
            <w:pPr>
              <w:keepNext/>
              <w:outlineLvl w:val="2"/>
              <w:rPr>
                <w:bCs/>
                <w:iCs/>
                <w:sz w:val="20"/>
                <w:szCs w:val="20"/>
              </w:rPr>
            </w:pPr>
            <w:r>
              <w:rPr>
                <w:bCs/>
                <w:iCs/>
                <w:sz w:val="20"/>
                <w:szCs w:val="20"/>
              </w:rPr>
              <w:t>Установка Громкоговорителя (</w:t>
            </w:r>
            <w:r>
              <w:rPr>
                <w:bCs/>
                <w:iCs/>
                <w:sz w:val="20"/>
                <w:szCs w:val="20"/>
                <w:lang w:val="en-US"/>
              </w:rPr>
              <w:t>SWS</w:t>
            </w:r>
            <w:r>
              <w:rPr>
                <w:bCs/>
                <w:iCs/>
                <w:sz w:val="20"/>
                <w:szCs w:val="20"/>
              </w:rPr>
              <w:t>-10)</w:t>
            </w:r>
          </w:p>
        </w:tc>
        <w:tc>
          <w:tcPr>
            <w:tcW w:w="914" w:type="dxa"/>
            <w:shd w:val="clear" w:color="auto" w:fill="auto"/>
          </w:tcPr>
          <w:p w:rsidR="00056D85" w:rsidRPr="002D254E" w:rsidRDefault="00056D85" w:rsidP="00D41B68">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15</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2</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Установка транспаранта светового (табло) (ОПОП 1-8 «Выход»)</w:t>
            </w:r>
          </w:p>
        </w:tc>
        <w:tc>
          <w:tcPr>
            <w:tcW w:w="914" w:type="dxa"/>
            <w:shd w:val="clear" w:color="auto" w:fill="auto"/>
          </w:tcPr>
          <w:p w:rsidR="00056D85" w:rsidRPr="002D254E" w:rsidRDefault="00056D85" w:rsidP="00D41B68">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4</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3</w:t>
            </w:r>
          </w:p>
        </w:tc>
        <w:tc>
          <w:tcPr>
            <w:tcW w:w="6095" w:type="dxa"/>
            <w:shd w:val="clear" w:color="auto" w:fill="auto"/>
          </w:tcPr>
          <w:p w:rsidR="00056D85" w:rsidRDefault="00056D85" w:rsidP="00D41B68">
            <w:pPr>
              <w:keepNext/>
              <w:outlineLvl w:val="2"/>
              <w:rPr>
                <w:bCs/>
                <w:iCs/>
                <w:sz w:val="20"/>
                <w:szCs w:val="20"/>
              </w:rPr>
            </w:pPr>
            <w:r>
              <w:rPr>
                <w:bCs/>
                <w:iCs/>
                <w:sz w:val="20"/>
                <w:szCs w:val="20"/>
              </w:rPr>
              <w:t>Установка коробов пластмассовых, шириной до 40мм</w:t>
            </w:r>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w:t>
            </w:r>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70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4</w:t>
            </w:r>
          </w:p>
        </w:tc>
        <w:tc>
          <w:tcPr>
            <w:tcW w:w="6095" w:type="dxa"/>
            <w:shd w:val="clear" w:color="auto" w:fill="auto"/>
          </w:tcPr>
          <w:p w:rsidR="00056D85" w:rsidRDefault="00056D85" w:rsidP="00D41B68">
            <w:pPr>
              <w:keepNext/>
              <w:outlineLvl w:val="2"/>
              <w:rPr>
                <w:bCs/>
                <w:iCs/>
                <w:sz w:val="20"/>
                <w:szCs w:val="20"/>
              </w:rPr>
            </w:pPr>
            <w:r>
              <w:rPr>
                <w:bCs/>
                <w:iCs/>
                <w:sz w:val="20"/>
                <w:szCs w:val="20"/>
              </w:rPr>
              <w:t>Прокладка провода в коробах, сечением до 6мм2</w:t>
            </w:r>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w:t>
            </w:r>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70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5</w:t>
            </w:r>
          </w:p>
        </w:tc>
        <w:tc>
          <w:tcPr>
            <w:tcW w:w="6095" w:type="dxa"/>
            <w:shd w:val="clear" w:color="auto" w:fill="auto"/>
          </w:tcPr>
          <w:p w:rsidR="00056D85" w:rsidRDefault="00056D85" w:rsidP="00D41B68">
            <w:pPr>
              <w:keepNext/>
              <w:outlineLvl w:val="2"/>
              <w:rPr>
                <w:bCs/>
                <w:iCs/>
                <w:sz w:val="20"/>
                <w:szCs w:val="20"/>
              </w:rPr>
            </w:pPr>
            <w:r>
              <w:rPr>
                <w:bCs/>
                <w:iCs/>
                <w:sz w:val="20"/>
                <w:szCs w:val="20"/>
              </w:rPr>
              <w:t>Затягивание провода сечением до 2,5мм</w:t>
            </w:r>
            <w:proofErr w:type="gramStart"/>
            <w:r>
              <w:rPr>
                <w:bCs/>
                <w:iCs/>
                <w:sz w:val="20"/>
                <w:szCs w:val="20"/>
              </w:rPr>
              <w:t>2</w:t>
            </w:r>
            <w:proofErr w:type="gramEnd"/>
            <w:r>
              <w:rPr>
                <w:bCs/>
                <w:iCs/>
                <w:sz w:val="20"/>
                <w:szCs w:val="20"/>
              </w:rPr>
              <w:t xml:space="preserve"> в </w:t>
            </w:r>
            <w:proofErr w:type="spellStart"/>
            <w:r>
              <w:rPr>
                <w:bCs/>
                <w:iCs/>
                <w:sz w:val="20"/>
                <w:szCs w:val="20"/>
              </w:rPr>
              <w:t>гофротрубу</w:t>
            </w:r>
            <w:proofErr w:type="spellEnd"/>
          </w:p>
        </w:tc>
        <w:tc>
          <w:tcPr>
            <w:tcW w:w="914" w:type="dxa"/>
            <w:shd w:val="clear" w:color="auto" w:fill="auto"/>
          </w:tcPr>
          <w:p w:rsidR="00056D85" w:rsidRDefault="00056D85" w:rsidP="00D41B68">
            <w:pPr>
              <w:keepNext/>
              <w:jc w:val="center"/>
              <w:outlineLvl w:val="2"/>
              <w:rPr>
                <w:bCs/>
                <w:iCs/>
                <w:sz w:val="20"/>
                <w:szCs w:val="20"/>
              </w:rPr>
            </w:pPr>
            <w:r>
              <w:rPr>
                <w:bCs/>
                <w:iCs/>
                <w:sz w:val="20"/>
                <w:szCs w:val="20"/>
              </w:rPr>
              <w:t>м</w:t>
            </w:r>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180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6</w:t>
            </w:r>
          </w:p>
        </w:tc>
        <w:tc>
          <w:tcPr>
            <w:tcW w:w="6095" w:type="dxa"/>
            <w:shd w:val="clear" w:color="auto" w:fill="auto"/>
          </w:tcPr>
          <w:p w:rsidR="00056D85" w:rsidRPr="00016A97" w:rsidRDefault="00056D85" w:rsidP="00D41B68">
            <w:pPr>
              <w:keepNext/>
              <w:outlineLvl w:val="2"/>
              <w:rPr>
                <w:bCs/>
                <w:iCs/>
                <w:color w:val="000000"/>
                <w:sz w:val="20"/>
                <w:szCs w:val="20"/>
              </w:rPr>
            </w:pPr>
            <w:r w:rsidRPr="00016A97">
              <w:rPr>
                <w:bCs/>
                <w:iCs/>
                <w:color w:val="000000"/>
                <w:sz w:val="20"/>
                <w:szCs w:val="20"/>
              </w:rPr>
              <w:t xml:space="preserve">Установка </w:t>
            </w:r>
            <w:proofErr w:type="spellStart"/>
            <w:r w:rsidRPr="00016A97">
              <w:rPr>
                <w:bCs/>
                <w:iCs/>
                <w:color w:val="000000"/>
                <w:sz w:val="20"/>
                <w:szCs w:val="20"/>
              </w:rPr>
              <w:t>разветвительных</w:t>
            </w:r>
            <w:proofErr w:type="spellEnd"/>
            <w:r w:rsidRPr="00016A97">
              <w:rPr>
                <w:bCs/>
                <w:iCs/>
                <w:color w:val="000000"/>
                <w:sz w:val="20"/>
                <w:szCs w:val="20"/>
              </w:rPr>
              <w:t xml:space="preserve"> коробок У-191 (КС-4)</w:t>
            </w:r>
          </w:p>
        </w:tc>
        <w:tc>
          <w:tcPr>
            <w:tcW w:w="914" w:type="dxa"/>
            <w:shd w:val="clear" w:color="auto" w:fill="auto"/>
          </w:tcPr>
          <w:p w:rsidR="00056D85" w:rsidRPr="00016A97" w:rsidRDefault="00056D85" w:rsidP="00D41B68">
            <w:pPr>
              <w:keepNext/>
              <w:jc w:val="center"/>
              <w:outlineLvl w:val="2"/>
              <w:rPr>
                <w:bCs/>
                <w:iCs/>
                <w:color w:val="000000"/>
                <w:sz w:val="20"/>
                <w:szCs w:val="20"/>
              </w:rPr>
            </w:pPr>
            <w:proofErr w:type="spellStart"/>
            <w:proofErr w:type="gramStart"/>
            <w:r w:rsidRPr="00016A97">
              <w:rPr>
                <w:bCs/>
                <w:iCs/>
                <w:color w:val="000000"/>
                <w:sz w:val="20"/>
                <w:szCs w:val="20"/>
              </w:rPr>
              <w:t>шт</w:t>
            </w:r>
            <w:proofErr w:type="spellEnd"/>
            <w:proofErr w:type="gram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19</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7</w:t>
            </w:r>
          </w:p>
        </w:tc>
        <w:tc>
          <w:tcPr>
            <w:tcW w:w="6095" w:type="dxa"/>
            <w:shd w:val="clear" w:color="auto" w:fill="auto"/>
          </w:tcPr>
          <w:p w:rsidR="00056D85" w:rsidRPr="002D254E" w:rsidRDefault="00056D85" w:rsidP="00D41B68">
            <w:pPr>
              <w:keepNext/>
              <w:outlineLvl w:val="2"/>
              <w:rPr>
                <w:bCs/>
                <w:iCs/>
                <w:sz w:val="20"/>
                <w:szCs w:val="20"/>
              </w:rPr>
            </w:pPr>
            <w:r>
              <w:rPr>
                <w:bCs/>
                <w:iCs/>
                <w:sz w:val="20"/>
                <w:szCs w:val="20"/>
              </w:rPr>
              <w:t xml:space="preserve">Пусконаладочные работы </w:t>
            </w:r>
          </w:p>
        </w:tc>
        <w:tc>
          <w:tcPr>
            <w:tcW w:w="914" w:type="dxa"/>
            <w:shd w:val="clear" w:color="auto" w:fill="auto"/>
          </w:tcPr>
          <w:p w:rsidR="00056D85" w:rsidRPr="002D254E" w:rsidRDefault="00056D85" w:rsidP="00D41B68">
            <w:pPr>
              <w:keepNext/>
              <w:jc w:val="center"/>
              <w:outlineLvl w:val="2"/>
              <w:rPr>
                <w:bCs/>
                <w:iCs/>
                <w:sz w:val="20"/>
                <w:szCs w:val="20"/>
              </w:rPr>
            </w:pPr>
            <w:proofErr w:type="spellStart"/>
            <w:r>
              <w:rPr>
                <w:bCs/>
                <w:iCs/>
                <w:sz w:val="20"/>
                <w:szCs w:val="20"/>
              </w:rPr>
              <w:t>компл</w:t>
            </w:r>
            <w:proofErr w:type="spellEnd"/>
          </w:p>
        </w:tc>
        <w:tc>
          <w:tcPr>
            <w:tcW w:w="1009" w:type="dxa"/>
            <w:shd w:val="clear" w:color="auto" w:fill="auto"/>
          </w:tcPr>
          <w:p w:rsidR="00056D85" w:rsidRPr="002D254E" w:rsidRDefault="00056D85" w:rsidP="00D41B68">
            <w:pPr>
              <w:keepNext/>
              <w:jc w:val="center"/>
              <w:outlineLvl w:val="2"/>
              <w:rPr>
                <w:bCs/>
                <w:iCs/>
                <w:sz w:val="20"/>
                <w:szCs w:val="20"/>
              </w:rPr>
            </w:pPr>
            <w:r>
              <w:rPr>
                <w:bCs/>
                <w:iCs/>
                <w:sz w:val="20"/>
                <w:szCs w:val="20"/>
              </w:rPr>
              <w:t>1</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p>
        </w:tc>
        <w:tc>
          <w:tcPr>
            <w:tcW w:w="6095" w:type="dxa"/>
            <w:shd w:val="clear" w:color="auto" w:fill="auto"/>
          </w:tcPr>
          <w:p w:rsidR="00056D85" w:rsidRPr="002D254E" w:rsidRDefault="00056D85" w:rsidP="00D41B68">
            <w:pPr>
              <w:keepNext/>
              <w:outlineLvl w:val="2"/>
              <w:rPr>
                <w:bCs/>
                <w:iCs/>
                <w:sz w:val="20"/>
                <w:szCs w:val="20"/>
              </w:rPr>
            </w:pPr>
          </w:p>
        </w:tc>
        <w:tc>
          <w:tcPr>
            <w:tcW w:w="914" w:type="dxa"/>
            <w:shd w:val="clear" w:color="auto" w:fill="auto"/>
          </w:tcPr>
          <w:p w:rsidR="00056D85" w:rsidRPr="002D254E" w:rsidRDefault="00056D85" w:rsidP="00D41B68">
            <w:pPr>
              <w:keepNext/>
              <w:jc w:val="center"/>
              <w:outlineLvl w:val="2"/>
              <w:rPr>
                <w:bCs/>
                <w:iCs/>
                <w:sz w:val="20"/>
                <w:szCs w:val="20"/>
              </w:rPr>
            </w:pPr>
          </w:p>
        </w:tc>
        <w:tc>
          <w:tcPr>
            <w:tcW w:w="1009" w:type="dxa"/>
            <w:shd w:val="clear" w:color="auto" w:fill="auto"/>
          </w:tcPr>
          <w:p w:rsidR="00056D85" w:rsidRPr="002D254E" w:rsidRDefault="00056D85" w:rsidP="00D41B68">
            <w:pPr>
              <w:keepNext/>
              <w:jc w:val="center"/>
              <w:outlineLvl w:val="2"/>
              <w:rPr>
                <w:bCs/>
                <w:iCs/>
                <w:sz w:val="20"/>
                <w:szCs w:val="20"/>
              </w:rPr>
            </w:pP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10314" w:type="dxa"/>
            <w:gridSpan w:val="5"/>
            <w:shd w:val="clear" w:color="auto" w:fill="auto"/>
          </w:tcPr>
          <w:p w:rsidR="00056D85" w:rsidRPr="002D254E" w:rsidRDefault="00056D85" w:rsidP="00D41B68">
            <w:pPr>
              <w:keepNext/>
              <w:jc w:val="center"/>
              <w:outlineLvl w:val="2"/>
              <w:rPr>
                <w:bCs/>
                <w:iCs/>
                <w:sz w:val="20"/>
                <w:szCs w:val="20"/>
              </w:rPr>
            </w:pPr>
            <w:r w:rsidRPr="002D254E">
              <w:rPr>
                <w:b/>
                <w:bCs/>
                <w:iCs/>
                <w:sz w:val="20"/>
                <w:szCs w:val="20"/>
              </w:rPr>
              <w:t xml:space="preserve">Раздел </w:t>
            </w:r>
            <w:r>
              <w:rPr>
                <w:b/>
                <w:bCs/>
                <w:iCs/>
                <w:sz w:val="20"/>
                <w:szCs w:val="20"/>
              </w:rPr>
              <w:t>3</w:t>
            </w:r>
            <w:r w:rsidRPr="002D254E">
              <w:rPr>
                <w:b/>
                <w:bCs/>
                <w:iCs/>
                <w:sz w:val="20"/>
                <w:szCs w:val="20"/>
              </w:rPr>
              <w:t xml:space="preserve">. </w:t>
            </w:r>
            <w:r>
              <w:rPr>
                <w:b/>
                <w:bCs/>
                <w:iCs/>
                <w:sz w:val="20"/>
                <w:szCs w:val="20"/>
              </w:rPr>
              <w:t>Система охранного видеонаблюдения</w:t>
            </w: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1</w:t>
            </w:r>
          </w:p>
        </w:tc>
        <w:tc>
          <w:tcPr>
            <w:tcW w:w="6095" w:type="dxa"/>
            <w:shd w:val="clear" w:color="auto" w:fill="auto"/>
          </w:tcPr>
          <w:p w:rsidR="00056D85" w:rsidRPr="007C6289" w:rsidRDefault="00056D85" w:rsidP="00D41B68">
            <w:pPr>
              <w:rPr>
                <w:sz w:val="20"/>
                <w:szCs w:val="20"/>
              </w:rPr>
            </w:pPr>
            <w:r w:rsidRPr="007C6289">
              <w:rPr>
                <w:sz w:val="20"/>
                <w:szCs w:val="20"/>
              </w:rPr>
              <w:t>Установка камеры телевизионной передающей (RVi-IPC31DN)</w:t>
            </w:r>
          </w:p>
        </w:tc>
        <w:tc>
          <w:tcPr>
            <w:tcW w:w="914" w:type="dxa"/>
            <w:shd w:val="clear" w:color="auto" w:fill="auto"/>
          </w:tcPr>
          <w:p w:rsidR="00056D85" w:rsidRPr="007C6289" w:rsidRDefault="00056D85" w:rsidP="00D41B68">
            <w:pPr>
              <w:keepNext/>
              <w:jc w:val="center"/>
              <w:outlineLvl w:val="2"/>
              <w:rPr>
                <w:bCs/>
                <w:iCs/>
                <w:sz w:val="20"/>
                <w:szCs w:val="20"/>
              </w:rPr>
            </w:pPr>
            <w:proofErr w:type="spellStart"/>
            <w:proofErr w:type="gramStart"/>
            <w:r w:rsidRPr="007C6289">
              <w:rPr>
                <w:bCs/>
                <w:iCs/>
                <w:sz w:val="20"/>
                <w:szCs w:val="20"/>
              </w:rPr>
              <w:t>шт</w:t>
            </w:r>
            <w:proofErr w:type="spellEnd"/>
            <w:proofErr w:type="gramEnd"/>
          </w:p>
        </w:tc>
        <w:tc>
          <w:tcPr>
            <w:tcW w:w="1009" w:type="dxa"/>
            <w:shd w:val="clear" w:color="auto" w:fill="auto"/>
          </w:tcPr>
          <w:p w:rsidR="00056D85" w:rsidRPr="007C6289" w:rsidRDefault="00056D85" w:rsidP="00D41B68">
            <w:pPr>
              <w:keepNext/>
              <w:jc w:val="center"/>
              <w:outlineLvl w:val="2"/>
              <w:rPr>
                <w:bCs/>
                <w:iCs/>
                <w:sz w:val="20"/>
                <w:szCs w:val="20"/>
              </w:rPr>
            </w:pPr>
            <w:r w:rsidRPr="007C6289">
              <w:rPr>
                <w:bCs/>
                <w:iCs/>
                <w:sz w:val="20"/>
                <w:szCs w:val="20"/>
              </w:rPr>
              <w:t>1</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2</w:t>
            </w:r>
          </w:p>
        </w:tc>
        <w:tc>
          <w:tcPr>
            <w:tcW w:w="6095" w:type="dxa"/>
            <w:shd w:val="clear" w:color="auto" w:fill="auto"/>
          </w:tcPr>
          <w:p w:rsidR="00056D85" w:rsidRPr="007C6289" w:rsidRDefault="00056D85" w:rsidP="00D41B68">
            <w:pPr>
              <w:rPr>
                <w:sz w:val="20"/>
                <w:szCs w:val="20"/>
              </w:rPr>
            </w:pPr>
            <w:r w:rsidRPr="007C6289">
              <w:rPr>
                <w:sz w:val="20"/>
                <w:szCs w:val="20"/>
              </w:rPr>
              <w:t xml:space="preserve">Прокладка </w:t>
            </w:r>
            <w:proofErr w:type="spellStart"/>
            <w:r w:rsidRPr="007C6289">
              <w:rPr>
                <w:sz w:val="20"/>
                <w:szCs w:val="20"/>
              </w:rPr>
              <w:t>гофротрубы</w:t>
            </w:r>
            <w:proofErr w:type="spellEnd"/>
            <w:r w:rsidRPr="007C6289">
              <w:rPr>
                <w:sz w:val="20"/>
                <w:szCs w:val="20"/>
              </w:rPr>
              <w:t xml:space="preserve">, диаметром 25 мм </w:t>
            </w:r>
          </w:p>
        </w:tc>
        <w:tc>
          <w:tcPr>
            <w:tcW w:w="914" w:type="dxa"/>
            <w:shd w:val="clear" w:color="auto" w:fill="auto"/>
          </w:tcPr>
          <w:p w:rsidR="00056D85" w:rsidRPr="007C6289" w:rsidRDefault="00056D85" w:rsidP="00D41B68">
            <w:pPr>
              <w:keepNext/>
              <w:jc w:val="center"/>
              <w:outlineLvl w:val="2"/>
              <w:rPr>
                <w:bCs/>
                <w:iCs/>
                <w:sz w:val="20"/>
                <w:szCs w:val="20"/>
              </w:rPr>
            </w:pPr>
            <w:r w:rsidRPr="007C6289">
              <w:rPr>
                <w:bCs/>
                <w:iCs/>
                <w:sz w:val="20"/>
                <w:szCs w:val="20"/>
              </w:rPr>
              <w:t>м</w:t>
            </w:r>
          </w:p>
        </w:tc>
        <w:tc>
          <w:tcPr>
            <w:tcW w:w="1009" w:type="dxa"/>
            <w:shd w:val="clear" w:color="auto" w:fill="auto"/>
          </w:tcPr>
          <w:p w:rsidR="00056D85" w:rsidRPr="007C6289" w:rsidRDefault="00056D85" w:rsidP="00D41B68">
            <w:pPr>
              <w:keepNext/>
              <w:jc w:val="center"/>
              <w:outlineLvl w:val="2"/>
              <w:rPr>
                <w:bCs/>
                <w:iCs/>
                <w:sz w:val="20"/>
                <w:szCs w:val="20"/>
              </w:rPr>
            </w:pPr>
            <w:r w:rsidRPr="007C6289">
              <w:rPr>
                <w:bCs/>
                <w:iCs/>
                <w:sz w:val="20"/>
                <w:szCs w:val="20"/>
              </w:rPr>
              <w:t>50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Pr="002D254E" w:rsidRDefault="00056D85" w:rsidP="00D41B68">
            <w:pPr>
              <w:keepNext/>
              <w:jc w:val="center"/>
              <w:outlineLvl w:val="2"/>
              <w:rPr>
                <w:bCs/>
                <w:iCs/>
                <w:sz w:val="20"/>
                <w:szCs w:val="20"/>
              </w:rPr>
            </w:pPr>
            <w:r>
              <w:rPr>
                <w:bCs/>
                <w:iCs/>
                <w:sz w:val="20"/>
                <w:szCs w:val="20"/>
              </w:rPr>
              <w:t>3</w:t>
            </w:r>
          </w:p>
        </w:tc>
        <w:tc>
          <w:tcPr>
            <w:tcW w:w="6095" w:type="dxa"/>
            <w:shd w:val="clear" w:color="auto" w:fill="auto"/>
          </w:tcPr>
          <w:p w:rsidR="00056D85" w:rsidRPr="007C6289" w:rsidRDefault="00056D85" w:rsidP="00D41B68">
            <w:pPr>
              <w:rPr>
                <w:sz w:val="20"/>
                <w:szCs w:val="20"/>
              </w:rPr>
            </w:pPr>
            <w:r w:rsidRPr="007C6289">
              <w:rPr>
                <w:sz w:val="20"/>
                <w:szCs w:val="20"/>
              </w:rPr>
              <w:t xml:space="preserve">Затягивание провода в </w:t>
            </w:r>
            <w:proofErr w:type="spellStart"/>
            <w:r w:rsidRPr="007C6289">
              <w:rPr>
                <w:sz w:val="20"/>
                <w:szCs w:val="20"/>
              </w:rPr>
              <w:t>гофротрубу</w:t>
            </w:r>
            <w:proofErr w:type="spellEnd"/>
            <w:r w:rsidRPr="007C6289">
              <w:rPr>
                <w:sz w:val="20"/>
                <w:szCs w:val="20"/>
              </w:rPr>
              <w:t>, суммарное сечение до 6 мм</w:t>
            </w:r>
            <w:proofErr w:type="gramStart"/>
            <w:r w:rsidRPr="007C6289">
              <w:rPr>
                <w:sz w:val="20"/>
                <w:szCs w:val="20"/>
              </w:rPr>
              <w:t>2</w:t>
            </w:r>
            <w:proofErr w:type="gramEnd"/>
          </w:p>
        </w:tc>
        <w:tc>
          <w:tcPr>
            <w:tcW w:w="914" w:type="dxa"/>
            <w:shd w:val="clear" w:color="auto" w:fill="auto"/>
          </w:tcPr>
          <w:p w:rsidR="00056D85" w:rsidRPr="007C6289" w:rsidRDefault="00056D85" w:rsidP="00D41B68">
            <w:pPr>
              <w:keepNext/>
              <w:jc w:val="center"/>
              <w:outlineLvl w:val="2"/>
              <w:rPr>
                <w:bCs/>
                <w:iCs/>
                <w:sz w:val="20"/>
                <w:szCs w:val="20"/>
              </w:rPr>
            </w:pPr>
            <w:r w:rsidRPr="007C6289">
              <w:rPr>
                <w:bCs/>
                <w:iCs/>
                <w:sz w:val="20"/>
                <w:szCs w:val="20"/>
              </w:rPr>
              <w:t>м</w:t>
            </w:r>
          </w:p>
        </w:tc>
        <w:tc>
          <w:tcPr>
            <w:tcW w:w="1009" w:type="dxa"/>
            <w:shd w:val="clear" w:color="auto" w:fill="auto"/>
          </w:tcPr>
          <w:p w:rsidR="00056D85" w:rsidRPr="007C6289" w:rsidRDefault="00056D85" w:rsidP="00D41B68">
            <w:pPr>
              <w:keepNext/>
              <w:jc w:val="center"/>
              <w:outlineLvl w:val="2"/>
              <w:rPr>
                <w:bCs/>
                <w:iCs/>
                <w:sz w:val="20"/>
                <w:szCs w:val="20"/>
              </w:rPr>
            </w:pPr>
            <w:r w:rsidRPr="007C6289">
              <w:rPr>
                <w:bCs/>
                <w:iCs/>
                <w:sz w:val="20"/>
                <w:szCs w:val="20"/>
              </w:rPr>
              <w:t>50</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4</w:t>
            </w:r>
          </w:p>
        </w:tc>
        <w:tc>
          <w:tcPr>
            <w:tcW w:w="6095" w:type="dxa"/>
            <w:shd w:val="clear" w:color="auto" w:fill="auto"/>
          </w:tcPr>
          <w:p w:rsidR="00056D85" w:rsidRPr="007C6289" w:rsidRDefault="00056D85" w:rsidP="00D41B68">
            <w:pPr>
              <w:rPr>
                <w:sz w:val="20"/>
                <w:szCs w:val="20"/>
              </w:rPr>
            </w:pPr>
            <w:r w:rsidRPr="007C6289">
              <w:rPr>
                <w:sz w:val="20"/>
                <w:szCs w:val="20"/>
              </w:rPr>
              <w:t>Прокладка провода в СУЩЕСТВУЮЩИХ коробах, сечением: до 6 мм</w:t>
            </w:r>
            <w:proofErr w:type="gramStart"/>
            <w:r w:rsidRPr="007C6289">
              <w:rPr>
                <w:sz w:val="20"/>
                <w:szCs w:val="20"/>
              </w:rPr>
              <w:t>2</w:t>
            </w:r>
            <w:proofErr w:type="gramEnd"/>
          </w:p>
        </w:tc>
        <w:tc>
          <w:tcPr>
            <w:tcW w:w="914" w:type="dxa"/>
            <w:shd w:val="clear" w:color="auto" w:fill="auto"/>
          </w:tcPr>
          <w:p w:rsidR="00056D85" w:rsidRPr="007C6289" w:rsidRDefault="00056D85" w:rsidP="00D41B68">
            <w:pPr>
              <w:keepNext/>
              <w:jc w:val="center"/>
              <w:outlineLvl w:val="2"/>
              <w:rPr>
                <w:bCs/>
                <w:iCs/>
                <w:sz w:val="20"/>
                <w:szCs w:val="20"/>
              </w:rPr>
            </w:pPr>
            <w:r w:rsidRPr="007C6289">
              <w:rPr>
                <w:bCs/>
                <w:iCs/>
                <w:sz w:val="20"/>
                <w:szCs w:val="20"/>
              </w:rPr>
              <w:t>м</w:t>
            </w:r>
          </w:p>
        </w:tc>
        <w:tc>
          <w:tcPr>
            <w:tcW w:w="1009" w:type="dxa"/>
            <w:shd w:val="clear" w:color="auto" w:fill="auto"/>
          </w:tcPr>
          <w:p w:rsidR="00056D85" w:rsidRPr="007C6289" w:rsidRDefault="00056D85" w:rsidP="00D41B68">
            <w:pPr>
              <w:keepNext/>
              <w:jc w:val="center"/>
              <w:outlineLvl w:val="2"/>
              <w:rPr>
                <w:bCs/>
                <w:iCs/>
                <w:sz w:val="20"/>
                <w:szCs w:val="20"/>
              </w:rPr>
            </w:pPr>
            <w:r w:rsidRPr="007C6289">
              <w:rPr>
                <w:bCs/>
                <w:iCs/>
                <w:sz w:val="20"/>
                <w:szCs w:val="20"/>
              </w:rPr>
              <w:t>5</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5</w:t>
            </w:r>
          </w:p>
        </w:tc>
        <w:tc>
          <w:tcPr>
            <w:tcW w:w="6095" w:type="dxa"/>
            <w:shd w:val="clear" w:color="auto" w:fill="auto"/>
          </w:tcPr>
          <w:p w:rsidR="00056D85" w:rsidRPr="007C6289" w:rsidRDefault="00056D85" w:rsidP="00D41B68">
            <w:pPr>
              <w:rPr>
                <w:sz w:val="20"/>
                <w:szCs w:val="20"/>
              </w:rPr>
            </w:pPr>
            <w:r>
              <w:rPr>
                <w:sz w:val="20"/>
                <w:szCs w:val="20"/>
              </w:rPr>
              <w:t>Установка розетки  штепсельной</w:t>
            </w:r>
            <w:r w:rsidRPr="007C6289">
              <w:rPr>
                <w:sz w:val="20"/>
                <w:szCs w:val="20"/>
              </w:rPr>
              <w:t xml:space="preserve"> утопленного типа при скрытой проводке (SB-1-8P8C-C5e-WH)</w:t>
            </w:r>
          </w:p>
        </w:tc>
        <w:tc>
          <w:tcPr>
            <w:tcW w:w="914" w:type="dxa"/>
            <w:shd w:val="clear" w:color="auto" w:fill="auto"/>
          </w:tcPr>
          <w:p w:rsidR="00056D85" w:rsidRPr="007C6289" w:rsidRDefault="00056D85" w:rsidP="00D41B68">
            <w:pPr>
              <w:keepNext/>
              <w:jc w:val="center"/>
              <w:outlineLvl w:val="2"/>
              <w:rPr>
                <w:bCs/>
                <w:iCs/>
                <w:sz w:val="20"/>
                <w:szCs w:val="20"/>
              </w:rPr>
            </w:pPr>
            <w:proofErr w:type="spellStart"/>
            <w:proofErr w:type="gramStart"/>
            <w:r w:rsidRPr="007C6289">
              <w:rPr>
                <w:bCs/>
                <w:iCs/>
                <w:sz w:val="20"/>
                <w:szCs w:val="20"/>
              </w:rPr>
              <w:t>шт</w:t>
            </w:r>
            <w:proofErr w:type="spellEnd"/>
            <w:proofErr w:type="gramEnd"/>
          </w:p>
        </w:tc>
        <w:tc>
          <w:tcPr>
            <w:tcW w:w="1009" w:type="dxa"/>
            <w:shd w:val="clear" w:color="auto" w:fill="auto"/>
          </w:tcPr>
          <w:p w:rsidR="00056D85" w:rsidRPr="007C6289" w:rsidRDefault="00056D85" w:rsidP="00D41B68">
            <w:pPr>
              <w:keepNext/>
              <w:jc w:val="center"/>
              <w:outlineLvl w:val="2"/>
              <w:rPr>
                <w:bCs/>
                <w:iCs/>
                <w:sz w:val="20"/>
                <w:szCs w:val="20"/>
              </w:rPr>
            </w:pPr>
            <w:r w:rsidRPr="007C6289">
              <w:rPr>
                <w:bCs/>
                <w:iCs/>
                <w:sz w:val="20"/>
                <w:szCs w:val="20"/>
              </w:rPr>
              <w:t>1</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6</w:t>
            </w:r>
          </w:p>
        </w:tc>
        <w:tc>
          <w:tcPr>
            <w:tcW w:w="6095" w:type="dxa"/>
            <w:shd w:val="clear" w:color="auto" w:fill="auto"/>
          </w:tcPr>
          <w:p w:rsidR="00056D85" w:rsidRPr="007C6289" w:rsidRDefault="00056D85" w:rsidP="00D41B68">
            <w:pPr>
              <w:rPr>
                <w:sz w:val="20"/>
                <w:szCs w:val="20"/>
              </w:rPr>
            </w:pPr>
            <w:r w:rsidRPr="007C6289">
              <w:rPr>
                <w:sz w:val="20"/>
                <w:szCs w:val="20"/>
              </w:rPr>
              <w:t>Разделка и включение кабеля в разъемы штепсельные: с экранированными парами, емкость 5х2 (Разъем PLUG-8P8C-UV-C5</w:t>
            </w:r>
            <w:r>
              <w:rPr>
                <w:sz w:val="20"/>
                <w:szCs w:val="20"/>
              </w:rPr>
              <w:t>)</w:t>
            </w:r>
          </w:p>
        </w:tc>
        <w:tc>
          <w:tcPr>
            <w:tcW w:w="914" w:type="dxa"/>
            <w:shd w:val="clear" w:color="auto" w:fill="auto"/>
          </w:tcPr>
          <w:p w:rsidR="00056D85" w:rsidRPr="007C6289" w:rsidRDefault="00056D85" w:rsidP="00D41B68">
            <w:pPr>
              <w:keepNext/>
              <w:jc w:val="center"/>
              <w:outlineLvl w:val="2"/>
              <w:rPr>
                <w:bCs/>
                <w:iCs/>
                <w:sz w:val="20"/>
                <w:szCs w:val="20"/>
              </w:rPr>
            </w:pPr>
            <w:proofErr w:type="spellStart"/>
            <w:proofErr w:type="gramStart"/>
            <w:r w:rsidRPr="007C6289">
              <w:rPr>
                <w:bCs/>
                <w:iCs/>
                <w:sz w:val="20"/>
                <w:szCs w:val="20"/>
              </w:rPr>
              <w:t>шт</w:t>
            </w:r>
            <w:proofErr w:type="spellEnd"/>
            <w:proofErr w:type="gramEnd"/>
          </w:p>
        </w:tc>
        <w:tc>
          <w:tcPr>
            <w:tcW w:w="1009" w:type="dxa"/>
            <w:shd w:val="clear" w:color="auto" w:fill="auto"/>
          </w:tcPr>
          <w:p w:rsidR="00056D85" w:rsidRPr="007C6289" w:rsidRDefault="00056D85" w:rsidP="00D41B68">
            <w:pPr>
              <w:keepNext/>
              <w:jc w:val="center"/>
              <w:outlineLvl w:val="2"/>
              <w:rPr>
                <w:bCs/>
                <w:iCs/>
                <w:sz w:val="20"/>
                <w:szCs w:val="20"/>
              </w:rPr>
            </w:pPr>
            <w:r w:rsidRPr="007C6289">
              <w:rPr>
                <w:bCs/>
                <w:iCs/>
                <w:sz w:val="20"/>
                <w:szCs w:val="20"/>
              </w:rPr>
              <w:t>4</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r>
              <w:rPr>
                <w:bCs/>
                <w:iCs/>
                <w:sz w:val="20"/>
                <w:szCs w:val="20"/>
              </w:rPr>
              <w:t>7</w:t>
            </w:r>
          </w:p>
        </w:tc>
        <w:tc>
          <w:tcPr>
            <w:tcW w:w="6095" w:type="dxa"/>
            <w:shd w:val="clear" w:color="auto" w:fill="auto"/>
          </w:tcPr>
          <w:p w:rsidR="00056D85" w:rsidRPr="007C6289" w:rsidRDefault="00056D85" w:rsidP="00D41B68">
            <w:pPr>
              <w:rPr>
                <w:sz w:val="20"/>
                <w:szCs w:val="20"/>
              </w:rPr>
            </w:pPr>
            <w:r w:rsidRPr="007C6289">
              <w:rPr>
                <w:sz w:val="20"/>
                <w:szCs w:val="20"/>
              </w:rPr>
              <w:t>Настройка простых сетевых трактов: 2 Мбит/сек. или 34 Мбит/сек., последующий (камера)</w:t>
            </w:r>
          </w:p>
        </w:tc>
        <w:tc>
          <w:tcPr>
            <w:tcW w:w="914" w:type="dxa"/>
            <w:shd w:val="clear" w:color="auto" w:fill="auto"/>
          </w:tcPr>
          <w:p w:rsidR="00056D85" w:rsidRPr="007C6289" w:rsidRDefault="00056D85" w:rsidP="00D41B68">
            <w:pPr>
              <w:keepNext/>
              <w:jc w:val="center"/>
              <w:outlineLvl w:val="2"/>
              <w:rPr>
                <w:bCs/>
                <w:iCs/>
                <w:sz w:val="20"/>
                <w:szCs w:val="20"/>
              </w:rPr>
            </w:pPr>
            <w:r w:rsidRPr="007C6289">
              <w:rPr>
                <w:bCs/>
                <w:iCs/>
                <w:sz w:val="20"/>
                <w:szCs w:val="20"/>
              </w:rPr>
              <w:t>1 тракт</w:t>
            </w:r>
          </w:p>
        </w:tc>
        <w:tc>
          <w:tcPr>
            <w:tcW w:w="1009" w:type="dxa"/>
            <w:shd w:val="clear" w:color="auto" w:fill="auto"/>
          </w:tcPr>
          <w:p w:rsidR="00056D85" w:rsidRPr="007C6289" w:rsidRDefault="00056D85" w:rsidP="00D41B68">
            <w:pPr>
              <w:keepNext/>
              <w:jc w:val="center"/>
              <w:outlineLvl w:val="2"/>
              <w:rPr>
                <w:bCs/>
                <w:iCs/>
                <w:sz w:val="20"/>
                <w:szCs w:val="20"/>
              </w:rPr>
            </w:pPr>
            <w:r w:rsidRPr="007C6289">
              <w:rPr>
                <w:bCs/>
                <w:iCs/>
                <w:sz w:val="20"/>
                <w:szCs w:val="20"/>
              </w:rPr>
              <w:t>1</w:t>
            </w: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tcBorders>
              <w:bottom w:val="single" w:sz="4" w:space="0" w:color="auto"/>
            </w:tcBorders>
            <w:shd w:val="clear" w:color="auto" w:fill="auto"/>
          </w:tcPr>
          <w:p w:rsidR="00056D85" w:rsidRPr="002D254E" w:rsidRDefault="00056D85" w:rsidP="00D41B68">
            <w:pPr>
              <w:keepNext/>
              <w:jc w:val="center"/>
              <w:outlineLvl w:val="2"/>
              <w:rPr>
                <w:bCs/>
                <w:iCs/>
                <w:sz w:val="20"/>
                <w:szCs w:val="20"/>
              </w:rPr>
            </w:pPr>
            <w:r>
              <w:rPr>
                <w:bCs/>
                <w:iCs/>
                <w:sz w:val="20"/>
                <w:szCs w:val="20"/>
              </w:rPr>
              <w:t>8</w:t>
            </w:r>
          </w:p>
        </w:tc>
        <w:tc>
          <w:tcPr>
            <w:tcW w:w="6095" w:type="dxa"/>
            <w:tcBorders>
              <w:bottom w:val="single" w:sz="4" w:space="0" w:color="auto"/>
            </w:tcBorders>
            <w:shd w:val="clear" w:color="auto" w:fill="auto"/>
          </w:tcPr>
          <w:p w:rsidR="00056D85" w:rsidRDefault="00056D85" w:rsidP="00D41B68">
            <w:pPr>
              <w:keepNext/>
              <w:outlineLvl w:val="2"/>
              <w:rPr>
                <w:bCs/>
                <w:iCs/>
                <w:sz w:val="20"/>
                <w:szCs w:val="20"/>
              </w:rPr>
            </w:pPr>
            <w:r>
              <w:rPr>
                <w:bCs/>
                <w:iCs/>
                <w:sz w:val="20"/>
                <w:szCs w:val="20"/>
              </w:rPr>
              <w:t xml:space="preserve">Пусконаладочные работы (автоматизированная система управления 2-й </w:t>
            </w:r>
            <w:proofErr w:type="spellStart"/>
            <w:r>
              <w:rPr>
                <w:bCs/>
                <w:iCs/>
                <w:sz w:val="20"/>
                <w:szCs w:val="20"/>
              </w:rPr>
              <w:t>к.т.</w:t>
            </w:r>
            <w:proofErr w:type="gramStart"/>
            <w:r>
              <w:rPr>
                <w:bCs/>
                <w:iCs/>
                <w:sz w:val="20"/>
                <w:szCs w:val="20"/>
              </w:rPr>
              <w:t>с</w:t>
            </w:r>
            <w:proofErr w:type="spellEnd"/>
            <w:proofErr w:type="gramEnd"/>
            <w:r>
              <w:rPr>
                <w:bCs/>
                <w:iCs/>
                <w:sz w:val="20"/>
                <w:szCs w:val="20"/>
              </w:rPr>
              <w:t xml:space="preserve">. </w:t>
            </w:r>
            <w:proofErr w:type="gramStart"/>
            <w:r>
              <w:rPr>
                <w:bCs/>
                <w:iCs/>
                <w:sz w:val="20"/>
                <w:szCs w:val="20"/>
              </w:rPr>
              <w:t>с</w:t>
            </w:r>
            <w:proofErr w:type="gramEnd"/>
            <w:r>
              <w:rPr>
                <w:bCs/>
                <w:iCs/>
                <w:sz w:val="20"/>
                <w:szCs w:val="20"/>
              </w:rPr>
              <w:t xml:space="preserve"> количеством каналов 20 и более)</w:t>
            </w:r>
          </w:p>
        </w:tc>
        <w:tc>
          <w:tcPr>
            <w:tcW w:w="914" w:type="dxa"/>
            <w:tcBorders>
              <w:bottom w:val="single" w:sz="4" w:space="0" w:color="auto"/>
            </w:tcBorders>
            <w:shd w:val="clear" w:color="auto" w:fill="auto"/>
          </w:tcPr>
          <w:p w:rsidR="00056D85" w:rsidRPr="002D254E" w:rsidRDefault="00056D85" w:rsidP="00D41B68">
            <w:pPr>
              <w:keepNext/>
              <w:jc w:val="center"/>
              <w:outlineLvl w:val="2"/>
              <w:rPr>
                <w:bCs/>
                <w:iCs/>
                <w:sz w:val="20"/>
                <w:szCs w:val="20"/>
              </w:rPr>
            </w:pPr>
            <w:proofErr w:type="spellStart"/>
            <w:r>
              <w:rPr>
                <w:bCs/>
                <w:iCs/>
                <w:sz w:val="20"/>
                <w:szCs w:val="20"/>
              </w:rPr>
              <w:t>компл</w:t>
            </w:r>
            <w:proofErr w:type="spellEnd"/>
          </w:p>
        </w:tc>
        <w:tc>
          <w:tcPr>
            <w:tcW w:w="1009" w:type="dxa"/>
            <w:tcBorders>
              <w:bottom w:val="single" w:sz="4" w:space="0" w:color="auto"/>
            </w:tcBorders>
            <w:shd w:val="clear" w:color="auto" w:fill="auto"/>
          </w:tcPr>
          <w:p w:rsidR="00056D85" w:rsidRPr="002D254E" w:rsidRDefault="00056D85" w:rsidP="00D41B68">
            <w:pPr>
              <w:keepNext/>
              <w:jc w:val="center"/>
              <w:outlineLvl w:val="2"/>
              <w:rPr>
                <w:bCs/>
                <w:iCs/>
                <w:sz w:val="20"/>
                <w:szCs w:val="20"/>
              </w:rPr>
            </w:pPr>
            <w:r>
              <w:rPr>
                <w:bCs/>
                <w:iCs/>
                <w:sz w:val="20"/>
                <w:szCs w:val="20"/>
              </w:rPr>
              <w:t>1</w:t>
            </w:r>
          </w:p>
        </w:tc>
        <w:tc>
          <w:tcPr>
            <w:tcW w:w="1479" w:type="dxa"/>
            <w:tcBorders>
              <w:bottom w:val="single" w:sz="4" w:space="0" w:color="auto"/>
            </w:tcBorders>
            <w:shd w:val="clear" w:color="auto" w:fill="auto"/>
          </w:tcPr>
          <w:p w:rsidR="00056D85" w:rsidRPr="002D254E" w:rsidRDefault="00056D85" w:rsidP="00D41B68">
            <w:pPr>
              <w:keepNext/>
              <w:outlineLvl w:val="2"/>
              <w:rPr>
                <w:bCs/>
                <w:iCs/>
                <w:sz w:val="20"/>
                <w:szCs w:val="20"/>
              </w:rPr>
            </w:pPr>
          </w:p>
        </w:tc>
      </w:tr>
      <w:tr w:rsidR="00056D85" w:rsidRPr="002D254E" w:rsidTr="00D41B68">
        <w:tc>
          <w:tcPr>
            <w:tcW w:w="817" w:type="dxa"/>
            <w:shd w:val="clear" w:color="auto" w:fill="auto"/>
          </w:tcPr>
          <w:p w:rsidR="00056D85" w:rsidRDefault="00056D85" w:rsidP="00D41B68">
            <w:pPr>
              <w:keepNext/>
              <w:jc w:val="center"/>
              <w:outlineLvl w:val="2"/>
              <w:rPr>
                <w:bCs/>
                <w:iCs/>
                <w:sz w:val="20"/>
                <w:szCs w:val="20"/>
              </w:rPr>
            </w:pPr>
          </w:p>
        </w:tc>
        <w:tc>
          <w:tcPr>
            <w:tcW w:w="6095" w:type="dxa"/>
            <w:shd w:val="clear" w:color="auto" w:fill="auto"/>
          </w:tcPr>
          <w:p w:rsidR="00056D85" w:rsidRDefault="00056D85" w:rsidP="00D41B68">
            <w:pPr>
              <w:keepNext/>
              <w:outlineLvl w:val="2"/>
              <w:rPr>
                <w:bCs/>
                <w:iCs/>
                <w:sz w:val="20"/>
                <w:szCs w:val="20"/>
              </w:rPr>
            </w:pPr>
          </w:p>
        </w:tc>
        <w:tc>
          <w:tcPr>
            <w:tcW w:w="914" w:type="dxa"/>
            <w:shd w:val="clear" w:color="auto" w:fill="auto"/>
          </w:tcPr>
          <w:p w:rsidR="00056D85" w:rsidRDefault="00056D85" w:rsidP="00D41B68">
            <w:pPr>
              <w:keepNext/>
              <w:jc w:val="center"/>
              <w:outlineLvl w:val="2"/>
              <w:rPr>
                <w:bCs/>
                <w:iCs/>
                <w:sz w:val="20"/>
                <w:szCs w:val="20"/>
              </w:rPr>
            </w:pPr>
          </w:p>
        </w:tc>
        <w:tc>
          <w:tcPr>
            <w:tcW w:w="1009" w:type="dxa"/>
            <w:shd w:val="clear" w:color="auto" w:fill="auto"/>
          </w:tcPr>
          <w:p w:rsidR="00056D85" w:rsidRDefault="00056D85" w:rsidP="00D41B68">
            <w:pPr>
              <w:keepNext/>
              <w:jc w:val="center"/>
              <w:outlineLvl w:val="2"/>
              <w:rPr>
                <w:bCs/>
                <w:iCs/>
                <w:sz w:val="20"/>
                <w:szCs w:val="20"/>
              </w:rPr>
            </w:pPr>
          </w:p>
        </w:tc>
        <w:tc>
          <w:tcPr>
            <w:tcW w:w="1479" w:type="dxa"/>
            <w:shd w:val="clear" w:color="auto" w:fill="auto"/>
          </w:tcPr>
          <w:p w:rsidR="00056D85" w:rsidRPr="002D254E" w:rsidRDefault="00056D85" w:rsidP="00D41B68">
            <w:pPr>
              <w:keepNext/>
              <w:outlineLvl w:val="2"/>
              <w:rPr>
                <w:bCs/>
                <w:iCs/>
                <w:sz w:val="20"/>
                <w:szCs w:val="20"/>
              </w:rPr>
            </w:pPr>
          </w:p>
        </w:tc>
      </w:tr>
      <w:tr w:rsidR="00056D85" w:rsidRPr="002D254E" w:rsidTr="00D41B68">
        <w:tc>
          <w:tcPr>
            <w:tcW w:w="10314" w:type="dxa"/>
            <w:gridSpan w:val="5"/>
            <w:tcBorders>
              <w:bottom w:val="single" w:sz="4" w:space="0" w:color="auto"/>
            </w:tcBorders>
            <w:shd w:val="clear" w:color="auto" w:fill="auto"/>
          </w:tcPr>
          <w:p w:rsidR="00056D85" w:rsidRPr="002D254E" w:rsidRDefault="00056D85" w:rsidP="00D41B68">
            <w:pPr>
              <w:keepNext/>
              <w:jc w:val="center"/>
              <w:outlineLvl w:val="2"/>
              <w:rPr>
                <w:bCs/>
                <w:iCs/>
                <w:sz w:val="20"/>
                <w:szCs w:val="20"/>
              </w:rPr>
            </w:pPr>
            <w:r w:rsidRPr="002D254E">
              <w:rPr>
                <w:b/>
                <w:bCs/>
                <w:iCs/>
                <w:sz w:val="20"/>
                <w:szCs w:val="20"/>
              </w:rPr>
              <w:t xml:space="preserve">Раздел </w:t>
            </w:r>
            <w:r>
              <w:rPr>
                <w:b/>
                <w:bCs/>
                <w:iCs/>
                <w:sz w:val="20"/>
                <w:szCs w:val="20"/>
              </w:rPr>
              <w:t>4</w:t>
            </w:r>
            <w:r w:rsidRPr="002D254E">
              <w:rPr>
                <w:b/>
                <w:bCs/>
                <w:iCs/>
                <w:sz w:val="20"/>
                <w:szCs w:val="20"/>
              </w:rPr>
              <w:t xml:space="preserve">. </w:t>
            </w:r>
            <w:r>
              <w:rPr>
                <w:b/>
                <w:bCs/>
                <w:iCs/>
                <w:sz w:val="20"/>
                <w:szCs w:val="20"/>
              </w:rPr>
              <w:t>Система контроля и управления доступом</w:t>
            </w:r>
          </w:p>
        </w:tc>
      </w:tr>
      <w:tr w:rsidR="00056D85" w:rsidRPr="002D254E" w:rsidTr="00D41B68">
        <w:tc>
          <w:tcPr>
            <w:tcW w:w="817"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r w:rsidRPr="008423DE">
              <w:rPr>
                <w:bCs/>
                <w:iCs/>
                <w:sz w:val="20"/>
                <w:szCs w:val="20"/>
              </w:rPr>
              <w:t>1</w:t>
            </w:r>
          </w:p>
        </w:tc>
        <w:tc>
          <w:tcPr>
            <w:tcW w:w="6095" w:type="dxa"/>
            <w:tcBorders>
              <w:bottom w:val="single" w:sz="4" w:space="0" w:color="auto"/>
            </w:tcBorders>
            <w:shd w:val="clear" w:color="auto" w:fill="auto"/>
          </w:tcPr>
          <w:p w:rsidR="00056D85" w:rsidRPr="008423DE" w:rsidRDefault="00056D85" w:rsidP="00D41B68">
            <w:pPr>
              <w:rPr>
                <w:sz w:val="20"/>
                <w:szCs w:val="20"/>
              </w:rPr>
            </w:pPr>
            <w:proofErr w:type="gramStart"/>
            <w:r w:rsidRPr="008423DE">
              <w:rPr>
                <w:sz w:val="20"/>
                <w:szCs w:val="20"/>
              </w:rPr>
              <w:t>Установка прибора объектового (Контроллер доступа NC-5000</w:t>
            </w:r>
            <w:proofErr w:type="gramEnd"/>
          </w:p>
        </w:tc>
        <w:tc>
          <w:tcPr>
            <w:tcW w:w="914"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proofErr w:type="spellStart"/>
            <w:proofErr w:type="gramStart"/>
            <w:r w:rsidRPr="008423DE">
              <w:rPr>
                <w:bCs/>
                <w:iCs/>
                <w:sz w:val="20"/>
                <w:szCs w:val="20"/>
              </w:rPr>
              <w:t>шт</w:t>
            </w:r>
            <w:proofErr w:type="spellEnd"/>
            <w:proofErr w:type="gramEnd"/>
          </w:p>
        </w:tc>
        <w:tc>
          <w:tcPr>
            <w:tcW w:w="1009"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r>
              <w:rPr>
                <w:bCs/>
                <w:iCs/>
                <w:sz w:val="20"/>
                <w:szCs w:val="20"/>
              </w:rPr>
              <w:t>2</w:t>
            </w:r>
          </w:p>
        </w:tc>
        <w:tc>
          <w:tcPr>
            <w:tcW w:w="1479" w:type="dxa"/>
            <w:tcBorders>
              <w:bottom w:val="single" w:sz="4" w:space="0" w:color="auto"/>
            </w:tcBorders>
            <w:shd w:val="clear" w:color="auto" w:fill="auto"/>
          </w:tcPr>
          <w:p w:rsidR="00056D85" w:rsidRPr="008423DE" w:rsidRDefault="00056D85" w:rsidP="00D41B68">
            <w:pPr>
              <w:keepNext/>
              <w:outlineLvl w:val="2"/>
              <w:rPr>
                <w:bCs/>
                <w:iCs/>
                <w:sz w:val="20"/>
                <w:szCs w:val="20"/>
              </w:rPr>
            </w:pPr>
          </w:p>
        </w:tc>
      </w:tr>
      <w:tr w:rsidR="00056D85" w:rsidRPr="002D254E" w:rsidTr="00D41B68">
        <w:tc>
          <w:tcPr>
            <w:tcW w:w="817"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r w:rsidRPr="008423DE">
              <w:rPr>
                <w:bCs/>
                <w:iCs/>
                <w:sz w:val="20"/>
                <w:szCs w:val="20"/>
              </w:rPr>
              <w:t>2</w:t>
            </w:r>
          </w:p>
        </w:tc>
        <w:tc>
          <w:tcPr>
            <w:tcW w:w="6095" w:type="dxa"/>
            <w:tcBorders>
              <w:bottom w:val="single" w:sz="4" w:space="0" w:color="auto"/>
            </w:tcBorders>
            <w:shd w:val="clear" w:color="auto" w:fill="auto"/>
          </w:tcPr>
          <w:p w:rsidR="00056D85" w:rsidRPr="008423DE" w:rsidRDefault="00056D85" w:rsidP="00D41B68">
            <w:pPr>
              <w:rPr>
                <w:sz w:val="20"/>
                <w:szCs w:val="20"/>
              </w:rPr>
            </w:pPr>
            <w:r w:rsidRPr="008423DE">
              <w:rPr>
                <w:sz w:val="20"/>
                <w:szCs w:val="20"/>
              </w:rPr>
              <w:t>Установка аппарата управления (Считыватель NR-EN03)</w:t>
            </w:r>
          </w:p>
        </w:tc>
        <w:tc>
          <w:tcPr>
            <w:tcW w:w="914"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proofErr w:type="spellStart"/>
            <w:proofErr w:type="gramStart"/>
            <w:r w:rsidRPr="008423DE">
              <w:rPr>
                <w:bCs/>
                <w:iCs/>
                <w:sz w:val="20"/>
                <w:szCs w:val="20"/>
              </w:rPr>
              <w:t>шт</w:t>
            </w:r>
            <w:proofErr w:type="spellEnd"/>
            <w:proofErr w:type="gramEnd"/>
          </w:p>
        </w:tc>
        <w:tc>
          <w:tcPr>
            <w:tcW w:w="1009"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r>
              <w:rPr>
                <w:bCs/>
                <w:iCs/>
                <w:sz w:val="20"/>
                <w:szCs w:val="20"/>
              </w:rPr>
              <w:t>4</w:t>
            </w:r>
          </w:p>
        </w:tc>
        <w:tc>
          <w:tcPr>
            <w:tcW w:w="1479" w:type="dxa"/>
            <w:tcBorders>
              <w:bottom w:val="single" w:sz="4" w:space="0" w:color="auto"/>
            </w:tcBorders>
            <w:shd w:val="clear" w:color="auto" w:fill="auto"/>
          </w:tcPr>
          <w:p w:rsidR="00056D85" w:rsidRPr="008423DE" w:rsidRDefault="00056D85" w:rsidP="00D41B68">
            <w:pPr>
              <w:keepNext/>
              <w:outlineLvl w:val="2"/>
              <w:rPr>
                <w:bCs/>
                <w:iCs/>
                <w:sz w:val="20"/>
                <w:szCs w:val="20"/>
              </w:rPr>
            </w:pPr>
          </w:p>
        </w:tc>
      </w:tr>
      <w:tr w:rsidR="00056D85" w:rsidRPr="002D254E" w:rsidTr="00D41B68">
        <w:tc>
          <w:tcPr>
            <w:tcW w:w="817"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r w:rsidRPr="008423DE">
              <w:rPr>
                <w:bCs/>
                <w:iCs/>
                <w:sz w:val="20"/>
                <w:szCs w:val="20"/>
              </w:rPr>
              <w:t>3</w:t>
            </w:r>
          </w:p>
        </w:tc>
        <w:tc>
          <w:tcPr>
            <w:tcW w:w="6095" w:type="dxa"/>
            <w:tcBorders>
              <w:bottom w:val="single" w:sz="4" w:space="0" w:color="auto"/>
            </w:tcBorders>
            <w:shd w:val="clear" w:color="auto" w:fill="auto"/>
          </w:tcPr>
          <w:p w:rsidR="00056D85" w:rsidRPr="008423DE" w:rsidRDefault="00056D85" w:rsidP="00D41B68">
            <w:pPr>
              <w:rPr>
                <w:sz w:val="20"/>
                <w:szCs w:val="20"/>
              </w:rPr>
            </w:pPr>
            <w:r w:rsidRPr="008423DE">
              <w:rPr>
                <w:sz w:val="20"/>
                <w:szCs w:val="20"/>
              </w:rPr>
              <w:t>Установка механизма исполнительного, массой до 20 кг (Доводчик для дверей TS-83)</w:t>
            </w:r>
          </w:p>
        </w:tc>
        <w:tc>
          <w:tcPr>
            <w:tcW w:w="914"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proofErr w:type="spellStart"/>
            <w:proofErr w:type="gramStart"/>
            <w:r w:rsidRPr="008423DE">
              <w:rPr>
                <w:bCs/>
                <w:iCs/>
                <w:sz w:val="20"/>
                <w:szCs w:val="20"/>
              </w:rPr>
              <w:t>шт</w:t>
            </w:r>
            <w:proofErr w:type="spellEnd"/>
            <w:proofErr w:type="gramEnd"/>
          </w:p>
        </w:tc>
        <w:tc>
          <w:tcPr>
            <w:tcW w:w="1009"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r>
              <w:rPr>
                <w:bCs/>
                <w:iCs/>
                <w:sz w:val="20"/>
                <w:szCs w:val="20"/>
              </w:rPr>
              <w:t>2</w:t>
            </w:r>
          </w:p>
        </w:tc>
        <w:tc>
          <w:tcPr>
            <w:tcW w:w="1479" w:type="dxa"/>
            <w:tcBorders>
              <w:bottom w:val="single" w:sz="4" w:space="0" w:color="auto"/>
            </w:tcBorders>
            <w:shd w:val="clear" w:color="auto" w:fill="auto"/>
          </w:tcPr>
          <w:p w:rsidR="00056D85" w:rsidRPr="008423DE" w:rsidRDefault="00056D85" w:rsidP="00D41B68">
            <w:pPr>
              <w:keepNext/>
              <w:outlineLvl w:val="2"/>
              <w:rPr>
                <w:bCs/>
                <w:iCs/>
                <w:sz w:val="20"/>
                <w:szCs w:val="20"/>
              </w:rPr>
            </w:pPr>
          </w:p>
        </w:tc>
      </w:tr>
      <w:tr w:rsidR="00056D85" w:rsidRPr="002D254E" w:rsidTr="00D41B68">
        <w:tc>
          <w:tcPr>
            <w:tcW w:w="817"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r w:rsidRPr="008423DE">
              <w:rPr>
                <w:bCs/>
                <w:iCs/>
                <w:sz w:val="20"/>
                <w:szCs w:val="20"/>
              </w:rPr>
              <w:t>4</w:t>
            </w:r>
          </w:p>
        </w:tc>
        <w:tc>
          <w:tcPr>
            <w:tcW w:w="6095" w:type="dxa"/>
            <w:tcBorders>
              <w:bottom w:val="single" w:sz="4" w:space="0" w:color="auto"/>
            </w:tcBorders>
            <w:shd w:val="clear" w:color="auto" w:fill="auto"/>
          </w:tcPr>
          <w:p w:rsidR="00056D85" w:rsidRPr="008423DE" w:rsidRDefault="00056D85" w:rsidP="00D41B68">
            <w:pPr>
              <w:rPr>
                <w:sz w:val="20"/>
                <w:szCs w:val="20"/>
              </w:rPr>
            </w:pPr>
            <w:r w:rsidRPr="008423DE">
              <w:rPr>
                <w:sz w:val="20"/>
                <w:szCs w:val="20"/>
              </w:rPr>
              <w:t>Установка замка электромагнитной блокировки, количество подключаемых концов: до 6 (Электромагнитный замок AL-400 SH)</w:t>
            </w:r>
          </w:p>
        </w:tc>
        <w:tc>
          <w:tcPr>
            <w:tcW w:w="914"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proofErr w:type="spellStart"/>
            <w:proofErr w:type="gramStart"/>
            <w:r w:rsidRPr="008423DE">
              <w:rPr>
                <w:bCs/>
                <w:iCs/>
                <w:sz w:val="20"/>
                <w:szCs w:val="20"/>
              </w:rPr>
              <w:t>шт</w:t>
            </w:r>
            <w:proofErr w:type="spellEnd"/>
            <w:proofErr w:type="gramEnd"/>
          </w:p>
        </w:tc>
        <w:tc>
          <w:tcPr>
            <w:tcW w:w="1009"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r>
              <w:rPr>
                <w:bCs/>
                <w:iCs/>
                <w:sz w:val="20"/>
                <w:szCs w:val="20"/>
              </w:rPr>
              <w:t>2</w:t>
            </w:r>
          </w:p>
        </w:tc>
        <w:tc>
          <w:tcPr>
            <w:tcW w:w="1479" w:type="dxa"/>
            <w:tcBorders>
              <w:bottom w:val="single" w:sz="4" w:space="0" w:color="auto"/>
            </w:tcBorders>
            <w:shd w:val="clear" w:color="auto" w:fill="auto"/>
          </w:tcPr>
          <w:p w:rsidR="00056D85" w:rsidRPr="008423DE" w:rsidRDefault="00056D85" w:rsidP="00D41B68">
            <w:pPr>
              <w:keepNext/>
              <w:outlineLvl w:val="2"/>
              <w:rPr>
                <w:bCs/>
                <w:iCs/>
                <w:sz w:val="20"/>
                <w:szCs w:val="20"/>
              </w:rPr>
            </w:pPr>
          </w:p>
        </w:tc>
      </w:tr>
      <w:tr w:rsidR="00056D85" w:rsidRPr="002D254E" w:rsidTr="00D41B68">
        <w:tc>
          <w:tcPr>
            <w:tcW w:w="817"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r w:rsidRPr="008423DE">
              <w:rPr>
                <w:bCs/>
                <w:iCs/>
                <w:sz w:val="20"/>
                <w:szCs w:val="20"/>
              </w:rPr>
              <w:t>5</w:t>
            </w:r>
          </w:p>
        </w:tc>
        <w:tc>
          <w:tcPr>
            <w:tcW w:w="6095" w:type="dxa"/>
            <w:tcBorders>
              <w:bottom w:val="single" w:sz="4" w:space="0" w:color="auto"/>
            </w:tcBorders>
            <w:shd w:val="clear" w:color="auto" w:fill="auto"/>
          </w:tcPr>
          <w:p w:rsidR="00056D85" w:rsidRPr="008423DE" w:rsidRDefault="00056D85" w:rsidP="00D41B68">
            <w:pPr>
              <w:rPr>
                <w:sz w:val="20"/>
                <w:szCs w:val="20"/>
              </w:rPr>
            </w:pPr>
            <w:r w:rsidRPr="008423DE">
              <w:rPr>
                <w:sz w:val="20"/>
                <w:szCs w:val="20"/>
              </w:rPr>
              <w:t>Монтаж конструкции для установки замков МК AL-400s</w:t>
            </w:r>
          </w:p>
        </w:tc>
        <w:tc>
          <w:tcPr>
            <w:tcW w:w="914"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proofErr w:type="spellStart"/>
            <w:proofErr w:type="gramStart"/>
            <w:r w:rsidRPr="008423DE">
              <w:rPr>
                <w:bCs/>
                <w:iCs/>
                <w:sz w:val="20"/>
                <w:szCs w:val="20"/>
              </w:rPr>
              <w:t>шт</w:t>
            </w:r>
            <w:proofErr w:type="spellEnd"/>
            <w:proofErr w:type="gramEnd"/>
          </w:p>
        </w:tc>
        <w:tc>
          <w:tcPr>
            <w:tcW w:w="1009"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r>
              <w:rPr>
                <w:bCs/>
                <w:iCs/>
                <w:sz w:val="20"/>
                <w:szCs w:val="20"/>
              </w:rPr>
              <w:t>2</w:t>
            </w:r>
          </w:p>
        </w:tc>
        <w:tc>
          <w:tcPr>
            <w:tcW w:w="1479" w:type="dxa"/>
            <w:tcBorders>
              <w:bottom w:val="single" w:sz="4" w:space="0" w:color="auto"/>
            </w:tcBorders>
            <w:shd w:val="clear" w:color="auto" w:fill="auto"/>
          </w:tcPr>
          <w:p w:rsidR="00056D85" w:rsidRPr="008423DE" w:rsidRDefault="00056D85" w:rsidP="00D41B68">
            <w:pPr>
              <w:keepNext/>
              <w:outlineLvl w:val="2"/>
              <w:rPr>
                <w:bCs/>
                <w:iCs/>
                <w:sz w:val="20"/>
                <w:szCs w:val="20"/>
              </w:rPr>
            </w:pPr>
          </w:p>
        </w:tc>
      </w:tr>
      <w:tr w:rsidR="00056D85" w:rsidRPr="002D254E" w:rsidTr="00D41B68">
        <w:tc>
          <w:tcPr>
            <w:tcW w:w="817"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r w:rsidRPr="008423DE">
              <w:rPr>
                <w:bCs/>
                <w:iCs/>
                <w:sz w:val="20"/>
                <w:szCs w:val="20"/>
              </w:rPr>
              <w:t>6</w:t>
            </w:r>
          </w:p>
        </w:tc>
        <w:tc>
          <w:tcPr>
            <w:tcW w:w="6095" w:type="dxa"/>
            <w:tcBorders>
              <w:bottom w:val="single" w:sz="4" w:space="0" w:color="auto"/>
            </w:tcBorders>
            <w:shd w:val="clear" w:color="auto" w:fill="auto"/>
          </w:tcPr>
          <w:p w:rsidR="00056D85" w:rsidRPr="008423DE" w:rsidRDefault="00056D85" w:rsidP="00D41B68">
            <w:pPr>
              <w:rPr>
                <w:sz w:val="20"/>
                <w:szCs w:val="20"/>
              </w:rPr>
            </w:pPr>
            <w:r w:rsidRPr="008423DE">
              <w:rPr>
                <w:sz w:val="20"/>
                <w:szCs w:val="20"/>
              </w:rPr>
              <w:t>Установка кнопки управления, количество подключаемых концов: до 2 (Кнопка аварийной разблокировки двери (зеленый) MCP4A-G000SF)</w:t>
            </w:r>
          </w:p>
        </w:tc>
        <w:tc>
          <w:tcPr>
            <w:tcW w:w="914"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proofErr w:type="spellStart"/>
            <w:proofErr w:type="gramStart"/>
            <w:r w:rsidRPr="008423DE">
              <w:rPr>
                <w:bCs/>
                <w:iCs/>
                <w:sz w:val="20"/>
                <w:szCs w:val="20"/>
              </w:rPr>
              <w:t>шт</w:t>
            </w:r>
            <w:proofErr w:type="spellEnd"/>
            <w:proofErr w:type="gramEnd"/>
          </w:p>
        </w:tc>
        <w:tc>
          <w:tcPr>
            <w:tcW w:w="1009"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r>
              <w:rPr>
                <w:bCs/>
                <w:iCs/>
                <w:sz w:val="20"/>
                <w:szCs w:val="20"/>
              </w:rPr>
              <w:t>2</w:t>
            </w:r>
          </w:p>
        </w:tc>
        <w:tc>
          <w:tcPr>
            <w:tcW w:w="1479" w:type="dxa"/>
            <w:tcBorders>
              <w:bottom w:val="single" w:sz="4" w:space="0" w:color="auto"/>
            </w:tcBorders>
            <w:shd w:val="clear" w:color="auto" w:fill="auto"/>
          </w:tcPr>
          <w:p w:rsidR="00056D85" w:rsidRPr="008423DE" w:rsidRDefault="00056D85" w:rsidP="00D41B68">
            <w:pPr>
              <w:keepNext/>
              <w:outlineLvl w:val="2"/>
              <w:rPr>
                <w:bCs/>
                <w:iCs/>
                <w:sz w:val="20"/>
                <w:szCs w:val="20"/>
              </w:rPr>
            </w:pPr>
          </w:p>
        </w:tc>
      </w:tr>
      <w:tr w:rsidR="00056D85" w:rsidRPr="002D254E" w:rsidTr="00D41B68">
        <w:tc>
          <w:tcPr>
            <w:tcW w:w="817"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r w:rsidRPr="008423DE">
              <w:rPr>
                <w:bCs/>
                <w:iCs/>
                <w:sz w:val="20"/>
                <w:szCs w:val="20"/>
              </w:rPr>
              <w:t>7</w:t>
            </w:r>
          </w:p>
        </w:tc>
        <w:tc>
          <w:tcPr>
            <w:tcW w:w="6095" w:type="dxa"/>
            <w:tcBorders>
              <w:bottom w:val="single" w:sz="4" w:space="0" w:color="auto"/>
            </w:tcBorders>
            <w:shd w:val="clear" w:color="auto" w:fill="auto"/>
          </w:tcPr>
          <w:p w:rsidR="00056D85" w:rsidRPr="008423DE" w:rsidRDefault="00056D85" w:rsidP="00D41B68">
            <w:pPr>
              <w:rPr>
                <w:sz w:val="20"/>
                <w:szCs w:val="20"/>
              </w:rPr>
            </w:pPr>
            <w:r w:rsidRPr="008423DE">
              <w:rPr>
                <w:sz w:val="20"/>
                <w:szCs w:val="20"/>
              </w:rPr>
              <w:t>Установка аккумулятора кислотного стационарного, тип: С-1, СК-1 (12В, 7Ач)</w:t>
            </w:r>
          </w:p>
        </w:tc>
        <w:tc>
          <w:tcPr>
            <w:tcW w:w="914"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proofErr w:type="spellStart"/>
            <w:proofErr w:type="gramStart"/>
            <w:r w:rsidRPr="008423DE">
              <w:rPr>
                <w:bCs/>
                <w:iCs/>
                <w:sz w:val="20"/>
                <w:szCs w:val="20"/>
              </w:rPr>
              <w:t>шт</w:t>
            </w:r>
            <w:proofErr w:type="spellEnd"/>
            <w:proofErr w:type="gramEnd"/>
          </w:p>
        </w:tc>
        <w:tc>
          <w:tcPr>
            <w:tcW w:w="1009"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r>
              <w:rPr>
                <w:bCs/>
                <w:iCs/>
                <w:sz w:val="20"/>
                <w:szCs w:val="20"/>
              </w:rPr>
              <w:t>2</w:t>
            </w:r>
          </w:p>
        </w:tc>
        <w:tc>
          <w:tcPr>
            <w:tcW w:w="1479" w:type="dxa"/>
            <w:tcBorders>
              <w:bottom w:val="single" w:sz="4" w:space="0" w:color="auto"/>
            </w:tcBorders>
            <w:shd w:val="clear" w:color="auto" w:fill="auto"/>
          </w:tcPr>
          <w:p w:rsidR="00056D85" w:rsidRPr="008423DE" w:rsidRDefault="00056D85" w:rsidP="00D41B68">
            <w:pPr>
              <w:keepNext/>
              <w:outlineLvl w:val="2"/>
              <w:rPr>
                <w:bCs/>
                <w:iCs/>
                <w:sz w:val="20"/>
                <w:szCs w:val="20"/>
              </w:rPr>
            </w:pPr>
          </w:p>
        </w:tc>
      </w:tr>
      <w:tr w:rsidR="00056D85" w:rsidRPr="002D254E" w:rsidTr="00D41B68">
        <w:tc>
          <w:tcPr>
            <w:tcW w:w="817"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r w:rsidRPr="008423DE">
              <w:rPr>
                <w:bCs/>
                <w:iCs/>
                <w:sz w:val="20"/>
                <w:szCs w:val="20"/>
              </w:rPr>
              <w:t>8</w:t>
            </w:r>
          </w:p>
        </w:tc>
        <w:tc>
          <w:tcPr>
            <w:tcW w:w="6095" w:type="dxa"/>
            <w:tcBorders>
              <w:bottom w:val="single" w:sz="4" w:space="0" w:color="auto"/>
            </w:tcBorders>
            <w:shd w:val="clear" w:color="auto" w:fill="auto"/>
          </w:tcPr>
          <w:p w:rsidR="00056D85" w:rsidRPr="008423DE" w:rsidRDefault="00056D85" w:rsidP="00D41B68">
            <w:pPr>
              <w:rPr>
                <w:sz w:val="20"/>
                <w:szCs w:val="20"/>
              </w:rPr>
            </w:pPr>
            <w:proofErr w:type="gramStart"/>
            <w:r w:rsidRPr="008423DE">
              <w:rPr>
                <w:sz w:val="20"/>
                <w:szCs w:val="20"/>
              </w:rPr>
              <w:t>Установка камеры телевизионная передающей (Блок вызова на 1 абонента со встроенной телекамерой БВД-403 CPL)</w:t>
            </w:r>
            <w:proofErr w:type="gramEnd"/>
          </w:p>
        </w:tc>
        <w:tc>
          <w:tcPr>
            <w:tcW w:w="914"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proofErr w:type="spellStart"/>
            <w:proofErr w:type="gramStart"/>
            <w:r w:rsidRPr="008423DE">
              <w:rPr>
                <w:bCs/>
                <w:iCs/>
                <w:sz w:val="20"/>
                <w:szCs w:val="20"/>
              </w:rPr>
              <w:t>шт</w:t>
            </w:r>
            <w:proofErr w:type="spellEnd"/>
            <w:proofErr w:type="gramEnd"/>
          </w:p>
        </w:tc>
        <w:tc>
          <w:tcPr>
            <w:tcW w:w="1009"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r w:rsidRPr="008423DE">
              <w:rPr>
                <w:bCs/>
                <w:iCs/>
                <w:sz w:val="20"/>
                <w:szCs w:val="20"/>
              </w:rPr>
              <w:t>1</w:t>
            </w:r>
          </w:p>
        </w:tc>
        <w:tc>
          <w:tcPr>
            <w:tcW w:w="1479" w:type="dxa"/>
            <w:tcBorders>
              <w:bottom w:val="single" w:sz="4" w:space="0" w:color="auto"/>
            </w:tcBorders>
            <w:shd w:val="clear" w:color="auto" w:fill="auto"/>
          </w:tcPr>
          <w:p w:rsidR="00056D85" w:rsidRPr="008423DE" w:rsidRDefault="00056D85" w:rsidP="00D41B68">
            <w:pPr>
              <w:keepNext/>
              <w:outlineLvl w:val="2"/>
              <w:rPr>
                <w:bCs/>
                <w:iCs/>
                <w:sz w:val="20"/>
                <w:szCs w:val="20"/>
              </w:rPr>
            </w:pPr>
          </w:p>
        </w:tc>
      </w:tr>
      <w:tr w:rsidR="00056D85" w:rsidRPr="002D254E" w:rsidTr="00D41B68">
        <w:tc>
          <w:tcPr>
            <w:tcW w:w="817"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r w:rsidRPr="008423DE">
              <w:rPr>
                <w:bCs/>
                <w:iCs/>
                <w:sz w:val="20"/>
                <w:szCs w:val="20"/>
              </w:rPr>
              <w:t>9</w:t>
            </w:r>
          </w:p>
        </w:tc>
        <w:tc>
          <w:tcPr>
            <w:tcW w:w="6095" w:type="dxa"/>
            <w:tcBorders>
              <w:bottom w:val="single" w:sz="4" w:space="0" w:color="auto"/>
            </w:tcBorders>
            <w:shd w:val="clear" w:color="auto" w:fill="auto"/>
          </w:tcPr>
          <w:p w:rsidR="00056D85" w:rsidRPr="008423DE" w:rsidRDefault="00056D85" w:rsidP="00D41B68">
            <w:pPr>
              <w:rPr>
                <w:sz w:val="20"/>
                <w:szCs w:val="20"/>
              </w:rPr>
            </w:pPr>
            <w:r w:rsidRPr="008423DE">
              <w:rPr>
                <w:sz w:val="20"/>
                <w:szCs w:val="20"/>
              </w:rPr>
              <w:t>Установка устройства видеоконтрольного (Монитор видеодомофона М402С)</w:t>
            </w:r>
          </w:p>
        </w:tc>
        <w:tc>
          <w:tcPr>
            <w:tcW w:w="914"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proofErr w:type="spellStart"/>
            <w:proofErr w:type="gramStart"/>
            <w:r w:rsidRPr="008423DE">
              <w:rPr>
                <w:bCs/>
                <w:iCs/>
                <w:sz w:val="20"/>
                <w:szCs w:val="20"/>
              </w:rPr>
              <w:t>шт</w:t>
            </w:r>
            <w:proofErr w:type="spellEnd"/>
            <w:proofErr w:type="gramEnd"/>
          </w:p>
        </w:tc>
        <w:tc>
          <w:tcPr>
            <w:tcW w:w="1009"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r w:rsidRPr="008423DE">
              <w:rPr>
                <w:bCs/>
                <w:iCs/>
                <w:sz w:val="20"/>
                <w:szCs w:val="20"/>
              </w:rPr>
              <w:t>1</w:t>
            </w:r>
          </w:p>
        </w:tc>
        <w:tc>
          <w:tcPr>
            <w:tcW w:w="1479" w:type="dxa"/>
            <w:tcBorders>
              <w:bottom w:val="single" w:sz="4" w:space="0" w:color="auto"/>
            </w:tcBorders>
            <w:shd w:val="clear" w:color="auto" w:fill="auto"/>
          </w:tcPr>
          <w:p w:rsidR="00056D85" w:rsidRPr="008423DE" w:rsidRDefault="00056D85" w:rsidP="00D41B68">
            <w:pPr>
              <w:keepNext/>
              <w:outlineLvl w:val="2"/>
              <w:rPr>
                <w:bCs/>
                <w:iCs/>
                <w:sz w:val="20"/>
                <w:szCs w:val="20"/>
              </w:rPr>
            </w:pPr>
          </w:p>
        </w:tc>
      </w:tr>
      <w:tr w:rsidR="00056D85" w:rsidRPr="002D254E" w:rsidTr="00D41B68">
        <w:tc>
          <w:tcPr>
            <w:tcW w:w="817"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r w:rsidRPr="008423DE">
              <w:rPr>
                <w:bCs/>
                <w:iCs/>
                <w:sz w:val="20"/>
                <w:szCs w:val="20"/>
              </w:rPr>
              <w:t>10</w:t>
            </w:r>
          </w:p>
        </w:tc>
        <w:tc>
          <w:tcPr>
            <w:tcW w:w="6095" w:type="dxa"/>
            <w:tcBorders>
              <w:bottom w:val="single" w:sz="4" w:space="0" w:color="auto"/>
            </w:tcBorders>
            <w:shd w:val="clear" w:color="auto" w:fill="auto"/>
          </w:tcPr>
          <w:p w:rsidR="00056D85" w:rsidRPr="008423DE" w:rsidRDefault="00056D85" w:rsidP="00D41B68">
            <w:pPr>
              <w:rPr>
                <w:sz w:val="20"/>
                <w:szCs w:val="20"/>
              </w:rPr>
            </w:pPr>
            <w:r w:rsidRPr="008423DE">
              <w:rPr>
                <w:bCs/>
                <w:iCs/>
                <w:sz w:val="20"/>
                <w:szCs w:val="20"/>
              </w:rPr>
              <w:t xml:space="preserve">Прокладка </w:t>
            </w:r>
            <w:proofErr w:type="spellStart"/>
            <w:r w:rsidRPr="008423DE">
              <w:rPr>
                <w:bCs/>
                <w:iCs/>
                <w:sz w:val="20"/>
                <w:szCs w:val="20"/>
              </w:rPr>
              <w:t>гофротрубы</w:t>
            </w:r>
            <w:proofErr w:type="spellEnd"/>
            <w:r w:rsidRPr="008423DE">
              <w:rPr>
                <w:bCs/>
                <w:iCs/>
                <w:sz w:val="20"/>
                <w:szCs w:val="20"/>
              </w:rPr>
              <w:t>, диаметром до 25мм</w:t>
            </w:r>
          </w:p>
        </w:tc>
        <w:tc>
          <w:tcPr>
            <w:tcW w:w="914"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r w:rsidRPr="008423DE">
              <w:rPr>
                <w:bCs/>
                <w:iCs/>
                <w:sz w:val="20"/>
                <w:szCs w:val="20"/>
              </w:rPr>
              <w:t>м</w:t>
            </w:r>
          </w:p>
        </w:tc>
        <w:tc>
          <w:tcPr>
            <w:tcW w:w="1009"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r>
              <w:rPr>
                <w:bCs/>
                <w:iCs/>
                <w:sz w:val="20"/>
                <w:szCs w:val="20"/>
              </w:rPr>
              <w:t>110</w:t>
            </w:r>
          </w:p>
        </w:tc>
        <w:tc>
          <w:tcPr>
            <w:tcW w:w="1479" w:type="dxa"/>
            <w:tcBorders>
              <w:bottom w:val="single" w:sz="4" w:space="0" w:color="auto"/>
            </w:tcBorders>
            <w:shd w:val="clear" w:color="auto" w:fill="auto"/>
          </w:tcPr>
          <w:p w:rsidR="00056D85" w:rsidRPr="008423DE" w:rsidRDefault="00056D85" w:rsidP="00D41B68">
            <w:pPr>
              <w:keepNext/>
              <w:outlineLvl w:val="2"/>
              <w:rPr>
                <w:bCs/>
                <w:iCs/>
                <w:sz w:val="20"/>
                <w:szCs w:val="20"/>
              </w:rPr>
            </w:pPr>
          </w:p>
        </w:tc>
      </w:tr>
      <w:tr w:rsidR="00056D85" w:rsidRPr="002D254E" w:rsidTr="00D41B68">
        <w:tc>
          <w:tcPr>
            <w:tcW w:w="817"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r w:rsidRPr="008423DE">
              <w:rPr>
                <w:bCs/>
                <w:iCs/>
                <w:sz w:val="20"/>
                <w:szCs w:val="20"/>
              </w:rPr>
              <w:t>11</w:t>
            </w:r>
          </w:p>
        </w:tc>
        <w:tc>
          <w:tcPr>
            <w:tcW w:w="6095" w:type="dxa"/>
            <w:tcBorders>
              <w:bottom w:val="single" w:sz="4" w:space="0" w:color="auto"/>
            </w:tcBorders>
            <w:shd w:val="clear" w:color="auto" w:fill="auto"/>
          </w:tcPr>
          <w:p w:rsidR="00056D85" w:rsidRPr="008423DE" w:rsidRDefault="00056D85" w:rsidP="00D41B68">
            <w:pPr>
              <w:rPr>
                <w:sz w:val="20"/>
                <w:szCs w:val="20"/>
              </w:rPr>
            </w:pPr>
            <w:r w:rsidRPr="008423DE">
              <w:rPr>
                <w:sz w:val="20"/>
                <w:szCs w:val="20"/>
              </w:rPr>
              <w:t xml:space="preserve">Затягивание в </w:t>
            </w:r>
            <w:proofErr w:type="spellStart"/>
            <w:r w:rsidRPr="008423DE">
              <w:rPr>
                <w:sz w:val="20"/>
                <w:szCs w:val="20"/>
              </w:rPr>
              <w:t>гофротрубу</w:t>
            </w:r>
            <w:proofErr w:type="spellEnd"/>
            <w:r w:rsidRPr="008423DE">
              <w:rPr>
                <w:sz w:val="20"/>
                <w:szCs w:val="20"/>
              </w:rPr>
              <w:t xml:space="preserve"> первого провода, суммарным сечением до 6 мм</w:t>
            </w:r>
            <w:proofErr w:type="gramStart"/>
            <w:r w:rsidRPr="008423DE">
              <w:rPr>
                <w:sz w:val="20"/>
                <w:szCs w:val="20"/>
              </w:rPr>
              <w:t>2</w:t>
            </w:r>
            <w:proofErr w:type="gramEnd"/>
          </w:p>
        </w:tc>
        <w:tc>
          <w:tcPr>
            <w:tcW w:w="914"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r w:rsidRPr="008423DE">
              <w:rPr>
                <w:bCs/>
                <w:iCs/>
                <w:sz w:val="20"/>
                <w:szCs w:val="20"/>
              </w:rPr>
              <w:t>м</w:t>
            </w:r>
          </w:p>
        </w:tc>
        <w:tc>
          <w:tcPr>
            <w:tcW w:w="1009"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r>
              <w:rPr>
                <w:bCs/>
                <w:iCs/>
                <w:sz w:val="20"/>
                <w:szCs w:val="20"/>
              </w:rPr>
              <w:t>110</w:t>
            </w:r>
          </w:p>
        </w:tc>
        <w:tc>
          <w:tcPr>
            <w:tcW w:w="1479" w:type="dxa"/>
            <w:tcBorders>
              <w:bottom w:val="single" w:sz="4" w:space="0" w:color="auto"/>
            </w:tcBorders>
            <w:shd w:val="clear" w:color="auto" w:fill="auto"/>
          </w:tcPr>
          <w:p w:rsidR="00056D85" w:rsidRPr="008423DE" w:rsidRDefault="00056D85" w:rsidP="00D41B68">
            <w:pPr>
              <w:keepNext/>
              <w:outlineLvl w:val="2"/>
              <w:rPr>
                <w:bCs/>
                <w:iCs/>
                <w:sz w:val="20"/>
                <w:szCs w:val="20"/>
              </w:rPr>
            </w:pPr>
          </w:p>
        </w:tc>
      </w:tr>
      <w:tr w:rsidR="00056D85" w:rsidRPr="002D254E" w:rsidTr="00D41B68">
        <w:tc>
          <w:tcPr>
            <w:tcW w:w="817"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r w:rsidRPr="008423DE">
              <w:rPr>
                <w:bCs/>
                <w:iCs/>
                <w:sz w:val="20"/>
                <w:szCs w:val="20"/>
              </w:rPr>
              <w:t>12</w:t>
            </w:r>
          </w:p>
        </w:tc>
        <w:tc>
          <w:tcPr>
            <w:tcW w:w="6095" w:type="dxa"/>
            <w:tcBorders>
              <w:bottom w:val="single" w:sz="4" w:space="0" w:color="auto"/>
            </w:tcBorders>
            <w:shd w:val="clear" w:color="auto" w:fill="auto"/>
          </w:tcPr>
          <w:p w:rsidR="00056D85" w:rsidRPr="008423DE" w:rsidRDefault="00056D85" w:rsidP="00D41B68">
            <w:pPr>
              <w:rPr>
                <w:sz w:val="20"/>
                <w:szCs w:val="20"/>
              </w:rPr>
            </w:pPr>
            <w:r w:rsidRPr="008423DE">
              <w:rPr>
                <w:sz w:val="20"/>
                <w:szCs w:val="20"/>
              </w:rPr>
              <w:t xml:space="preserve">Затягивание в </w:t>
            </w:r>
            <w:proofErr w:type="spellStart"/>
            <w:r w:rsidRPr="008423DE">
              <w:rPr>
                <w:sz w:val="20"/>
                <w:szCs w:val="20"/>
              </w:rPr>
              <w:t>гофротрубу</w:t>
            </w:r>
            <w:proofErr w:type="spellEnd"/>
            <w:r w:rsidRPr="008423DE">
              <w:rPr>
                <w:sz w:val="20"/>
                <w:szCs w:val="20"/>
              </w:rPr>
              <w:t xml:space="preserve"> каждого последующего провода, суммарным сечением до 6 мм</w:t>
            </w:r>
            <w:proofErr w:type="gramStart"/>
            <w:r w:rsidRPr="008423DE">
              <w:rPr>
                <w:sz w:val="20"/>
                <w:szCs w:val="20"/>
              </w:rPr>
              <w:t>2</w:t>
            </w:r>
            <w:proofErr w:type="gramEnd"/>
          </w:p>
        </w:tc>
        <w:tc>
          <w:tcPr>
            <w:tcW w:w="914"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r w:rsidRPr="008423DE">
              <w:rPr>
                <w:bCs/>
                <w:iCs/>
                <w:sz w:val="20"/>
                <w:szCs w:val="20"/>
              </w:rPr>
              <w:t>м</w:t>
            </w:r>
          </w:p>
        </w:tc>
        <w:tc>
          <w:tcPr>
            <w:tcW w:w="1009"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r>
              <w:rPr>
                <w:bCs/>
                <w:iCs/>
                <w:sz w:val="20"/>
                <w:szCs w:val="20"/>
              </w:rPr>
              <w:t>50</w:t>
            </w:r>
          </w:p>
        </w:tc>
        <w:tc>
          <w:tcPr>
            <w:tcW w:w="1479" w:type="dxa"/>
            <w:tcBorders>
              <w:bottom w:val="single" w:sz="4" w:space="0" w:color="auto"/>
            </w:tcBorders>
            <w:shd w:val="clear" w:color="auto" w:fill="auto"/>
          </w:tcPr>
          <w:p w:rsidR="00056D85" w:rsidRPr="008423DE" w:rsidRDefault="00056D85" w:rsidP="00D41B68">
            <w:pPr>
              <w:keepNext/>
              <w:outlineLvl w:val="2"/>
              <w:rPr>
                <w:bCs/>
                <w:iCs/>
                <w:sz w:val="20"/>
                <w:szCs w:val="20"/>
              </w:rPr>
            </w:pPr>
          </w:p>
        </w:tc>
      </w:tr>
      <w:tr w:rsidR="00056D85" w:rsidRPr="002D254E" w:rsidTr="00D41B68">
        <w:tc>
          <w:tcPr>
            <w:tcW w:w="817"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r w:rsidRPr="008423DE">
              <w:rPr>
                <w:bCs/>
                <w:iCs/>
                <w:sz w:val="20"/>
                <w:szCs w:val="20"/>
              </w:rPr>
              <w:t>13</w:t>
            </w:r>
          </w:p>
        </w:tc>
        <w:tc>
          <w:tcPr>
            <w:tcW w:w="6095" w:type="dxa"/>
            <w:tcBorders>
              <w:bottom w:val="single" w:sz="4" w:space="0" w:color="auto"/>
            </w:tcBorders>
            <w:shd w:val="clear" w:color="auto" w:fill="auto"/>
          </w:tcPr>
          <w:p w:rsidR="00056D85" w:rsidRPr="008423DE" w:rsidRDefault="00056D85" w:rsidP="00D41B68">
            <w:pPr>
              <w:rPr>
                <w:sz w:val="20"/>
                <w:szCs w:val="20"/>
              </w:rPr>
            </w:pPr>
            <w:r w:rsidRPr="008423DE">
              <w:rPr>
                <w:sz w:val="20"/>
                <w:szCs w:val="20"/>
              </w:rPr>
              <w:t>Прокладка короба пластмассового: шириной до 40 мм</w:t>
            </w:r>
          </w:p>
        </w:tc>
        <w:tc>
          <w:tcPr>
            <w:tcW w:w="914"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r w:rsidRPr="008423DE">
              <w:rPr>
                <w:bCs/>
                <w:iCs/>
                <w:sz w:val="20"/>
                <w:szCs w:val="20"/>
              </w:rPr>
              <w:t>м</w:t>
            </w:r>
          </w:p>
        </w:tc>
        <w:tc>
          <w:tcPr>
            <w:tcW w:w="1009"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r>
              <w:rPr>
                <w:bCs/>
                <w:iCs/>
                <w:sz w:val="20"/>
                <w:szCs w:val="20"/>
              </w:rPr>
              <w:t>10</w:t>
            </w:r>
          </w:p>
        </w:tc>
        <w:tc>
          <w:tcPr>
            <w:tcW w:w="1479" w:type="dxa"/>
            <w:tcBorders>
              <w:bottom w:val="single" w:sz="4" w:space="0" w:color="auto"/>
            </w:tcBorders>
            <w:shd w:val="clear" w:color="auto" w:fill="auto"/>
          </w:tcPr>
          <w:p w:rsidR="00056D85" w:rsidRPr="008423DE" w:rsidRDefault="00056D85" w:rsidP="00D41B68">
            <w:pPr>
              <w:keepNext/>
              <w:outlineLvl w:val="2"/>
              <w:rPr>
                <w:bCs/>
                <w:iCs/>
                <w:sz w:val="20"/>
                <w:szCs w:val="20"/>
              </w:rPr>
            </w:pPr>
          </w:p>
        </w:tc>
      </w:tr>
      <w:tr w:rsidR="00056D85" w:rsidRPr="002D254E" w:rsidTr="00D41B68">
        <w:tc>
          <w:tcPr>
            <w:tcW w:w="817"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r w:rsidRPr="008423DE">
              <w:rPr>
                <w:bCs/>
                <w:iCs/>
                <w:sz w:val="20"/>
                <w:szCs w:val="20"/>
              </w:rPr>
              <w:t>14</w:t>
            </w:r>
          </w:p>
        </w:tc>
        <w:tc>
          <w:tcPr>
            <w:tcW w:w="6095" w:type="dxa"/>
            <w:tcBorders>
              <w:bottom w:val="single" w:sz="4" w:space="0" w:color="auto"/>
            </w:tcBorders>
            <w:shd w:val="clear" w:color="auto" w:fill="auto"/>
          </w:tcPr>
          <w:p w:rsidR="00056D85" w:rsidRPr="008423DE" w:rsidRDefault="00056D85" w:rsidP="00D41B68">
            <w:pPr>
              <w:rPr>
                <w:sz w:val="20"/>
                <w:szCs w:val="20"/>
              </w:rPr>
            </w:pPr>
            <w:r w:rsidRPr="008423DE">
              <w:rPr>
                <w:sz w:val="20"/>
                <w:szCs w:val="20"/>
              </w:rPr>
              <w:t>Прокладка провода в коробах, сечением: до 6 мм</w:t>
            </w:r>
            <w:proofErr w:type="gramStart"/>
            <w:r w:rsidRPr="008423DE">
              <w:rPr>
                <w:sz w:val="20"/>
                <w:szCs w:val="20"/>
              </w:rPr>
              <w:t>2</w:t>
            </w:r>
            <w:proofErr w:type="gramEnd"/>
          </w:p>
        </w:tc>
        <w:tc>
          <w:tcPr>
            <w:tcW w:w="914"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r w:rsidRPr="008423DE">
              <w:rPr>
                <w:bCs/>
                <w:iCs/>
                <w:sz w:val="20"/>
                <w:szCs w:val="20"/>
              </w:rPr>
              <w:t>м</w:t>
            </w:r>
          </w:p>
        </w:tc>
        <w:tc>
          <w:tcPr>
            <w:tcW w:w="1009"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r>
              <w:rPr>
                <w:bCs/>
                <w:iCs/>
                <w:sz w:val="20"/>
                <w:szCs w:val="20"/>
              </w:rPr>
              <w:t>20</w:t>
            </w:r>
          </w:p>
        </w:tc>
        <w:tc>
          <w:tcPr>
            <w:tcW w:w="1479" w:type="dxa"/>
            <w:tcBorders>
              <w:bottom w:val="single" w:sz="4" w:space="0" w:color="auto"/>
            </w:tcBorders>
            <w:shd w:val="clear" w:color="auto" w:fill="auto"/>
          </w:tcPr>
          <w:p w:rsidR="00056D85" w:rsidRPr="008423DE" w:rsidRDefault="00056D85" w:rsidP="00D41B68">
            <w:pPr>
              <w:keepNext/>
              <w:outlineLvl w:val="2"/>
              <w:rPr>
                <w:bCs/>
                <w:iCs/>
                <w:sz w:val="20"/>
                <w:szCs w:val="20"/>
              </w:rPr>
            </w:pPr>
          </w:p>
        </w:tc>
      </w:tr>
      <w:tr w:rsidR="00056D85" w:rsidRPr="002D254E" w:rsidTr="00D41B68">
        <w:tc>
          <w:tcPr>
            <w:tcW w:w="817"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r w:rsidRPr="008423DE">
              <w:rPr>
                <w:bCs/>
                <w:iCs/>
                <w:sz w:val="20"/>
                <w:szCs w:val="20"/>
              </w:rPr>
              <w:t>15</w:t>
            </w:r>
          </w:p>
        </w:tc>
        <w:tc>
          <w:tcPr>
            <w:tcW w:w="6095" w:type="dxa"/>
            <w:tcBorders>
              <w:bottom w:val="single" w:sz="4" w:space="0" w:color="auto"/>
            </w:tcBorders>
            <w:shd w:val="clear" w:color="auto" w:fill="auto"/>
          </w:tcPr>
          <w:p w:rsidR="00056D85" w:rsidRPr="008423DE" w:rsidRDefault="00056D85" w:rsidP="00D41B68">
            <w:pPr>
              <w:rPr>
                <w:sz w:val="20"/>
                <w:szCs w:val="20"/>
              </w:rPr>
            </w:pPr>
            <w:r w:rsidRPr="008423DE">
              <w:rPr>
                <w:sz w:val="20"/>
                <w:szCs w:val="20"/>
              </w:rPr>
              <w:t>Конфигурация и настройка контроллера</w:t>
            </w:r>
          </w:p>
        </w:tc>
        <w:tc>
          <w:tcPr>
            <w:tcW w:w="914"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proofErr w:type="spellStart"/>
            <w:proofErr w:type="gramStart"/>
            <w:r w:rsidRPr="008423DE">
              <w:rPr>
                <w:bCs/>
                <w:iCs/>
                <w:sz w:val="20"/>
                <w:szCs w:val="20"/>
              </w:rPr>
              <w:t>шт</w:t>
            </w:r>
            <w:proofErr w:type="spellEnd"/>
            <w:proofErr w:type="gramEnd"/>
          </w:p>
        </w:tc>
        <w:tc>
          <w:tcPr>
            <w:tcW w:w="1009"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r>
              <w:rPr>
                <w:bCs/>
                <w:iCs/>
                <w:sz w:val="20"/>
                <w:szCs w:val="20"/>
              </w:rPr>
              <w:t>2</w:t>
            </w:r>
          </w:p>
        </w:tc>
        <w:tc>
          <w:tcPr>
            <w:tcW w:w="1479" w:type="dxa"/>
            <w:tcBorders>
              <w:bottom w:val="single" w:sz="4" w:space="0" w:color="auto"/>
            </w:tcBorders>
            <w:shd w:val="clear" w:color="auto" w:fill="auto"/>
          </w:tcPr>
          <w:p w:rsidR="00056D85" w:rsidRPr="008423DE" w:rsidRDefault="00056D85" w:rsidP="00D41B68">
            <w:pPr>
              <w:keepNext/>
              <w:outlineLvl w:val="2"/>
              <w:rPr>
                <w:bCs/>
                <w:iCs/>
                <w:sz w:val="20"/>
                <w:szCs w:val="20"/>
              </w:rPr>
            </w:pPr>
          </w:p>
        </w:tc>
      </w:tr>
      <w:tr w:rsidR="00056D85" w:rsidRPr="002D254E" w:rsidTr="00D41B68">
        <w:tc>
          <w:tcPr>
            <w:tcW w:w="817"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r w:rsidRPr="008423DE">
              <w:rPr>
                <w:bCs/>
                <w:iCs/>
                <w:sz w:val="20"/>
                <w:szCs w:val="20"/>
              </w:rPr>
              <w:t>16</w:t>
            </w:r>
          </w:p>
        </w:tc>
        <w:tc>
          <w:tcPr>
            <w:tcW w:w="6095" w:type="dxa"/>
            <w:tcBorders>
              <w:bottom w:val="single" w:sz="4" w:space="0" w:color="auto"/>
            </w:tcBorders>
            <w:shd w:val="clear" w:color="auto" w:fill="auto"/>
          </w:tcPr>
          <w:p w:rsidR="00056D85" w:rsidRPr="008423DE" w:rsidRDefault="00056D85" w:rsidP="00D41B68">
            <w:pPr>
              <w:rPr>
                <w:sz w:val="20"/>
                <w:szCs w:val="20"/>
              </w:rPr>
            </w:pPr>
            <w:r w:rsidRPr="008423DE">
              <w:rPr>
                <w:sz w:val="20"/>
                <w:szCs w:val="20"/>
              </w:rPr>
              <w:t>Пусконаладочные работы (автоматизированная система управления II категории технической сложности с количеством каналов 2 и более</w:t>
            </w:r>
            <w:r w:rsidRPr="008423DE">
              <w:rPr>
                <w:i/>
                <w:iCs/>
                <w:sz w:val="16"/>
                <w:szCs w:val="16"/>
              </w:rPr>
              <w:t>)</w:t>
            </w:r>
          </w:p>
        </w:tc>
        <w:tc>
          <w:tcPr>
            <w:tcW w:w="914"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r w:rsidRPr="008423DE">
              <w:rPr>
                <w:bCs/>
                <w:iCs/>
                <w:sz w:val="20"/>
                <w:szCs w:val="20"/>
              </w:rPr>
              <w:t>канал</w:t>
            </w:r>
          </w:p>
        </w:tc>
        <w:tc>
          <w:tcPr>
            <w:tcW w:w="1009" w:type="dxa"/>
            <w:tcBorders>
              <w:bottom w:val="single" w:sz="4" w:space="0" w:color="auto"/>
            </w:tcBorders>
            <w:shd w:val="clear" w:color="auto" w:fill="auto"/>
          </w:tcPr>
          <w:p w:rsidR="00056D85" w:rsidRPr="008423DE" w:rsidRDefault="00056D85" w:rsidP="00D41B68">
            <w:pPr>
              <w:keepNext/>
              <w:jc w:val="center"/>
              <w:outlineLvl w:val="2"/>
              <w:rPr>
                <w:bCs/>
                <w:iCs/>
                <w:sz w:val="20"/>
                <w:szCs w:val="20"/>
              </w:rPr>
            </w:pPr>
            <w:r>
              <w:rPr>
                <w:bCs/>
                <w:iCs/>
                <w:sz w:val="20"/>
                <w:szCs w:val="20"/>
              </w:rPr>
              <w:t>14</w:t>
            </w:r>
          </w:p>
        </w:tc>
        <w:tc>
          <w:tcPr>
            <w:tcW w:w="1479" w:type="dxa"/>
            <w:tcBorders>
              <w:bottom w:val="single" w:sz="4" w:space="0" w:color="auto"/>
            </w:tcBorders>
            <w:shd w:val="clear" w:color="auto" w:fill="auto"/>
          </w:tcPr>
          <w:p w:rsidR="00056D85" w:rsidRPr="008423DE" w:rsidRDefault="00056D85" w:rsidP="00D41B68">
            <w:pPr>
              <w:keepNext/>
              <w:outlineLvl w:val="2"/>
              <w:rPr>
                <w:bCs/>
                <w:iCs/>
                <w:sz w:val="20"/>
                <w:szCs w:val="20"/>
              </w:rPr>
            </w:pPr>
          </w:p>
        </w:tc>
      </w:tr>
    </w:tbl>
    <w:p w:rsidR="00056D85" w:rsidRDefault="00056D85" w:rsidP="00056D85"/>
    <w:p w:rsidR="00130359" w:rsidRDefault="00130359">
      <w:pPr>
        <w:spacing w:after="200" w:line="276" w:lineRule="auto"/>
        <w:jc w:val="left"/>
        <w:rPr>
          <w:b/>
        </w:rPr>
      </w:pPr>
      <w:r>
        <w:rPr>
          <w:b/>
        </w:rPr>
        <w:br w:type="page"/>
      </w:r>
    </w:p>
    <w:p w:rsidR="00130359" w:rsidRPr="00130359" w:rsidRDefault="00130359" w:rsidP="00130359">
      <w:pPr>
        <w:spacing w:after="200" w:line="276" w:lineRule="auto"/>
        <w:jc w:val="center"/>
        <w:rPr>
          <w:b/>
        </w:rPr>
      </w:pPr>
      <w:r w:rsidRPr="00130359">
        <w:rPr>
          <w:b/>
        </w:rPr>
        <w:lastRenderedPageBreak/>
        <w:t>ПРИЛОЖЕНИЕ 8</w:t>
      </w:r>
    </w:p>
    <w:p w:rsidR="00130359" w:rsidRDefault="00130359" w:rsidP="00130359">
      <w:pPr>
        <w:spacing w:after="200" w:line="276" w:lineRule="auto"/>
        <w:jc w:val="center"/>
        <w:rPr>
          <w:b/>
        </w:rPr>
      </w:pPr>
      <w:r w:rsidRPr="00130359">
        <w:rPr>
          <w:b/>
        </w:rPr>
        <w:t>Форма акта прием</w:t>
      </w:r>
      <w:r w:rsidR="00BC75F6">
        <w:rPr>
          <w:b/>
        </w:rPr>
        <w:t xml:space="preserve">ки </w:t>
      </w:r>
      <w:r w:rsidRPr="00130359">
        <w:rPr>
          <w:b/>
        </w:rPr>
        <w:t>Объекта</w:t>
      </w:r>
    </w:p>
    <w:p w:rsidR="00355917" w:rsidRPr="00E3334F" w:rsidRDefault="00355917" w:rsidP="00355917">
      <w:pPr>
        <w:keepNext/>
        <w:spacing w:before="120" w:after="120"/>
        <w:jc w:val="center"/>
        <w:rPr>
          <w:rFonts w:eastAsia="MS Mincho" w:cs="Times New Roman"/>
          <w:b/>
          <w:szCs w:val="20"/>
        </w:rPr>
      </w:pPr>
      <w:r>
        <w:rPr>
          <w:rFonts w:eastAsia="MS Mincho" w:cs="Times New Roman"/>
          <w:b/>
          <w:szCs w:val="20"/>
        </w:rPr>
        <w:t>Акт приемки Объекта</w:t>
      </w:r>
    </w:p>
    <w:p w:rsidR="00355917" w:rsidRPr="00E3334F" w:rsidRDefault="00355917" w:rsidP="00355917">
      <w:pPr>
        <w:keepNext/>
        <w:spacing w:before="120" w:after="120"/>
        <w:jc w:val="center"/>
        <w:rPr>
          <w:rFonts w:eastAsia="MS Mincho" w:cs="Times New Roman"/>
          <w:b/>
          <w:szCs w:val="20"/>
        </w:rPr>
      </w:pPr>
      <w:r w:rsidRPr="00E3334F">
        <w:rPr>
          <w:rFonts w:eastAsia="MS Mincho" w:cs="Times New Roman"/>
          <w:b/>
          <w:szCs w:val="20"/>
        </w:rPr>
        <w:t xml:space="preserve">к Договору подряда </w:t>
      </w:r>
    </w:p>
    <w:p w:rsidR="00355917" w:rsidRPr="00E3334F" w:rsidRDefault="00355917" w:rsidP="00355917">
      <w:pPr>
        <w:keepNext/>
        <w:spacing w:before="120" w:after="120"/>
        <w:jc w:val="center"/>
        <w:rPr>
          <w:rFonts w:eastAsia="MS Mincho" w:cs="Times New Roman"/>
          <w:b/>
          <w:szCs w:val="20"/>
        </w:rPr>
      </w:pPr>
      <w:r w:rsidRPr="00E3334F">
        <w:rPr>
          <w:rFonts w:eastAsia="MS Mincho" w:cs="Times New Roman"/>
          <w:b/>
          <w:szCs w:val="20"/>
        </w:rPr>
        <w:t xml:space="preserve">на разработку рабочей документации, выполнение ремонтных работ в отношении объекта,  расположенного на территории инновационного центра «Сколково» по адресу: Московская область, Одинцовский район, город Одинцово, улица Луговая, д. 4, корп. </w:t>
      </w:r>
      <w:r>
        <w:rPr>
          <w:rFonts w:eastAsia="MS Mincho" w:cs="Times New Roman"/>
          <w:b/>
          <w:szCs w:val="20"/>
        </w:rPr>
        <w:t>4</w:t>
      </w:r>
      <w:r w:rsidRPr="00E3334F">
        <w:rPr>
          <w:rFonts w:eastAsia="MS Mincho" w:cs="Times New Roman"/>
          <w:b/>
          <w:szCs w:val="20"/>
        </w:rPr>
        <w:t xml:space="preserve"> № ____ </w:t>
      </w:r>
      <w:proofErr w:type="gramStart"/>
      <w:r w:rsidRPr="00E3334F">
        <w:rPr>
          <w:rFonts w:eastAsia="MS Mincho" w:cs="Times New Roman"/>
          <w:b/>
          <w:szCs w:val="20"/>
        </w:rPr>
        <w:t>от</w:t>
      </w:r>
      <w:proofErr w:type="gramEnd"/>
      <w:r w:rsidRPr="00E3334F">
        <w:rPr>
          <w:rFonts w:eastAsia="MS Mincho" w:cs="Times New Roman"/>
          <w:b/>
          <w:szCs w:val="20"/>
        </w:rPr>
        <w:t xml:space="preserve"> [●]</w:t>
      </w:r>
    </w:p>
    <w:p w:rsidR="00355917" w:rsidRPr="00E3334F" w:rsidRDefault="00355917" w:rsidP="00355917">
      <w:pPr>
        <w:spacing w:before="120" w:after="120"/>
        <w:rPr>
          <w:rFonts w:eastAsia="Times New Roman" w:cs="Times New Roman"/>
          <w:szCs w:val="20"/>
        </w:rPr>
      </w:pPr>
    </w:p>
    <w:p w:rsidR="00355917" w:rsidRPr="00E3334F" w:rsidRDefault="00355917" w:rsidP="00355917">
      <w:pPr>
        <w:spacing w:before="120" w:after="120"/>
        <w:rPr>
          <w:rFonts w:eastAsia="Times New Roman" w:cs="Times New Roman"/>
          <w:szCs w:val="20"/>
        </w:rPr>
      </w:pPr>
      <w:r w:rsidRPr="00E3334F">
        <w:rPr>
          <w:rFonts w:eastAsia="Times New Roman" w:cs="Times New Roman"/>
          <w:szCs w:val="20"/>
        </w:rPr>
        <w:t xml:space="preserve">[место] </w:t>
      </w:r>
      <w:r w:rsidRPr="00E3334F">
        <w:rPr>
          <w:rFonts w:eastAsia="Times New Roman" w:cs="Times New Roman"/>
          <w:szCs w:val="20"/>
        </w:rPr>
        <w:tab/>
      </w:r>
      <w:r w:rsidRPr="00E3334F">
        <w:rPr>
          <w:rFonts w:eastAsia="Times New Roman" w:cs="Times New Roman"/>
          <w:szCs w:val="20"/>
        </w:rPr>
        <w:tab/>
      </w:r>
      <w:r w:rsidRPr="00E3334F">
        <w:rPr>
          <w:rFonts w:eastAsia="Times New Roman" w:cs="Times New Roman"/>
          <w:szCs w:val="20"/>
        </w:rPr>
        <w:tab/>
      </w:r>
      <w:r w:rsidRPr="00E3334F">
        <w:rPr>
          <w:rFonts w:eastAsia="Times New Roman" w:cs="Times New Roman"/>
          <w:szCs w:val="20"/>
        </w:rPr>
        <w:tab/>
      </w:r>
      <w:r w:rsidRPr="00E3334F">
        <w:rPr>
          <w:rFonts w:eastAsia="Times New Roman" w:cs="Times New Roman"/>
          <w:szCs w:val="20"/>
        </w:rPr>
        <w:tab/>
      </w:r>
      <w:r w:rsidRPr="00E3334F">
        <w:rPr>
          <w:rFonts w:eastAsia="Times New Roman" w:cs="Times New Roman"/>
          <w:szCs w:val="20"/>
        </w:rPr>
        <w:tab/>
        <w:t xml:space="preserve"> </w:t>
      </w:r>
      <w:r w:rsidRPr="00E3334F">
        <w:rPr>
          <w:rFonts w:eastAsia="Times New Roman" w:cs="Times New Roman"/>
          <w:szCs w:val="20"/>
        </w:rPr>
        <w:tab/>
        <w:t xml:space="preserve"> </w:t>
      </w:r>
      <w:r w:rsidRPr="00E3334F">
        <w:rPr>
          <w:rFonts w:eastAsia="Times New Roman" w:cs="Times New Roman"/>
          <w:szCs w:val="20"/>
        </w:rPr>
        <w:tab/>
      </w:r>
      <w:r w:rsidRPr="00E3334F">
        <w:rPr>
          <w:rFonts w:eastAsia="Times New Roman" w:cs="Times New Roman"/>
          <w:szCs w:val="20"/>
        </w:rPr>
        <w:tab/>
      </w:r>
      <w:r w:rsidRPr="00E3334F">
        <w:rPr>
          <w:rFonts w:eastAsia="Times New Roman" w:cs="Times New Roman"/>
          <w:szCs w:val="20"/>
        </w:rPr>
        <w:tab/>
      </w:r>
      <w:r w:rsidRPr="00E3334F">
        <w:rPr>
          <w:rFonts w:eastAsia="Times New Roman" w:cs="Times New Roman"/>
          <w:szCs w:val="20"/>
        </w:rPr>
        <w:tab/>
        <w:t xml:space="preserve"> [дата]</w:t>
      </w:r>
    </w:p>
    <w:p w:rsidR="00355917" w:rsidRPr="00E3334F" w:rsidRDefault="00355917" w:rsidP="00355917">
      <w:pPr>
        <w:spacing w:before="120" w:after="120"/>
        <w:rPr>
          <w:rFonts w:eastAsia="Times New Roman" w:cs="Times New Roman"/>
          <w:szCs w:val="20"/>
        </w:rPr>
      </w:pPr>
      <w:r w:rsidRPr="00E3334F">
        <w:rPr>
          <w:rFonts w:eastAsia="Times New Roman" w:cs="Times New Roman"/>
          <w:szCs w:val="20"/>
        </w:rPr>
        <w:t>Мы,</w:t>
      </w:r>
      <w:r w:rsidRPr="00E3334F">
        <w:rPr>
          <w:rFonts w:eastAsia="Times New Roman" w:cs="Times New Roman"/>
          <w:szCs w:val="20"/>
        </w:rPr>
        <w:tab/>
      </w:r>
    </w:p>
    <w:p w:rsidR="00355917" w:rsidRPr="00E3334F" w:rsidRDefault="00355917" w:rsidP="00355917">
      <w:pPr>
        <w:spacing w:before="120" w:after="120"/>
        <w:rPr>
          <w:rFonts w:eastAsia="Times New Roman" w:cs="Times New Roman"/>
          <w:szCs w:val="20"/>
        </w:rPr>
      </w:pPr>
      <w:r w:rsidRPr="00E3334F">
        <w:rPr>
          <w:rFonts w:eastAsia="Times New Roman" w:cs="Times New Roman"/>
          <w:b/>
          <w:szCs w:val="20"/>
        </w:rPr>
        <w:t>Общество с ограниченной ответственностью «Объединенная дирекция по управлению активами и сервисами Центра разработки и коммерциализации новых технологий (инновационного центра «Сколково»)»</w:t>
      </w:r>
      <w:r w:rsidRPr="00E3334F">
        <w:rPr>
          <w:rFonts w:eastAsia="Times New Roman" w:cs="Times New Roman"/>
          <w:szCs w:val="20"/>
        </w:rPr>
        <w:t>, юридическое лицо, зарегистрированное в соответствии с законодательством Российской Федерации, в лице</w:t>
      </w:r>
      <w:proofErr w:type="gramStart"/>
      <w:r w:rsidRPr="00E3334F">
        <w:rPr>
          <w:rFonts w:eastAsia="Times New Roman" w:cs="Times New Roman"/>
          <w:szCs w:val="20"/>
        </w:rPr>
        <w:t xml:space="preserve"> [●], </w:t>
      </w:r>
      <w:proofErr w:type="gramEnd"/>
      <w:r w:rsidRPr="00E3334F">
        <w:rPr>
          <w:rFonts w:eastAsia="Times New Roman" w:cs="Times New Roman"/>
          <w:szCs w:val="20"/>
        </w:rPr>
        <w:t>действующего на основании [●], именуемое в дальнейшем «</w:t>
      </w:r>
      <w:r w:rsidRPr="00E3334F">
        <w:rPr>
          <w:rFonts w:eastAsia="Times New Roman" w:cs="Times New Roman"/>
          <w:b/>
          <w:szCs w:val="20"/>
        </w:rPr>
        <w:t>Заказчик</w:t>
      </w:r>
      <w:r w:rsidRPr="00E3334F">
        <w:rPr>
          <w:rFonts w:eastAsia="Times New Roman" w:cs="Times New Roman"/>
          <w:szCs w:val="20"/>
        </w:rPr>
        <w:t xml:space="preserve">», и </w:t>
      </w:r>
    </w:p>
    <w:p w:rsidR="00355917" w:rsidRPr="00E3334F" w:rsidRDefault="00355917" w:rsidP="00355917">
      <w:pPr>
        <w:spacing w:before="120" w:after="120"/>
        <w:rPr>
          <w:rFonts w:eastAsia="Times New Roman" w:cs="Times New Roman"/>
          <w:szCs w:val="20"/>
        </w:rPr>
      </w:pPr>
      <w:proofErr w:type="gramStart"/>
      <w:r w:rsidRPr="00E3334F">
        <w:rPr>
          <w:rFonts w:eastAsia="Times New Roman" w:cs="Times New Roman"/>
          <w:szCs w:val="20"/>
        </w:rPr>
        <w:t>[●], юридическое лицо, созданное в соответствии с законодательством Российской Федерации, с местом нахождения по адресу: [●], имеющее основной государственный регистрационный номер [●], в лице [●], действующего на основании [●], именуемое в дальнейшем «</w:t>
      </w:r>
      <w:r w:rsidRPr="00E3334F">
        <w:rPr>
          <w:rFonts w:eastAsia="Times New Roman" w:cs="Times New Roman"/>
          <w:b/>
          <w:szCs w:val="20"/>
        </w:rPr>
        <w:t>Подрядчик</w:t>
      </w:r>
      <w:r w:rsidRPr="00E3334F">
        <w:rPr>
          <w:rFonts w:eastAsia="Times New Roman" w:cs="Times New Roman"/>
          <w:szCs w:val="20"/>
        </w:rPr>
        <w:t>»,</w:t>
      </w:r>
      <w:proofErr w:type="gramEnd"/>
    </w:p>
    <w:p w:rsidR="00355917" w:rsidRPr="00E3334F" w:rsidRDefault="00355917" w:rsidP="00355917">
      <w:pPr>
        <w:spacing w:before="120" w:after="120"/>
        <w:rPr>
          <w:rFonts w:eastAsia="Times New Roman" w:cs="Times New Roman"/>
          <w:szCs w:val="20"/>
        </w:rPr>
      </w:pPr>
      <w:r w:rsidRPr="00E3334F">
        <w:rPr>
          <w:rFonts w:eastAsia="Times New Roman" w:cs="Times New Roman"/>
          <w:szCs w:val="20"/>
        </w:rPr>
        <w:t xml:space="preserve">настоящим подтверждаем </w:t>
      </w:r>
      <w:r>
        <w:rPr>
          <w:rFonts w:eastAsia="Times New Roman" w:cs="Times New Roman"/>
          <w:szCs w:val="20"/>
        </w:rPr>
        <w:t xml:space="preserve">завершение Работ в отношении </w:t>
      </w:r>
      <w:r w:rsidRPr="00355917">
        <w:rPr>
          <w:rFonts w:eastAsia="Times New Roman" w:cs="Times New Roman"/>
          <w:szCs w:val="20"/>
        </w:rPr>
        <w:t xml:space="preserve">объекта, расположенного на территории инновационного центра «Сколково» по адресу: Московская область, Одинцовский район, город Одинцово, улица Луговая, д. 4, корп. 4 </w:t>
      </w:r>
      <w:r>
        <w:rPr>
          <w:rFonts w:eastAsia="Times New Roman" w:cs="Times New Roman"/>
          <w:szCs w:val="20"/>
        </w:rPr>
        <w:t xml:space="preserve">(далее </w:t>
      </w:r>
      <w:proofErr w:type="gramStart"/>
      <w:r>
        <w:rPr>
          <w:rFonts w:eastAsia="Times New Roman" w:cs="Times New Roman"/>
          <w:szCs w:val="20"/>
        </w:rPr>
        <w:t>–О</w:t>
      </w:r>
      <w:proofErr w:type="gramEnd"/>
      <w:r>
        <w:rPr>
          <w:rFonts w:eastAsia="Times New Roman" w:cs="Times New Roman"/>
          <w:szCs w:val="20"/>
        </w:rPr>
        <w:t xml:space="preserve">бъект) </w:t>
      </w:r>
      <w:r w:rsidRPr="00E3334F">
        <w:rPr>
          <w:rFonts w:eastAsia="Times New Roman" w:cs="Times New Roman"/>
          <w:szCs w:val="20"/>
        </w:rPr>
        <w:t xml:space="preserve">приемку Заказчиком результатов Работ, выполненных Подрядчиком в соответствии с Договором подряда на разработку рабочей документации, выполнение ремонтных работ в отношении объекта, расположенного на территории инновационного центра «Сколково» по адресу: Московская область, Одинцовский район, город Одинцово, улица Луговая, д. 4, </w:t>
      </w:r>
      <w:r w:rsidR="00056D85" w:rsidRPr="00D41B68">
        <w:rPr>
          <w:rFonts w:eastAsia="MS Mincho" w:cs="Times New Roman"/>
          <w:b/>
          <w:szCs w:val="20"/>
        </w:rPr>
        <w:t>корпус №1 - 1 этаж, корпус №3 - 2 этаж</w:t>
      </w:r>
      <w:r w:rsidR="00056D85">
        <w:rPr>
          <w:rFonts w:eastAsia="Times New Roman" w:cs="Times New Roman"/>
          <w:szCs w:val="20"/>
        </w:rPr>
        <w:t xml:space="preserve"> </w:t>
      </w:r>
      <w:r w:rsidRPr="00E3334F">
        <w:rPr>
          <w:rFonts w:eastAsia="Times New Roman" w:cs="Times New Roman"/>
          <w:szCs w:val="20"/>
        </w:rPr>
        <w:t>№ ____от</w:t>
      </w:r>
      <w:proofErr w:type="gramStart"/>
      <w:r w:rsidRPr="00E3334F">
        <w:rPr>
          <w:rFonts w:eastAsia="Times New Roman" w:cs="Times New Roman"/>
          <w:szCs w:val="20"/>
        </w:rPr>
        <w:t xml:space="preserve"> [●] («</w:t>
      </w:r>
      <w:proofErr w:type="gramEnd"/>
      <w:r w:rsidRPr="00E3334F">
        <w:rPr>
          <w:rFonts w:eastAsia="Times New Roman" w:cs="Times New Roman"/>
          <w:b/>
          <w:szCs w:val="20"/>
        </w:rPr>
        <w:t>Договор</w:t>
      </w:r>
      <w:r w:rsidRPr="00E3334F">
        <w:rPr>
          <w:rFonts w:eastAsia="Times New Roman" w:cs="Times New Roman"/>
          <w:szCs w:val="20"/>
        </w:rPr>
        <w:t>»).</w:t>
      </w:r>
    </w:p>
    <w:p w:rsidR="00355917" w:rsidRPr="00355917" w:rsidRDefault="00355917" w:rsidP="00355917">
      <w:pPr>
        <w:pStyle w:val="LBSchedule1"/>
        <w:numPr>
          <w:ilvl w:val="0"/>
          <w:numId w:val="44"/>
        </w:numPr>
        <w:rPr>
          <w:lang w:val="ru-RU"/>
        </w:rPr>
      </w:pPr>
      <w:r w:rsidRPr="00355917">
        <w:rPr>
          <w:lang w:val="ru-RU"/>
        </w:rPr>
        <w:t>В период с</w:t>
      </w:r>
      <w:proofErr w:type="gramStart"/>
      <w:r w:rsidRPr="00355917">
        <w:rPr>
          <w:lang w:val="ru-RU"/>
        </w:rPr>
        <w:t xml:space="preserve"> [●] </w:t>
      </w:r>
      <w:proofErr w:type="gramEnd"/>
      <w:r w:rsidRPr="00355917">
        <w:rPr>
          <w:lang w:val="ru-RU"/>
        </w:rPr>
        <w:t>по [●] Подрядчик осуществил ремонтные работы в отношении Объекта.</w:t>
      </w:r>
    </w:p>
    <w:p w:rsidR="00355917" w:rsidRDefault="00355917" w:rsidP="00355917">
      <w:pPr>
        <w:pStyle w:val="LBSchedule1"/>
        <w:numPr>
          <w:ilvl w:val="0"/>
          <w:numId w:val="44"/>
        </w:numPr>
        <w:rPr>
          <w:lang w:val="ru-RU"/>
        </w:rPr>
      </w:pPr>
      <w:r>
        <w:rPr>
          <w:lang w:val="ru-RU"/>
        </w:rPr>
        <w:t>Работы соответствуют Рабочей документации.</w:t>
      </w:r>
    </w:p>
    <w:p w:rsidR="004524A6" w:rsidRDefault="004524A6" w:rsidP="004524A6">
      <w:pPr>
        <w:pStyle w:val="LBSchedule1"/>
        <w:numPr>
          <w:ilvl w:val="0"/>
          <w:numId w:val="44"/>
        </w:numPr>
        <w:rPr>
          <w:lang w:val="ru-RU"/>
        </w:rPr>
      </w:pPr>
      <w:r>
        <w:rPr>
          <w:lang w:val="ru-RU"/>
        </w:rPr>
        <w:t>Объект имеет следующие характеристики:</w:t>
      </w:r>
    </w:p>
    <w:p w:rsidR="004524A6" w:rsidRDefault="004524A6" w:rsidP="004524A6">
      <w:pPr>
        <w:pStyle w:val="LBSchedule2"/>
        <w:rPr>
          <w:lang w:val="ru-RU"/>
        </w:rPr>
      </w:pPr>
      <w:r w:rsidRPr="004524A6">
        <w:rPr>
          <w:lang w:val="ru-RU"/>
        </w:rPr>
        <w:t>Общая площадь Объекта</w:t>
      </w:r>
      <w:proofErr w:type="gramStart"/>
      <w:r w:rsidRPr="004524A6">
        <w:rPr>
          <w:lang w:val="ru-RU"/>
        </w:rPr>
        <w:t xml:space="preserve"> – [●]</w:t>
      </w:r>
      <w:r>
        <w:rPr>
          <w:lang w:val="ru-RU"/>
        </w:rPr>
        <w:t xml:space="preserve"> </w:t>
      </w:r>
      <w:proofErr w:type="spellStart"/>
      <w:proofErr w:type="gramEnd"/>
      <w:r w:rsidRPr="004524A6">
        <w:rPr>
          <w:lang w:val="ru-RU"/>
        </w:rPr>
        <w:t>кв</w:t>
      </w:r>
      <w:proofErr w:type="spellEnd"/>
      <w:r w:rsidRPr="004524A6">
        <w:rPr>
          <w:lang w:val="ru-RU"/>
        </w:rPr>
        <w:t xml:space="preserve"> м.</w:t>
      </w:r>
    </w:p>
    <w:p w:rsidR="004524A6" w:rsidRDefault="004524A6" w:rsidP="004524A6">
      <w:pPr>
        <w:pStyle w:val="LBSchedule2"/>
        <w:rPr>
          <w:lang w:val="ru-RU"/>
        </w:rPr>
      </w:pPr>
      <w:r w:rsidRPr="004524A6">
        <w:rPr>
          <w:lang w:val="ru-RU"/>
        </w:rPr>
        <w:t>[●]</w:t>
      </w:r>
      <w:r>
        <w:rPr>
          <w:lang w:val="ru-RU"/>
        </w:rPr>
        <w:t>;</w:t>
      </w:r>
    </w:p>
    <w:p w:rsidR="004524A6" w:rsidRPr="004524A6" w:rsidRDefault="004524A6" w:rsidP="004524A6">
      <w:pPr>
        <w:pStyle w:val="LBSchedule2"/>
        <w:rPr>
          <w:lang w:val="ru-RU"/>
        </w:rPr>
      </w:pPr>
      <w:r w:rsidRPr="004524A6">
        <w:rPr>
          <w:lang w:val="ru-RU"/>
        </w:rPr>
        <w:t>[●]</w:t>
      </w:r>
    </w:p>
    <w:p w:rsidR="00355917" w:rsidRDefault="00355917" w:rsidP="00355917">
      <w:pPr>
        <w:pStyle w:val="LBSchedule1"/>
        <w:numPr>
          <w:ilvl w:val="0"/>
          <w:numId w:val="44"/>
        </w:numPr>
        <w:rPr>
          <w:lang w:val="ru-RU"/>
        </w:rPr>
      </w:pPr>
      <w:r>
        <w:rPr>
          <w:lang w:val="ru-RU"/>
        </w:rPr>
        <w:t>На О</w:t>
      </w:r>
      <w:r w:rsidRPr="00355917">
        <w:rPr>
          <w:lang w:val="ru-RU"/>
        </w:rPr>
        <w:t xml:space="preserve">бъекте установлено </w:t>
      </w:r>
      <w:r>
        <w:rPr>
          <w:lang w:val="ru-RU"/>
        </w:rPr>
        <w:t xml:space="preserve">следующее оборудование, </w:t>
      </w:r>
      <w:r w:rsidRPr="00355917">
        <w:rPr>
          <w:lang w:val="ru-RU"/>
        </w:rPr>
        <w:t xml:space="preserve">предусмотренное </w:t>
      </w:r>
      <w:r>
        <w:rPr>
          <w:lang w:val="ru-RU"/>
        </w:rPr>
        <w:t>Рабочей документацией и Приложением 7 к Договору</w:t>
      </w:r>
      <w:r w:rsidR="004524A6">
        <w:rPr>
          <w:lang w:val="ru-RU"/>
        </w:rPr>
        <w:t>:</w:t>
      </w:r>
    </w:p>
    <w:p w:rsidR="004524A6" w:rsidRDefault="004524A6" w:rsidP="004524A6">
      <w:pPr>
        <w:pStyle w:val="LBSchedule2"/>
        <w:numPr>
          <w:ilvl w:val="1"/>
          <w:numId w:val="44"/>
        </w:numPr>
        <w:rPr>
          <w:lang w:val="ru-RU"/>
        </w:rPr>
      </w:pPr>
      <w:r w:rsidRPr="004524A6">
        <w:rPr>
          <w:lang w:val="ru-RU"/>
        </w:rPr>
        <w:t>[●]</w:t>
      </w:r>
      <w:r>
        <w:rPr>
          <w:lang w:val="ru-RU"/>
        </w:rPr>
        <w:t>;</w:t>
      </w:r>
    </w:p>
    <w:p w:rsidR="004524A6" w:rsidRPr="004524A6" w:rsidRDefault="004524A6" w:rsidP="004524A6">
      <w:pPr>
        <w:pStyle w:val="LBSchedule2"/>
        <w:numPr>
          <w:ilvl w:val="1"/>
          <w:numId w:val="44"/>
        </w:numPr>
        <w:rPr>
          <w:lang w:val="ru-RU"/>
        </w:rPr>
      </w:pPr>
      <w:r w:rsidRPr="004524A6">
        <w:rPr>
          <w:lang w:val="ru-RU"/>
        </w:rPr>
        <w:t>[●]</w:t>
      </w:r>
      <w:r>
        <w:rPr>
          <w:lang w:val="ru-RU"/>
        </w:rPr>
        <w:t>.</w:t>
      </w:r>
    </w:p>
    <w:p w:rsidR="00355917" w:rsidRPr="00E3334F" w:rsidRDefault="00355917" w:rsidP="00355917">
      <w:pPr>
        <w:numPr>
          <w:ilvl w:val="0"/>
          <w:numId w:val="17"/>
        </w:numPr>
        <w:spacing w:before="120" w:after="120"/>
        <w:rPr>
          <w:rFonts w:eastAsia="MS Mincho" w:cs="Times New Roman"/>
          <w:bCs/>
          <w:szCs w:val="20"/>
        </w:rPr>
      </w:pPr>
      <w:r w:rsidRPr="00E3334F">
        <w:rPr>
          <w:rFonts w:eastAsia="MS Mincho" w:cs="Times New Roman"/>
          <w:bCs/>
          <w:szCs w:val="20"/>
        </w:rPr>
        <w:t xml:space="preserve">Работы выполнены Подрядчиком надлежащим образом и в срок. Претензий по Работам </w:t>
      </w:r>
      <w:r w:rsidR="004F367B">
        <w:rPr>
          <w:rFonts w:eastAsia="MS Mincho" w:cs="Times New Roman"/>
          <w:bCs/>
          <w:szCs w:val="20"/>
        </w:rPr>
        <w:t xml:space="preserve">(кроме скрытых недостатков, которые не могут быть выявлены при обычном способе приемки) </w:t>
      </w:r>
      <w:r w:rsidRPr="00E3334F">
        <w:rPr>
          <w:rFonts w:eastAsia="MS Mincho" w:cs="Times New Roman"/>
          <w:bCs/>
          <w:szCs w:val="20"/>
        </w:rPr>
        <w:t>Заказчик к Подрядчику не имеет.</w:t>
      </w:r>
    </w:p>
    <w:p w:rsidR="00355917" w:rsidRPr="00E3334F" w:rsidRDefault="00355917" w:rsidP="00355917">
      <w:pPr>
        <w:numPr>
          <w:ilvl w:val="0"/>
          <w:numId w:val="17"/>
        </w:numPr>
        <w:spacing w:before="120" w:after="120"/>
        <w:rPr>
          <w:rFonts w:eastAsia="MS Mincho" w:cs="Times New Roman"/>
          <w:bCs/>
          <w:szCs w:val="20"/>
        </w:rPr>
      </w:pPr>
      <w:r w:rsidRPr="00E3334F">
        <w:rPr>
          <w:rFonts w:eastAsia="MS Mincho" w:cs="Times New Roman"/>
          <w:bCs/>
          <w:szCs w:val="20"/>
        </w:rPr>
        <w:t>Все термины, использованные в настоящем Акте с заглавной буквы, имеют значения, установленные в Договоре.</w:t>
      </w:r>
    </w:p>
    <w:p w:rsidR="002733FD" w:rsidRDefault="00355917" w:rsidP="00355917">
      <w:pPr>
        <w:spacing w:after="200" w:line="276" w:lineRule="auto"/>
        <w:jc w:val="center"/>
        <w:rPr>
          <w:b/>
        </w:rPr>
      </w:pPr>
      <w:r w:rsidRPr="00E3334F">
        <w:rPr>
          <w:rFonts w:eastAsia="Times New Roman" w:cs="Times New Roman"/>
          <w:b/>
          <w:szCs w:val="20"/>
        </w:rPr>
        <w:t>От имени Заказчика</w:t>
      </w:r>
      <w:proofErr w:type="gramStart"/>
      <w:r w:rsidRPr="00E3334F">
        <w:rPr>
          <w:rFonts w:eastAsia="Times New Roman" w:cs="Times New Roman"/>
          <w:b/>
          <w:bCs/>
          <w:szCs w:val="20"/>
        </w:rPr>
        <w:t xml:space="preserve"> </w:t>
      </w:r>
      <w:r w:rsidRPr="00E3334F">
        <w:rPr>
          <w:rFonts w:eastAsia="Times New Roman" w:cs="Times New Roman"/>
          <w:b/>
          <w:bCs/>
          <w:szCs w:val="20"/>
        </w:rPr>
        <w:tab/>
      </w:r>
      <w:r w:rsidRPr="00E3334F">
        <w:rPr>
          <w:rFonts w:eastAsia="Times New Roman" w:cs="Times New Roman"/>
          <w:b/>
          <w:bCs/>
          <w:szCs w:val="20"/>
        </w:rPr>
        <w:tab/>
      </w:r>
      <w:r w:rsidRPr="00E3334F">
        <w:rPr>
          <w:rFonts w:eastAsia="Times New Roman" w:cs="Times New Roman"/>
          <w:b/>
          <w:bCs/>
          <w:szCs w:val="20"/>
        </w:rPr>
        <w:tab/>
      </w:r>
      <w:r w:rsidRPr="00E3334F">
        <w:rPr>
          <w:rFonts w:eastAsia="Times New Roman" w:cs="Times New Roman"/>
          <w:b/>
          <w:bCs/>
          <w:szCs w:val="20"/>
        </w:rPr>
        <w:tab/>
      </w:r>
      <w:r w:rsidRPr="00E3334F">
        <w:rPr>
          <w:rFonts w:eastAsia="Times New Roman" w:cs="Times New Roman"/>
          <w:b/>
          <w:bCs/>
          <w:szCs w:val="20"/>
        </w:rPr>
        <w:tab/>
        <w:t>О</w:t>
      </w:r>
      <w:proofErr w:type="gramEnd"/>
      <w:r w:rsidRPr="00E3334F">
        <w:rPr>
          <w:rFonts w:eastAsia="Times New Roman" w:cs="Times New Roman"/>
          <w:b/>
          <w:bCs/>
          <w:szCs w:val="20"/>
        </w:rPr>
        <w:t>т имени Подрядчика</w:t>
      </w:r>
    </w:p>
    <w:p w:rsidR="00130359" w:rsidRDefault="00130359">
      <w:pPr>
        <w:spacing w:after="200" w:line="276" w:lineRule="auto"/>
        <w:jc w:val="left"/>
        <w:rPr>
          <w:b/>
        </w:rPr>
      </w:pPr>
      <w:r>
        <w:rPr>
          <w:b/>
        </w:rPr>
        <w:br w:type="page"/>
      </w:r>
    </w:p>
    <w:p w:rsidR="001C332C" w:rsidRPr="001C332C" w:rsidRDefault="001C332C" w:rsidP="001C332C">
      <w:pPr>
        <w:spacing w:after="200" w:line="276" w:lineRule="auto"/>
        <w:jc w:val="center"/>
        <w:rPr>
          <w:b/>
        </w:rPr>
      </w:pPr>
      <w:r w:rsidRPr="001C332C">
        <w:rPr>
          <w:b/>
        </w:rPr>
        <w:lastRenderedPageBreak/>
        <w:t xml:space="preserve">ПРИЛОЖЕНИЕ </w:t>
      </w:r>
      <w:r w:rsidR="000B474D">
        <w:rPr>
          <w:b/>
        </w:rPr>
        <w:t>9</w:t>
      </w:r>
    </w:p>
    <w:p w:rsidR="00130359" w:rsidRPr="00130359" w:rsidRDefault="008F7D47" w:rsidP="001C332C">
      <w:pPr>
        <w:spacing w:after="200" w:line="276" w:lineRule="auto"/>
        <w:jc w:val="center"/>
        <w:rPr>
          <w:rFonts w:eastAsia="MS Mincho" w:cs="Times New Roman"/>
          <w:b/>
          <w:caps/>
          <w:szCs w:val="20"/>
        </w:rPr>
      </w:pPr>
      <w:r>
        <w:rPr>
          <w:b/>
        </w:rPr>
        <w:t>Объект</w:t>
      </w:r>
      <w:r w:rsidR="001C332C" w:rsidRPr="001C332C">
        <w:rPr>
          <w:b/>
        </w:rPr>
        <w:t xml:space="preserve"> </w:t>
      </w:r>
      <w:r w:rsidR="00130359" w:rsidRPr="00130359">
        <w:rPr>
          <w:b/>
        </w:rPr>
        <w:br w:type="page"/>
      </w:r>
    </w:p>
    <w:p w:rsidR="00EB5743" w:rsidRPr="00064094" w:rsidRDefault="0094266E" w:rsidP="00134793">
      <w:pPr>
        <w:pStyle w:val="LBScheduleHeading"/>
        <w:rPr>
          <w:lang w:val="ru-RU"/>
        </w:rPr>
      </w:pPr>
      <w:r w:rsidRPr="00064094">
        <w:rPr>
          <w:lang w:val="ru-RU"/>
        </w:rPr>
        <w:lastRenderedPageBreak/>
        <w:t xml:space="preserve">ПРИЛОЖЕНИЕ </w:t>
      </w:r>
      <w:r w:rsidR="000B474D">
        <w:rPr>
          <w:lang w:val="ru-RU"/>
        </w:rPr>
        <w:t>10</w:t>
      </w:r>
    </w:p>
    <w:p w:rsidR="00EB5743" w:rsidRDefault="00EB5743" w:rsidP="00134793">
      <w:pPr>
        <w:pStyle w:val="LBScheduleSubheading"/>
        <w:rPr>
          <w:lang w:val="ru-RU"/>
        </w:rPr>
      </w:pPr>
      <w:r w:rsidRPr="00064094">
        <w:rPr>
          <w:lang w:val="ru-RU"/>
        </w:rPr>
        <w:t>Охрана окружающей среды</w:t>
      </w:r>
      <w:r w:rsidR="000B474D">
        <w:rPr>
          <w:lang w:val="ru-RU"/>
        </w:rPr>
        <w:t>,</w:t>
      </w:r>
      <w:r w:rsidR="000B474D" w:rsidRPr="00064094">
        <w:rPr>
          <w:lang w:val="ru-RU"/>
        </w:rPr>
        <w:t xml:space="preserve"> </w:t>
      </w:r>
      <w:r w:rsidR="000B474D">
        <w:rPr>
          <w:lang w:val="ru-RU"/>
        </w:rPr>
        <w:t>о</w:t>
      </w:r>
      <w:r w:rsidR="000B474D" w:rsidRPr="000B474D">
        <w:rPr>
          <w:lang w:val="ru-RU"/>
        </w:rPr>
        <w:t>храна труда и техника безопасности</w:t>
      </w:r>
    </w:p>
    <w:p w:rsidR="000B474D" w:rsidRPr="00064094" w:rsidRDefault="000B474D" w:rsidP="00064094">
      <w:pPr>
        <w:jc w:val="center"/>
      </w:pPr>
      <w:r w:rsidRPr="00064094">
        <w:rPr>
          <w:b/>
        </w:rPr>
        <w:t>Охрана окружающей среды</w:t>
      </w:r>
    </w:p>
    <w:p w:rsidR="00EB5743" w:rsidRPr="00064094" w:rsidRDefault="00EB5743" w:rsidP="001E2B4E">
      <w:pPr>
        <w:pStyle w:val="LBSchedule1"/>
        <w:numPr>
          <w:ilvl w:val="0"/>
          <w:numId w:val="18"/>
        </w:numPr>
        <w:rPr>
          <w:lang w:val="ru-RU"/>
        </w:rPr>
      </w:pPr>
      <w:r w:rsidRPr="00064094">
        <w:rPr>
          <w:lang w:val="ru-RU"/>
        </w:rPr>
        <w:t>Подрядчик должен воздерживаться от использования опасных Материалов, таких как асбест,  а также иных Материалов, использование и применение которых запрещено согласно законодательству по защите окружающей среды Европейского Союза и Российской Федерации. Подрядчик обязан за счет собственных средств заменить любые из таких опасных Материалов в течение 10 (десяти)  календарных дней после письменного уведомления, направленного ему Заказчиком. Неосуществление указанного права Заказчиком не освобождает Подрядчика от данной обязанности.</w:t>
      </w:r>
    </w:p>
    <w:p w:rsidR="00EB5743" w:rsidRPr="00064094" w:rsidRDefault="00EB5743" w:rsidP="00134793">
      <w:pPr>
        <w:pStyle w:val="LBSchedule1"/>
        <w:rPr>
          <w:lang w:val="ru-RU"/>
        </w:rPr>
      </w:pPr>
      <w:r w:rsidRPr="00064094">
        <w:rPr>
          <w:lang w:val="ru-RU"/>
        </w:rPr>
        <w:t>Право собственности на любые указанные в настоящем приложении опасные вещества и Материалы, принадлежит Подрядчику, который удаляет их за свой счет в соответствии с действующим законодательством об обращении с отходами.</w:t>
      </w:r>
    </w:p>
    <w:p w:rsidR="00EB5743" w:rsidRPr="00064094" w:rsidRDefault="00EB5743" w:rsidP="00134793">
      <w:pPr>
        <w:pStyle w:val="LBSchedule1"/>
        <w:rPr>
          <w:lang w:val="ru-RU"/>
        </w:rPr>
      </w:pPr>
      <w:r w:rsidRPr="00064094">
        <w:rPr>
          <w:lang w:val="ru-RU"/>
        </w:rPr>
        <w:t xml:space="preserve">Работы должны выполняться таким образом, чтобы свести к минимуму загрязнения, избегать создания возможных помех или беспокойства для людей, работающих на </w:t>
      </w:r>
      <w:r w:rsidR="000B474D">
        <w:rPr>
          <w:lang w:val="ru-RU"/>
        </w:rPr>
        <w:t>Объекте</w:t>
      </w:r>
      <w:r w:rsidRPr="00064094">
        <w:rPr>
          <w:lang w:val="ru-RU"/>
        </w:rPr>
        <w:t xml:space="preserve">, или лиц, находящихся за пределами </w:t>
      </w:r>
      <w:r w:rsidR="000B474D">
        <w:rPr>
          <w:lang w:val="ru-RU"/>
        </w:rPr>
        <w:t>Объекта</w:t>
      </w:r>
      <w:r w:rsidRPr="00064094">
        <w:rPr>
          <w:lang w:val="ru-RU"/>
        </w:rPr>
        <w:t>, или общественности из-за выделения дыма, испарений, вибрации, стоков, или по какой бы то ни было другой причине.</w:t>
      </w:r>
    </w:p>
    <w:p w:rsidR="00EB5743" w:rsidRPr="00064094" w:rsidRDefault="00EB5743" w:rsidP="00134793">
      <w:pPr>
        <w:pStyle w:val="LBSchedule1"/>
        <w:rPr>
          <w:lang w:val="ru-RU"/>
        </w:rPr>
      </w:pPr>
      <w:r w:rsidRPr="00064094">
        <w:rPr>
          <w:lang w:val="ru-RU"/>
        </w:rPr>
        <w:t>Требования, установленные ГОСТами и санитарными нормами  по ограничению уровня шума должны строго соблюдаться.</w:t>
      </w:r>
    </w:p>
    <w:p w:rsidR="00EB5743" w:rsidRPr="00064094" w:rsidRDefault="00EB5743" w:rsidP="00134793">
      <w:pPr>
        <w:pStyle w:val="LBSchedule1"/>
      </w:pPr>
      <w:proofErr w:type="spellStart"/>
      <w:r w:rsidRPr="00064094">
        <w:t>Подрядчик</w:t>
      </w:r>
      <w:proofErr w:type="spellEnd"/>
      <w:r w:rsidRPr="00064094">
        <w:t xml:space="preserve"> </w:t>
      </w:r>
      <w:proofErr w:type="spellStart"/>
      <w:r w:rsidRPr="00064094">
        <w:t>обязуется</w:t>
      </w:r>
      <w:proofErr w:type="spellEnd"/>
      <w:r w:rsidRPr="00064094">
        <w:t>:</w:t>
      </w:r>
    </w:p>
    <w:p w:rsidR="00EB5743" w:rsidRPr="00064094" w:rsidRDefault="00EB5743" w:rsidP="00134793">
      <w:pPr>
        <w:pStyle w:val="LBSchedule3"/>
        <w:rPr>
          <w:lang w:val="ru-RU"/>
        </w:rPr>
      </w:pPr>
      <w:r w:rsidRPr="00064094">
        <w:rPr>
          <w:lang w:val="ru-RU"/>
        </w:rPr>
        <w:t>не сливать цементную смесь и другие отходы в канализационную систему или водостоки;</w:t>
      </w:r>
    </w:p>
    <w:p w:rsidR="00EB5743" w:rsidRPr="00064094" w:rsidRDefault="00EB5743" w:rsidP="00134793">
      <w:pPr>
        <w:pStyle w:val="LBSchedule3"/>
        <w:rPr>
          <w:lang w:val="ru-RU"/>
        </w:rPr>
      </w:pPr>
      <w:r w:rsidRPr="00064094">
        <w:rPr>
          <w:lang w:val="ru-RU"/>
        </w:rPr>
        <w:t>не выбрасывать опасные, токсичные отходы, либо контейнеры с такими отходами, а также тару из-под токсичных Материалов в общие открытые свалки (Подрядчик осуществляет вывоз такого мусора в согласованном порядке на лицензированную свалку соответствующего токсичного или строительного мусора);</w:t>
      </w:r>
    </w:p>
    <w:p w:rsidR="00EB5743" w:rsidRPr="00064094" w:rsidRDefault="00EB5743" w:rsidP="00134793">
      <w:pPr>
        <w:pStyle w:val="LBSchedule3"/>
        <w:rPr>
          <w:lang w:val="ru-RU"/>
        </w:rPr>
      </w:pPr>
      <w:r w:rsidRPr="00064094">
        <w:rPr>
          <w:lang w:val="ru-RU"/>
        </w:rPr>
        <w:t xml:space="preserve">не использовать тропические породы древесины, включая фанеру, если это не предусмотрено </w:t>
      </w:r>
      <w:r w:rsidR="002D160C" w:rsidRPr="00064094">
        <w:rPr>
          <w:lang w:val="ru-RU"/>
        </w:rPr>
        <w:t>Рабочей документацией</w:t>
      </w:r>
      <w:r w:rsidRPr="00064094">
        <w:rPr>
          <w:lang w:val="ru-RU"/>
        </w:rPr>
        <w:t>;</w:t>
      </w:r>
    </w:p>
    <w:p w:rsidR="00EB5743" w:rsidRPr="00064094" w:rsidRDefault="00EB5743" w:rsidP="00134793">
      <w:pPr>
        <w:pStyle w:val="LBSchedule3"/>
        <w:rPr>
          <w:lang w:val="ru-RU"/>
        </w:rPr>
      </w:pPr>
      <w:r w:rsidRPr="00064094">
        <w:rPr>
          <w:lang w:val="ru-RU"/>
        </w:rPr>
        <w:t>не поставлять лесоматериалы и фанеру из неустановленных источников;</w:t>
      </w:r>
    </w:p>
    <w:p w:rsidR="00EB5743" w:rsidRPr="00064094" w:rsidRDefault="00EB5743" w:rsidP="00134793">
      <w:pPr>
        <w:pStyle w:val="LBSchedule3"/>
        <w:rPr>
          <w:lang w:val="ru-RU"/>
        </w:rPr>
      </w:pPr>
      <w:r w:rsidRPr="00064094">
        <w:rPr>
          <w:lang w:val="ru-RU"/>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EB5743" w:rsidRPr="00064094" w:rsidRDefault="00EB5743" w:rsidP="00134793">
      <w:pPr>
        <w:pStyle w:val="LBSchedule3"/>
        <w:rPr>
          <w:lang w:val="ru-RU"/>
        </w:rPr>
      </w:pPr>
      <w:r w:rsidRPr="00064094">
        <w:rPr>
          <w:lang w:val="ru-RU"/>
        </w:rPr>
        <w:t>не использовать открытый огонь без предварительного согласования с Заказчиком и оформления наряда допуска;</w:t>
      </w:r>
    </w:p>
    <w:p w:rsidR="00EB5743" w:rsidRPr="00064094" w:rsidRDefault="00EB5743" w:rsidP="00134793">
      <w:pPr>
        <w:pStyle w:val="LBSchedule3"/>
        <w:rPr>
          <w:lang w:val="ru-RU"/>
        </w:rPr>
      </w:pPr>
      <w:r w:rsidRPr="00064094">
        <w:rPr>
          <w:lang w:val="ru-RU"/>
        </w:rPr>
        <w:t>не оставлять включенными осветительные и отопительные приборы на всю ночь без письменного согласования с представителем Заказчика;</w:t>
      </w:r>
    </w:p>
    <w:p w:rsidR="00EB5743" w:rsidRPr="00064094" w:rsidRDefault="00EB5743" w:rsidP="00134793">
      <w:pPr>
        <w:pStyle w:val="LBSchedule3"/>
        <w:rPr>
          <w:lang w:val="ru-RU"/>
        </w:rPr>
      </w:pPr>
      <w:proofErr w:type="gramStart"/>
      <w:r w:rsidRPr="00064094">
        <w:rPr>
          <w:lang w:val="ru-RU"/>
        </w:rPr>
        <w:t>в целях охраны окружающей среды прилагать усилия для повторного использование строительных материалов, строительного лома и бумаги; минимизации упаковочного материала; минимизации отходов строительных материалов; минимизации потребления электроэнергии и воды; предотвращения загрязнения окружающей среды.</w:t>
      </w:r>
      <w:proofErr w:type="gramEnd"/>
    </w:p>
    <w:p w:rsidR="00EB5743" w:rsidRPr="00064094" w:rsidRDefault="00EB5743" w:rsidP="00134793">
      <w:pPr>
        <w:pStyle w:val="LBSchedule1"/>
        <w:rPr>
          <w:lang w:val="ru-RU"/>
        </w:rPr>
      </w:pPr>
      <w:r w:rsidRPr="00064094">
        <w:rPr>
          <w:lang w:val="ru-RU"/>
        </w:rPr>
        <w:t>Перечисленные ниже материалы не могут быть использованы Подрядчиком без письменного согласования с Заказчиком:</w:t>
      </w:r>
    </w:p>
    <w:p w:rsidR="00EB5743" w:rsidRPr="00064094" w:rsidRDefault="00EB5743" w:rsidP="00134793">
      <w:pPr>
        <w:pStyle w:val="LBSchedule3"/>
        <w:rPr>
          <w:lang w:val="ru-RU"/>
        </w:rPr>
      </w:pPr>
      <w:r w:rsidRPr="00064094">
        <w:rPr>
          <w:lang w:val="ru-RU"/>
        </w:rPr>
        <w:t>бетонные элементы из цемента с повышенным содержанием окиси алюминия;</w:t>
      </w:r>
    </w:p>
    <w:p w:rsidR="00EB5743" w:rsidRPr="00064094" w:rsidRDefault="00EB5743" w:rsidP="00134793">
      <w:pPr>
        <w:pStyle w:val="LBSchedule3"/>
        <w:rPr>
          <w:lang w:val="ru-RU"/>
        </w:rPr>
      </w:pPr>
      <w:r w:rsidRPr="00064094">
        <w:rPr>
          <w:lang w:val="ru-RU"/>
        </w:rPr>
        <w:t>опалубка из древесностружечных плит (ДСП);</w:t>
      </w:r>
    </w:p>
    <w:p w:rsidR="00EB5743" w:rsidRPr="00064094" w:rsidRDefault="00EB5743" w:rsidP="00134793">
      <w:pPr>
        <w:pStyle w:val="LBSchedule3"/>
        <w:rPr>
          <w:lang w:val="ru-RU"/>
        </w:rPr>
      </w:pPr>
      <w:r w:rsidRPr="00064094">
        <w:rPr>
          <w:lang w:val="ru-RU"/>
        </w:rPr>
        <w:t>бетон с добавкой хлорида кальция;</w:t>
      </w:r>
    </w:p>
    <w:p w:rsidR="00EB5743" w:rsidRPr="00064094" w:rsidRDefault="00EB5743" w:rsidP="00134793">
      <w:pPr>
        <w:pStyle w:val="LBSchedule3"/>
        <w:rPr>
          <w:lang w:val="ru-RU"/>
        </w:rPr>
      </w:pPr>
      <w:r w:rsidRPr="00064094">
        <w:rPr>
          <w:lang w:val="ru-RU"/>
        </w:rPr>
        <w:t>асбест или изделия на основе  асбеста;</w:t>
      </w:r>
    </w:p>
    <w:p w:rsidR="00EB5743" w:rsidRPr="00064094" w:rsidRDefault="00EB5743" w:rsidP="00134793">
      <w:pPr>
        <w:pStyle w:val="LBSchedule3"/>
        <w:rPr>
          <w:lang w:val="ru-RU"/>
        </w:rPr>
      </w:pPr>
      <w:r w:rsidRPr="00064094">
        <w:rPr>
          <w:lang w:val="ru-RU"/>
        </w:rPr>
        <w:lastRenderedPageBreak/>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EB5743" w:rsidRPr="00064094" w:rsidRDefault="00EB5743" w:rsidP="00134793">
      <w:pPr>
        <w:pStyle w:val="LBSchedule3"/>
        <w:rPr>
          <w:lang w:val="ru-RU"/>
        </w:rPr>
      </w:pPr>
      <w:r w:rsidRPr="00064094">
        <w:rPr>
          <w:lang w:val="ru-RU"/>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EB5743" w:rsidRPr="00064094" w:rsidRDefault="00EB5743" w:rsidP="00134793">
      <w:pPr>
        <w:pStyle w:val="LBSchedule3"/>
      </w:pPr>
      <w:proofErr w:type="spellStart"/>
      <w:r w:rsidRPr="00064094">
        <w:t>силикатный</w:t>
      </w:r>
      <w:proofErr w:type="spellEnd"/>
      <w:r w:rsidRPr="00064094">
        <w:t xml:space="preserve"> </w:t>
      </w:r>
      <w:proofErr w:type="spellStart"/>
      <w:r w:rsidRPr="00064094">
        <w:t>кирпич</w:t>
      </w:r>
      <w:proofErr w:type="spellEnd"/>
      <w:r w:rsidRPr="00064094">
        <w:t>;</w:t>
      </w:r>
    </w:p>
    <w:p w:rsidR="00EB5743" w:rsidRPr="00064094" w:rsidRDefault="00EB5743" w:rsidP="00134793">
      <w:pPr>
        <w:pStyle w:val="LBSchedule3"/>
      </w:pPr>
      <w:proofErr w:type="spellStart"/>
      <w:r w:rsidRPr="00064094">
        <w:t>радиоактивные</w:t>
      </w:r>
      <w:proofErr w:type="spellEnd"/>
      <w:r w:rsidRPr="00064094">
        <w:t xml:space="preserve"> </w:t>
      </w:r>
      <w:proofErr w:type="spellStart"/>
      <w:r w:rsidRPr="00064094">
        <w:t>материалы</w:t>
      </w:r>
      <w:proofErr w:type="spellEnd"/>
      <w:r w:rsidRPr="00064094">
        <w:t>;</w:t>
      </w:r>
    </w:p>
    <w:p w:rsidR="00EB5743" w:rsidRPr="00064094" w:rsidRDefault="00EB5743" w:rsidP="00134793">
      <w:pPr>
        <w:pStyle w:val="LBSchedule3"/>
      </w:pPr>
      <w:proofErr w:type="spellStart"/>
      <w:r w:rsidRPr="00064094">
        <w:t>кадмий</w:t>
      </w:r>
      <w:proofErr w:type="spellEnd"/>
      <w:r w:rsidRPr="00064094">
        <w:t xml:space="preserve">, </w:t>
      </w:r>
      <w:proofErr w:type="spellStart"/>
      <w:r w:rsidRPr="00064094">
        <w:t>ртуть</w:t>
      </w:r>
      <w:proofErr w:type="spellEnd"/>
      <w:r w:rsidRPr="00064094">
        <w:t xml:space="preserve">, </w:t>
      </w:r>
      <w:proofErr w:type="spellStart"/>
      <w:r w:rsidRPr="00064094">
        <w:t>свинец</w:t>
      </w:r>
      <w:proofErr w:type="spellEnd"/>
      <w:r w:rsidRPr="00064094">
        <w:t>;</w:t>
      </w:r>
    </w:p>
    <w:p w:rsidR="00EB5743" w:rsidRPr="00064094" w:rsidRDefault="00EB5743" w:rsidP="00134793">
      <w:pPr>
        <w:pStyle w:val="LBSchedule3"/>
      </w:pPr>
      <w:proofErr w:type="spellStart"/>
      <w:r w:rsidRPr="00064094">
        <w:t>древесина</w:t>
      </w:r>
      <w:proofErr w:type="spellEnd"/>
      <w:r w:rsidRPr="00064094">
        <w:t xml:space="preserve">, </w:t>
      </w:r>
      <w:proofErr w:type="spellStart"/>
      <w:r w:rsidRPr="00064094">
        <w:t>обработанная</w:t>
      </w:r>
      <w:proofErr w:type="spellEnd"/>
      <w:r w:rsidRPr="00064094">
        <w:t xml:space="preserve"> </w:t>
      </w:r>
      <w:proofErr w:type="spellStart"/>
      <w:r w:rsidRPr="00064094">
        <w:t>пентахлорофенолом</w:t>
      </w:r>
      <w:proofErr w:type="spellEnd"/>
      <w:r w:rsidRPr="00064094">
        <w:t>;</w:t>
      </w:r>
    </w:p>
    <w:p w:rsidR="00EB5743" w:rsidRPr="00064094" w:rsidRDefault="00EB5743" w:rsidP="00134793">
      <w:pPr>
        <w:pStyle w:val="LBSchedule3"/>
        <w:rPr>
          <w:lang w:val="ru-RU"/>
        </w:rPr>
      </w:pPr>
      <w:r w:rsidRPr="00064094">
        <w:rPr>
          <w:lang w:val="ru-RU"/>
        </w:rPr>
        <w:t>тропические породы дерева из не установленных источников.</w:t>
      </w:r>
    </w:p>
    <w:p w:rsidR="00EB5743" w:rsidRPr="00064094" w:rsidRDefault="00EB5743" w:rsidP="00A51B67">
      <w:pPr>
        <w:pStyle w:val="LBSchedule1"/>
        <w:rPr>
          <w:lang w:val="ru-RU"/>
        </w:rPr>
      </w:pPr>
      <w:r w:rsidRPr="00064094">
        <w:rPr>
          <w:lang w:val="ru-RU"/>
        </w:rPr>
        <w:t>Подрядчик обязуется не допускать перегрузки электросетей и засорения трубопроводов.</w:t>
      </w:r>
    </w:p>
    <w:p w:rsidR="00EB5743" w:rsidRPr="00064094" w:rsidRDefault="00EB5743" w:rsidP="00A51B67">
      <w:pPr>
        <w:pStyle w:val="LBScheduleSubheading"/>
        <w:rPr>
          <w:lang w:val="ru-RU"/>
        </w:rPr>
      </w:pPr>
      <w:r w:rsidRPr="00064094">
        <w:rPr>
          <w:lang w:val="ru-RU"/>
        </w:rPr>
        <w:t>Охрана труда и техника безопасности</w:t>
      </w:r>
    </w:p>
    <w:p w:rsidR="00EB5743" w:rsidRPr="00BC642E" w:rsidRDefault="00EB5743" w:rsidP="001E2B4E">
      <w:pPr>
        <w:pStyle w:val="LBSchedule1"/>
        <w:numPr>
          <w:ilvl w:val="0"/>
          <w:numId w:val="19"/>
        </w:numPr>
        <w:rPr>
          <w:lang w:val="ru-RU"/>
        </w:rPr>
      </w:pPr>
      <w:r w:rsidRPr="00064094">
        <w:rPr>
          <w:lang w:val="ru-RU"/>
        </w:rPr>
        <w:t xml:space="preserve">Персонал Подрядчика и его субподрядчиков должен работать с соблюдением всех действующих норм и правил, включая технику безопасности труда, правила противопожарной безопасности, правила пользования электроэнергией и т.д. Действия и/или бездействие персонала Подрядчика и его субподрядчиков не должно приводить к угрозе безопасности персонала прочих компаний, работающих или находящихся на </w:t>
      </w:r>
      <w:r w:rsidR="000B474D">
        <w:rPr>
          <w:lang w:val="ru-RU"/>
        </w:rPr>
        <w:t>Объекте</w:t>
      </w:r>
      <w:r w:rsidRPr="00BC642E">
        <w:rPr>
          <w:lang w:val="ru-RU"/>
        </w:rPr>
        <w:t>.</w:t>
      </w:r>
    </w:p>
    <w:p w:rsidR="00EB5743" w:rsidRPr="00BC642E" w:rsidRDefault="00EB5743" w:rsidP="00A51B67">
      <w:pPr>
        <w:pStyle w:val="LBSchedule1"/>
        <w:rPr>
          <w:lang w:val="ru-RU"/>
        </w:rPr>
      </w:pPr>
      <w:r w:rsidRPr="00BC642E">
        <w:rPr>
          <w:lang w:val="ru-RU"/>
        </w:rPr>
        <w:t xml:space="preserve">В </w:t>
      </w:r>
      <w:proofErr w:type="gramStart"/>
      <w:r w:rsidRPr="00BC642E">
        <w:rPr>
          <w:lang w:val="ru-RU"/>
        </w:rPr>
        <w:t>соответствии</w:t>
      </w:r>
      <w:proofErr w:type="gramEnd"/>
      <w:r w:rsidRPr="00BC642E">
        <w:rPr>
          <w:lang w:val="ru-RU"/>
        </w:rPr>
        <w:t xml:space="preserve"> с требованиями Законодательства и в рамках настоящего Договора, Подрядчик обеспечивает безопасность для своего персонала и рабочей силы на </w:t>
      </w:r>
      <w:r w:rsidR="000B474D">
        <w:rPr>
          <w:lang w:val="ru-RU"/>
        </w:rPr>
        <w:t>Объекте</w:t>
      </w:r>
      <w:r w:rsidRPr="00BC642E">
        <w:rPr>
          <w:lang w:val="ru-RU"/>
        </w:rPr>
        <w:t xml:space="preserve"> и выполнение всех требований техники безопасности, а также пожарной, радиационной, экологической безопасности при выполнении Работ. Подрядчик обязан обеспечить наличие на </w:t>
      </w:r>
      <w:r w:rsidR="000B474D">
        <w:rPr>
          <w:lang w:val="ru-RU"/>
        </w:rPr>
        <w:t>Объекте</w:t>
      </w:r>
      <w:r w:rsidRPr="00BC642E">
        <w:rPr>
          <w:lang w:val="ru-RU"/>
        </w:rPr>
        <w:t xml:space="preserve"> средств первой медицинской помощи, а также принять необходимые меры для соблюдения всех санитарно-гигиенических требований и предупреждения эпидемий.</w:t>
      </w:r>
    </w:p>
    <w:p w:rsidR="00EB5743" w:rsidRPr="00BC642E" w:rsidRDefault="00EB5743" w:rsidP="00A51B67">
      <w:pPr>
        <w:pStyle w:val="LBSchedule1"/>
        <w:rPr>
          <w:lang w:val="ru-RU"/>
        </w:rPr>
      </w:pPr>
      <w:r w:rsidRPr="00BC642E">
        <w:rPr>
          <w:lang w:val="ru-RU"/>
        </w:rPr>
        <w:t>Подрядчик обязан вести надлежащий учет любых случаев производственного травматизма. Подрядчик должен незамедлительно доложить Заказчику о произошедшем несчастном случае и принимать участие в любом производстве (административном или уголовном) по случаям производственного травматизма, производственного заболеваний или случаям смерти.</w:t>
      </w:r>
    </w:p>
    <w:p w:rsidR="00EB5743" w:rsidRPr="00BC642E" w:rsidRDefault="00EB5743" w:rsidP="00A51B67">
      <w:pPr>
        <w:pStyle w:val="LBSchedule1"/>
        <w:rPr>
          <w:lang w:val="ru-RU"/>
        </w:rPr>
      </w:pPr>
      <w:r w:rsidRPr="00BC642E">
        <w:rPr>
          <w:lang w:val="ru-RU"/>
        </w:rPr>
        <w:t>Подрядчик должен нести ответственность и должен возместить  убытки и ущерб, возникшие или могущие возникнуть вследствие его действий или бездействия, в результате которых был причинен вред здоровью или которые повлекли смерть любого лица в результате либо в течение выполнения Работ, или вызванное непосредственно ходом Работ.</w:t>
      </w:r>
    </w:p>
    <w:p w:rsidR="00EB5743" w:rsidRPr="00BC642E" w:rsidRDefault="00EB5743" w:rsidP="00A51B67">
      <w:pPr>
        <w:pStyle w:val="LBSchedule1"/>
        <w:rPr>
          <w:lang w:val="ru-RU"/>
        </w:rPr>
      </w:pPr>
      <w:r w:rsidRPr="00BC642E">
        <w:rPr>
          <w:lang w:val="ru-RU"/>
        </w:rPr>
        <w:t xml:space="preserve">Подрядчик отвечает за обеспечение за свой счет безопасности всего персонала, нанятого Подрядчиком, его субподрядчиками или поставщиками, а также персонала Заказчика, и другого работающего персонала на </w:t>
      </w:r>
      <w:r w:rsidR="000B474D">
        <w:rPr>
          <w:lang w:val="ru-RU"/>
        </w:rPr>
        <w:t>Объекте</w:t>
      </w:r>
      <w:r w:rsidRPr="00BC642E">
        <w:rPr>
          <w:lang w:val="ru-RU"/>
        </w:rPr>
        <w:t xml:space="preserve"> со дня подписания Сторонами акта передачи </w:t>
      </w:r>
      <w:r w:rsidR="000B474D">
        <w:rPr>
          <w:lang w:val="ru-RU"/>
        </w:rPr>
        <w:t xml:space="preserve">Объекта </w:t>
      </w:r>
      <w:r w:rsidRPr="00BC642E">
        <w:rPr>
          <w:lang w:val="ru-RU"/>
        </w:rPr>
        <w:t>и вплоть до момента подписания Сторонами Акта приемки объекта.</w:t>
      </w:r>
    </w:p>
    <w:p w:rsidR="00EB5743" w:rsidRPr="00BC642E" w:rsidRDefault="00EB5743" w:rsidP="00A51B67">
      <w:pPr>
        <w:pStyle w:val="LBSchedule1"/>
        <w:rPr>
          <w:lang w:val="ru-RU"/>
        </w:rPr>
      </w:pPr>
      <w:r w:rsidRPr="00BC642E">
        <w:rPr>
          <w:lang w:val="ru-RU"/>
        </w:rPr>
        <w:t xml:space="preserve">Подрядчик перед началом выполнения Работ должен передать Заказчику копии всех правил безопасности, инструкций и норм, разработанных Подрядчиком для своих работников и представителей. Подрядчик перед началом выполнения Работ обязуется составить (передать Заказчику и уточнить по требованиям Заказчика) план мероприятий по охране труда, правил безопасности, охране окружающей среды в соответствии с Законодательством. </w:t>
      </w:r>
      <w:proofErr w:type="gramStart"/>
      <w:r w:rsidRPr="00BC642E">
        <w:rPr>
          <w:lang w:val="ru-RU"/>
        </w:rPr>
        <w:t>Подрядчик должен уведомлять Заказчика и иных лиц, которые могут пострадать от деятельности Подрядчика, о любой деятельности, намечаемой к выполнению на Земельном участке, если она представляет опасность или рискованна по своему характеру и должен проинформировать Заказчика о технологии Работ и подготовленных инструкциях, которые Подрядчик намерен использовать и довести до сведения упомянутых лиц.</w:t>
      </w:r>
      <w:proofErr w:type="gramEnd"/>
    </w:p>
    <w:p w:rsidR="00EB5743" w:rsidRPr="00BC642E" w:rsidRDefault="00EB5743" w:rsidP="00A51B67">
      <w:pPr>
        <w:pStyle w:val="LBSchedule1"/>
        <w:rPr>
          <w:lang w:val="ru-RU"/>
        </w:rPr>
      </w:pPr>
      <w:r w:rsidRPr="00BC642E">
        <w:rPr>
          <w:lang w:val="ru-RU"/>
        </w:rPr>
        <w:lastRenderedPageBreak/>
        <w:t>Подрядчик обязуется соблюдать следующие требования к технике безопасности при выполнении Работ:</w:t>
      </w:r>
    </w:p>
    <w:p w:rsidR="00EB5743" w:rsidRPr="00BC642E" w:rsidRDefault="00EB5743" w:rsidP="00A51B67">
      <w:pPr>
        <w:pStyle w:val="LBSchedule2"/>
        <w:rPr>
          <w:lang w:val="ru-RU"/>
        </w:rPr>
      </w:pPr>
      <w:r w:rsidRPr="00BC642E">
        <w:rPr>
          <w:lang w:val="ru-RU"/>
        </w:rPr>
        <w:t>Передвижные подъемники, рабочие платформы, леса, заграждения и подмости</w:t>
      </w:r>
    </w:p>
    <w:p w:rsidR="00EB5743" w:rsidRPr="00BC642E" w:rsidRDefault="00EB5743" w:rsidP="00A51B67">
      <w:pPr>
        <w:pStyle w:val="LBSchedule3"/>
        <w:rPr>
          <w:lang w:val="ru-RU"/>
        </w:rPr>
      </w:pPr>
      <w:r w:rsidRPr="00BC642E">
        <w:rPr>
          <w:lang w:val="ru-RU"/>
        </w:rPr>
        <w:t>строительные леса, высота которых превышает 1.3 м, должны иметь двойные поручни и бортовой элемент (СНИП 12-03-2001, п. 7.4.11 и ПОТ РМ 012-2000 "Межотраслевые правила по охране труда при работе на высоте");</w:t>
      </w:r>
    </w:p>
    <w:p w:rsidR="00EB5743" w:rsidRPr="00BC642E" w:rsidRDefault="00EB5743" w:rsidP="00A51B67">
      <w:pPr>
        <w:pStyle w:val="LBSchedule3"/>
        <w:rPr>
          <w:lang w:val="ru-RU"/>
        </w:rPr>
      </w:pPr>
      <w:r w:rsidRPr="00BC642E">
        <w:rPr>
          <w:lang w:val="ru-RU"/>
        </w:rPr>
        <w:t>отдельно стоящие леса и вышки по высоте не должны превышать размер базы более чем в три раза вне помещения и в 3,5 раза внутри помещения.  Колеса во время использования вышек должны быть заблокированы. Перемещение вышки  с людьми на ней запрещено;</w:t>
      </w:r>
    </w:p>
    <w:p w:rsidR="00EB5743" w:rsidRPr="00BC642E" w:rsidRDefault="00EB5743" w:rsidP="00A51B67">
      <w:pPr>
        <w:pStyle w:val="LBSchedule3"/>
        <w:rPr>
          <w:lang w:val="ru-RU"/>
        </w:rPr>
      </w:pPr>
      <w:r w:rsidRPr="00BC642E">
        <w:rPr>
          <w:lang w:val="ru-RU"/>
        </w:rPr>
        <w:t>все передвижные подмости, гидравлические и другие подъемники должны иметь паспорт, если иное не согласовано с Заказчиком;</w:t>
      </w:r>
    </w:p>
    <w:p w:rsidR="00EB5743" w:rsidRPr="00BC642E" w:rsidRDefault="00EB5743" w:rsidP="00A51B67">
      <w:pPr>
        <w:pStyle w:val="LBSchedule3"/>
        <w:rPr>
          <w:lang w:val="ru-RU"/>
        </w:rPr>
      </w:pPr>
      <w:r w:rsidRPr="00BC642E">
        <w:rPr>
          <w:lang w:val="ru-RU"/>
        </w:rPr>
        <w:t>лица, работающие на подвесных люльках/ подмостях/ вышках должны иметь и все время использовать соответствующие средства защиты от падения;</w:t>
      </w:r>
    </w:p>
    <w:p w:rsidR="00EB5743" w:rsidRPr="00BC642E" w:rsidRDefault="00EB5743" w:rsidP="00A51B67">
      <w:pPr>
        <w:pStyle w:val="LBSchedule3"/>
        <w:rPr>
          <w:lang w:val="ru-RU"/>
        </w:rPr>
      </w:pPr>
      <w:r w:rsidRPr="00BC642E">
        <w:rPr>
          <w:lang w:val="ru-RU"/>
        </w:rPr>
        <w:t xml:space="preserve">на </w:t>
      </w:r>
      <w:r w:rsidR="000B474D">
        <w:rPr>
          <w:lang w:val="ru-RU"/>
        </w:rPr>
        <w:t>Объекте</w:t>
      </w:r>
      <w:r w:rsidRPr="00BC642E">
        <w:rPr>
          <w:lang w:val="ru-RU"/>
        </w:rPr>
        <w:t xml:space="preserve"> запрещено использовать самодельные козлы и подмости;</w:t>
      </w:r>
    </w:p>
    <w:p w:rsidR="00EB5743" w:rsidRPr="00BC642E" w:rsidRDefault="00EB5743" w:rsidP="00A51B67">
      <w:pPr>
        <w:pStyle w:val="LBSchedule3"/>
        <w:rPr>
          <w:lang w:val="ru-RU"/>
        </w:rPr>
      </w:pPr>
      <w:r w:rsidRPr="00BC642E">
        <w:rPr>
          <w:lang w:val="ru-RU"/>
        </w:rPr>
        <w:t>в местах перепадов высот более 1.3 м, где нельзя использовать рабочие платформы с инвентарными ограждениями, должны использоваться другие соответствующие средства защиты от падения людей с высоты;</w:t>
      </w:r>
    </w:p>
    <w:p w:rsidR="00EB5743" w:rsidRPr="00BC642E" w:rsidRDefault="00EB5743" w:rsidP="00A51B67">
      <w:pPr>
        <w:pStyle w:val="LBSchedule3"/>
        <w:rPr>
          <w:lang w:val="ru-RU"/>
        </w:rPr>
      </w:pPr>
      <w:r w:rsidRPr="00BC642E">
        <w:rPr>
          <w:lang w:val="ru-RU"/>
        </w:rPr>
        <w:t xml:space="preserve">использование лестниц/стремянок </w:t>
      </w:r>
      <w:proofErr w:type="gramStart"/>
      <w:r w:rsidRPr="00BC642E">
        <w:rPr>
          <w:lang w:val="ru-RU"/>
        </w:rPr>
        <w:t>допускается</w:t>
      </w:r>
      <w:proofErr w:type="gramEnd"/>
      <w:r w:rsidRPr="00BC642E">
        <w:rPr>
          <w:lang w:val="ru-RU"/>
        </w:rPr>
        <w:t xml:space="preserve"> в крайнем случае при невозможности использования передвижных подмостей, только для выполнения легких, краткосрочных работ и по специальному разрешению и с учетом требований СНиП 12-03-2001. Во всех остальных случаях необходимо использовать передвижные рабочие платформы или подъемники;</w:t>
      </w:r>
    </w:p>
    <w:p w:rsidR="00EB5743" w:rsidRPr="00BC642E" w:rsidRDefault="00EB5743" w:rsidP="00A51B67">
      <w:pPr>
        <w:pStyle w:val="LBSchedule3"/>
        <w:rPr>
          <w:lang w:val="ru-RU"/>
        </w:rPr>
      </w:pPr>
      <w:r w:rsidRPr="00BC642E">
        <w:rPr>
          <w:lang w:val="ru-RU"/>
        </w:rPr>
        <w:t>вокруг котлованов должны быть установлены жесткие заграждения, все высотные рабочие площадки необходимо оборудовать поручнями.</w:t>
      </w:r>
    </w:p>
    <w:p w:rsidR="00EB5743" w:rsidRPr="00BC642E" w:rsidRDefault="00EB5743" w:rsidP="00A51B67">
      <w:pPr>
        <w:pStyle w:val="LBSchedule2"/>
      </w:pPr>
      <w:proofErr w:type="spellStart"/>
      <w:r w:rsidRPr="00BC642E">
        <w:t>Средства</w:t>
      </w:r>
      <w:proofErr w:type="spellEnd"/>
      <w:r w:rsidRPr="00BC642E">
        <w:t xml:space="preserve"> </w:t>
      </w:r>
      <w:proofErr w:type="spellStart"/>
      <w:r w:rsidRPr="00BC642E">
        <w:t>индивидуальной</w:t>
      </w:r>
      <w:proofErr w:type="spellEnd"/>
      <w:r w:rsidRPr="00BC642E">
        <w:t xml:space="preserve"> </w:t>
      </w:r>
      <w:proofErr w:type="spellStart"/>
      <w:r w:rsidRPr="00BC642E">
        <w:t>защиты</w:t>
      </w:r>
      <w:proofErr w:type="spellEnd"/>
    </w:p>
    <w:p w:rsidR="00EB5743" w:rsidRPr="00BC642E" w:rsidRDefault="00EB5743" w:rsidP="00A51B67">
      <w:pPr>
        <w:pStyle w:val="LBSchedule3"/>
        <w:rPr>
          <w:lang w:val="ru-RU"/>
        </w:rPr>
      </w:pPr>
      <w:r w:rsidRPr="00BC642E">
        <w:rPr>
          <w:lang w:val="ru-RU"/>
        </w:rPr>
        <w:t xml:space="preserve">лица, находящиеся на </w:t>
      </w:r>
      <w:r w:rsidR="000B474D">
        <w:rPr>
          <w:lang w:val="ru-RU"/>
        </w:rPr>
        <w:t>Объекте</w:t>
      </w:r>
      <w:r w:rsidRPr="00BC642E">
        <w:rPr>
          <w:lang w:val="ru-RU"/>
        </w:rPr>
        <w:t xml:space="preserve"> (включая сварщиков), должны быть обеспечены защитными касками, защитными очками с боковым щитком, рабочей одеждой или комбинезонами, перчатками, </w:t>
      </w:r>
      <w:proofErr w:type="spellStart"/>
      <w:r w:rsidRPr="00BC642E">
        <w:rPr>
          <w:lang w:val="ru-RU"/>
        </w:rPr>
        <w:t>берушами</w:t>
      </w:r>
      <w:proofErr w:type="spellEnd"/>
      <w:r w:rsidRPr="00BC642E">
        <w:rPr>
          <w:lang w:val="ru-RU"/>
        </w:rPr>
        <w:t xml:space="preserve"> (или </w:t>
      </w:r>
      <w:proofErr w:type="spellStart"/>
      <w:r w:rsidRPr="00BC642E">
        <w:rPr>
          <w:lang w:val="ru-RU"/>
        </w:rPr>
        <w:t>противошумными</w:t>
      </w:r>
      <w:proofErr w:type="spellEnd"/>
      <w:r w:rsidRPr="00BC642E">
        <w:rPr>
          <w:lang w:val="ru-RU"/>
        </w:rPr>
        <w:t xml:space="preserve"> наушниками), яркими жилетами, другими средствами индивидуальной защиты - при необходимости. Использование средств индивидуальной защиты на Земельном участке строго обязательно;</w:t>
      </w:r>
    </w:p>
    <w:p w:rsidR="00EB5743" w:rsidRPr="00BC642E" w:rsidRDefault="00EB5743" w:rsidP="00A51B67">
      <w:pPr>
        <w:pStyle w:val="LBSchedule3"/>
        <w:rPr>
          <w:lang w:val="ru-RU"/>
        </w:rPr>
      </w:pPr>
      <w:r w:rsidRPr="00BC642E">
        <w:rPr>
          <w:lang w:val="ru-RU"/>
        </w:rPr>
        <w:t xml:space="preserve">в рабочее время  должна использоваться только специальная обувь  со стальными вставками в подметку и </w:t>
      </w:r>
      <w:proofErr w:type="gramStart"/>
      <w:r w:rsidRPr="00BC642E">
        <w:rPr>
          <w:lang w:val="ru-RU"/>
        </w:rPr>
        <w:t>стальным</w:t>
      </w:r>
      <w:proofErr w:type="gramEnd"/>
      <w:r w:rsidRPr="00BC642E">
        <w:rPr>
          <w:lang w:val="ru-RU"/>
        </w:rPr>
        <w:t xml:space="preserve"> </w:t>
      </w:r>
      <w:proofErr w:type="spellStart"/>
      <w:r w:rsidRPr="00BC642E">
        <w:rPr>
          <w:lang w:val="ru-RU"/>
        </w:rPr>
        <w:t>подноском</w:t>
      </w:r>
      <w:proofErr w:type="spellEnd"/>
      <w:r w:rsidRPr="00BC642E">
        <w:rPr>
          <w:lang w:val="ru-RU"/>
        </w:rPr>
        <w:t>, на нескользящей подошве;</w:t>
      </w:r>
    </w:p>
    <w:p w:rsidR="00EB5743" w:rsidRPr="00BC642E" w:rsidRDefault="00EB5743" w:rsidP="00A51B67">
      <w:pPr>
        <w:pStyle w:val="LBSchedule3"/>
        <w:rPr>
          <w:lang w:val="ru-RU"/>
        </w:rPr>
      </w:pPr>
      <w:r w:rsidRPr="00BC642E">
        <w:rPr>
          <w:lang w:val="ru-RU"/>
        </w:rPr>
        <w:t>при любых высотных работах используются предохранительные пояса с наплечными и ножными лямками, с двумя стропами и амортизаторами;</w:t>
      </w:r>
    </w:p>
    <w:p w:rsidR="00EB5743" w:rsidRPr="00BC642E" w:rsidRDefault="00EB5743" w:rsidP="00A51B67">
      <w:pPr>
        <w:pStyle w:val="LBSchedule3"/>
        <w:rPr>
          <w:lang w:val="ru-RU"/>
        </w:rPr>
      </w:pPr>
      <w:r w:rsidRPr="00BC642E">
        <w:rPr>
          <w:lang w:val="ru-RU"/>
        </w:rPr>
        <w:t>страховочное снаряжение должно быть полным (не только страховочные ремни), за исключением случаев, когда страховочный ремень закреплен к фиксированному тросу, который ограничивает движение. Данное ограничение позволяет уменьшить риск падения человека в проемы или с высоты;</w:t>
      </w:r>
    </w:p>
    <w:p w:rsidR="00EB5743" w:rsidRPr="00BC642E" w:rsidRDefault="00EB5743" w:rsidP="00A51B67">
      <w:pPr>
        <w:pStyle w:val="LBSchedule3"/>
        <w:rPr>
          <w:lang w:val="ru-RU"/>
        </w:rPr>
      </w:pPr>
      <w:r w:rsidRPr="00BC642E">
        <w:rPr>
          <w:lang w:val="ru-RU"/>
        </w:rPr>
        <w:t xml:space="preserve">если страховочное снаряжение является основной мерой защиты от падения, а трос для перемещения приходиться перецеплять, то следует использовать 2 </w:t>
      </w:r>
      <w:proofErr w:type="gramStart"/>
      <w:r w:rsidRPr="00BC642E">
        <w:rPr>
          <w:lang w:val="ru-RU"/>
        </w:rPr>
        <w:t>страховочных</w:t>
      </w:r>
      <w:proofErr w:type="gramEnd"/>
      <w:r w:rsidRPr="00BC642E">
        <w:rPr>
          <w:lang w:val="ru-RU"/>
        </w:rPr>
        <w:t xml:space="preserve"> троса;</w:t>
      </w:r>
    </w:p>
    <w:p w:rsidR="00EB5743" w:rsidRPr="00BC642E" w:rsidRDefault="00EB5743" w:rsidP="00A51B67">
      <w:pPr>
        <w:pStyle w:val="LBSchedule3"/>
        <w:rPr>
          <w:lang w:val="ru-RU"/>
        </w:rPr>
      </w:pPr>
      <w:r w:rsidRPr="00BC642E">
        <w:rPr>
          <w:lang w:val="ru-RU"/>
        </w:rPr>
        <w:t>Подрядчик обязан при необходимости обеспечить наличие устройств обнаружения утечки газа.</w:t>
      </w:r>
    </w:p>
    <w:p w:rsidR="00EB5743" w:rsidRPr="00BC642E" w:rsidRDefault="00EB5743" w:rsidP="00A51B67">
      <w:pPr>
        <w:pStyle w:val="LBSchedule2"/>
      </w:pPr>
      <w:proofErr w:type="spellStart"/>
      <w:r w:rsidRPr="00BC642E">
        <w:t>Инструменты</w:t>
      </w:r>
      <w:proofErr w:type="spellEnd"/>
      <w:r w:rsidRPr="00BC642E">
        <w:t xml:space="preserve"> и </w:t>
      </w:r>
      <w:proofErr w:type="spellStart"/>
      <w:r w:rsidRPr="00BC642E">
        <w:t>Оборудование</w:t>
      </w:r>
      <w:proofErr w:type="spellEnd"/>
    </w:p>
    <w:p w:rsidR="00EB5743" w:rsidRPr="00BC642E" w:rsidRDefault="00EB5743" w:rsidP="00A51B67">
      <w:pPr>
        <w:pStyle w:val="LBSchedule3"/>
        <w:rPr>
          <w:lang w:val="ru-RU"/>
        </w:rPr>
      </w:pPr>
      <w:r w:rsidRPr="00BC642E">
        <w:rPr>
          <w:lang w:val="ru-RU"/>
        </w:rPr>
        <w:t>все электроинструменты, электрооборудование должно иметь бирки, на которых указывается дата следующей проверки;</w:t>
      </w:r>
    </w:p>
    <w:p w:rsidR="00EB5743" w:rsidRPr="00BC642E" w:rsidRDefault="00EB5743" w:rsidP="00A51B67">
      <w:pPr>
        <w:pStyle w:val="LBSchedule3"/>
        <w:rPr>
          <w:lang w:val="ru-RU"/>
        </w:rPr>
      </w:pPr>
      <w:r w:rsidRPr="00BC642E">
        <w:rPr>
          <w:lang w:val="ru-RU"/>
        </w:rPr>
        <w:lastRenderedPageBreak/>
        <w:t>все электрические цепи должны быть защищены устройствами защитного отключения (УЗО) и предохранительными устройствами от сверхтоков согласно СНиП 12-03-2001;</w:t>
      </w:r>
    </w:p>
    <w:p w:rsidR="00EB5743" w:rsidRPr="00BC642E" w:rsidRDefault="00EB5743" w:rsidP="00A51B67">
      <w:pPr>
        <w:pStyle w:val="LBSchedule3"/>
        <w:rPr>
          <w:lang w:val="ru-RU"/>
        </w:rPr>
      </w:pPr>
      <w:r w:rsidRPr="00BC642E">
        <w:rPr>
          <w:lang w:val="ru-RU"/>
        </w:rPr>
        <w:t>газовые баллоны надлежит хранить и использовать в соответствии с требованиями СНиП 12-03-2001, раздел 9 и Правилами устройства и безопасной эксплуатации сосудов работающих под давлением (ПБ 10-115-96);</w:t>
      </w:r>
    </w:p>
    <w:p w:rsidR="00EB5743" w:rsidRPr="00BC642E" w:rsidRDefault="00EB5743" w:rsidP="00A51B67">
      <w:pPr>
        <w:pStyle w:val="LBSchedule3"/>
        <w:rPr>
          <w:lang w:val="ru-RU"/>
        </w:rPr>
      </w:pPr>
      <w:r w:rsidRPr="00BC642E">
        <w:rPr>
          <w:lang w:val="ru-RU"/>
        </w:rPr>
        <w:t xml:space="preserve">баллоны с ацетиленом и кислородом должны перевозиться на специальных тележках. В </w:t>
      </w:r>
      <w:proofErr w:type="gramStart"/>
      <w:r w:rsidRPr="00BC642E">
        <w:rPr>
          <w:lang w:val="ru-RU"/>
        </w:rPr>
        <w:t>рабочем</w:t>
      </w:r>
      <w:proofErr w:type="gramEnd"/>
      <w:r w:rsidRPr="00BC642E">
        <w:rPr>
          <w:lang w:val="ru-RU"/>
        </w:rPr>
        <w:t xml:space="preserve"> положении баллоны должны быть зафиксированы от падения. Посты сварки и резки должны быть оборудованы огнетушителями;</w:t>
      </w:r>
    </w:p>
    <w:p w:rsidR="00EB5743" w:rsidRPr="00BC642E" w:rsidRDefault="00EB5743" w:rsidP="00A51B67">
      <w:pPr>
        <w:pStyle w:val="LBSchedule3"/>
        <w:rPr>
          <w:lang w:val="ru-RU"/>
        </w:rPr>
      </w:pPr>
      <w:r w:rsidRPr="00BC642E">
        <w:rPr>
          <w:lang w:val="ru-RU"/>
        </w:rPr>
        <w:t>все баллоны с горючими газами и с кислородом должны быть оснащены исправными редукторами, манометрами и предохранительными клапанами;</w:t>
      </w:r>
    </w:p>
    <w:p w:rsidR="00EB5743" w:rsidRPr="00BC642E" w:rsidRDefault="00EB5743" w:rsidP="00A51B67">
      <w:pPr>
        <w:pStyle w:val="LBSchedule3"/>
        <w:rPr>
          <w:lang w:val="ru-RU"/>
        </w:rPr>
      </w:pPr>
      <w:r w:rsidRPr="00BC642E">
        <w:rPr>
          <w:lang w:val="ru-RU"/>
        </w:rPr>
        <w:t>все гибкие газовые шланги должны отвечать требованиям российского стандарта и крепиться с помощью хомутов;</w:t>
      </w:r>
    </w:p>
    <w:p w:rsidR="00EB5743" w:rsidRPr="00BC642E" w:rsidRDefault="00EB5743" w:rsidP="00A51B67">
      <w:pPr>
        <w:pStyle w:val="LBSchedule3"/>
        <w:rPr>
          <w:lang w:val="ru-RU"/>
        </w:rPr>
      </w:pPr>
      <w:r w:rsidRPr="00BC642E">
        <w:rPr>
          <w:lang w:val="ru-RU"/>
        </w:rPr>
        <w:t>зоны проведения сварочных работ при отсутствии возможности ограничения доступа необходимо закрывать экранами;</w:t>
      </w:r>
    </w:p>
    <w:p w:rsidR="00EB5743" w:rsidRPr="00BC642E" w:rsidRDefault="00EB5743" w:rsidP="00A51B67">
      <w:pPr>
        <w:pStyle w:val="LBSchedule3"/>
        <w:rPr>
          <w:lang w:val="ru-RU"/>
        </w:rPr>
      </w:pPr>
      <w:r w:rsidRPr="00BC642E">
        <w:rPr>
          <w:lang w:val="ru-RU"/>
        </w:rPr>
        <w:t>устройства для нарезки резьбы, установленные на верстаках, дерево- и металлообрабатывающие станки и циркулярные пилы должны иметь заводские защитные кожухи, а зона станков необходимое ограждение;</w:t>
      </w:r>
    </w:p>
    <w:p w:rsidR="00EB5743" w:rsidRPr="00BC642E" w:rsidRDefault="00EB5743" w:rsidP="00A51B67">
      <w:pPr>
        <w:pStyle w:val="LBSchedule3"/>
        <w:rPr>
          <w:lang w:val="ru-RU"/>
        </w:rPr>
      </w:pPr>
      <w:r w:rsidRPr="00BC642E">
        <w:rPr>
          <w:lang w:val="ru-RU"/>
        </w:rPr>
        <w:t>все защитные ограждения должны соответствовать требованиям СНИП 12-03-2001;</w:t>
      </w:r>
    </w:p>
    <w:p w:rsidR="00EB5743" w:rsidRPr="00BC642E" w:rsidRDefault="00EB5743" w:rsidP="00A51B67">
      <w:pPr>
        <w:pStyle w:val="LBSchedule3"/>
        <w:rPr>
          <w:lang w:val="ru-RU"/>
        </w:rPr>
      </w:pPr>
      <w:r w:rsidRPr="00BC642E">
        <w:rPr>
          <w:lang w:val="ru-RU"/>
        </w:rPr>
        <w:t>прутья арматуры, торчащие  в зонах, прилегающих к пешеходным дорожкам, либо расположенные сверху пешеходных зон, должны быть закрыты соответствующими наконечниками или защитным кожухом;</w:t>
      </w:r>
    </w:p>
    <w:p w:rsidR="00EB5743" w:rsidRPr="00BC642E" w:rsidRDefault="00EB5743" w:rsidP="00A51B67">
      <w:pPr>
        <w:pStyle w:val="LBSchedule3"/>
        <w:rPr>
          <w:lang w:val="ru-RU"/>
        </w:rPr>
      </w:pPr>
      <w:r w:rsidRPr="00BC642E">
        <w:rPr>
          <w:lang w:val="ru-RU"/>
        </w:rPr>
        <w:t>корзины для мусора в офисах, столовых и в других бытовых помещениях, где разрешено курение, должны быть выполнены из металла;</w:t>
      </w:r>
    </w:p>
    <w:p w:rsidR="00EB5743" w:rsidRPr="00BC642E" w:rsidRDefault="00EB5743" w:rsidP="00A51B67">
      <w:pPr>
        <w:pStyle w:val="LBSchedule3"/>
        <w:rPr>
          <w:lang w:val="ru-RU"/>
        </w:rPr>
      </w:pPr>
      <w:r w:rsidRPr="00BC642E">
        <w:rPr>
          <w:lang w:val="ru-RU"/>
        </w:rPr>
        <w:t>все профессиональные ножи должны быть оснащены механизмом автоматического возврата лезвия, либо специальными защитными ножнами;</w:t>
      </w:r>
    </w:p>
    <w:p w:rsidR="00EB5743" w:rsidRPr="00BC642E" w:rsidRDefault="00EB5743" w:rsidP="00A51B67">
      <w:pPr>
        <w:pStyle w:val="LBSchedule3"/>
      </w:pPr>
      <w:r w:rsidRPr="00BC642E">
        <w:rPr>
          <w:lang w:val="ru-RU"/>
        </w:rPr>
        <w:t xml:space="preserve">галогенные лампы освещения могут быть использованы в том случае, если они установлены на инвентарных подставках. </w:t>
      </w:r>
      <w:proofErr w:type="spellStart"/>
      <w:r w:rsidRPr="00BC642E">
        <w:t>Запрещено</w:t>
      </w:r>
      <w:proofErr w:type="spellEnd"/>
      <w:r w:rsidRPr="00BC642E">
        <w:t xml:space="preserve"> </w:t>
      </w:r>
      <w:proofErr w:type="spellStart"/>
      <w:r w:rsidRPr="00BC642E">
        <w:t>использование</w:t>
      </w:r>
      <w:proofErr w:type="spellEnd"/>
      <w:r w:rsidRPr="00BC642E">
        <w:t xml:space="preserve"> </w:t>
      </w:r>
      <w:proofErr w:type="spellStart"/>
      <w:r w:rsidRPr="00BC642E">
        <w:t>ламп</w:t>
      </w:r>
      <w:proofErr w:type="spellEnd"/>
      <w:r w:rsidRPr="00BC642E">
        <w:t xml:space="preserve"> </w:t>
      </w:r>
      <w:proofErr w:type="spellStart"/>
      <w:r w:rsidRPr="00BC642E">
        <w:t>без</w:t>
      </w:r>
      <w:proofErr w:type="spellEnd"/>
      <w:r w:rsidRPr="00BC642E">
        <w:t xml:space="preserve"> </w:t>
      </w:r>
      <w:proofErr w:type="spellStart"/>
      <w:r w:rsidRPr="00BC642E">
        <w:t>защитных</w:t>
      </w:r>
      <w:proofErr w:type="spellEnd"/>
      <w:r w:rsidRPr="00BC642E">
        <w:t xml:space="preserve"> </w:t>
      </w:r>
      <w:proofErr w:type="spellStart"/>
      <w:r w:rsidRPr="00BC642E">
        <w:t>стекол</w:t>
      </w:r>
      <w:proofErr w:type="spellEnd"/>
      <w:r w:rsidRPr="00BC642E">
        <w:t>;</w:t>
      </w:r>
    </w:p>
    <w:p w:rsidR="00EB5743" w:rsidRPr="00BC642E" w:rsidRDefault="00EB5743" w:rsidP="00A51B67">
      <w:pPr>
        <w:pStyle w:val="LBSchedule3"/>
        <w:rPr>
          <w:lang w:val="ru-RU"/>
        </w:rPr>
      </w:pPr>
      <w:r w:rsidRPr="00BC642E">
        <w:rPr>
          <w:lang w:val="ru-RU"/>
        </w:rPr>
        <w:t>Запрещено использование газовых горелок и  незащищенных электрических спиралей в бытовых помещениях.</w:t>
      </w:r>
    </w:p>
    <w:p w:rsidR="00EB5743" w:rsidRPr="00BC642E" w:rsidRDefault="00EB5743" w:rsidP="00A51B67">
      <w:pPr>
        <w:pStyle w:val="LBSchedule2"/>
      </w:pPr>
      <w:proofErr w:type="spellStart"/>
      <w:r w:rsidRPr="00BC642E">
        <w:t>Организационные</w:t>
      </w:r>
      <w:proofErr w:type="spellEnd"/>
      <w:r w:rsidRPr="00BC642E">
        <w:t xml:space="preserve"> </w:t>
      </w:r>
      <w:proofErr w:type="spellStart"/>
      <w:r w:rsidRPr="00BC642E">
        <w:t>мероприятия</w:t>
      </w:r>
      <w:proofErr w:type="spellEnd"/>
    </w:p>
    <w:p w:rsidR="00EB5743" w:rsidRPr="00BC642E" w:rsidRDefault="00EB5743" w:rsidP="00A51B67">
      <w:pPr>
        <w:pStyle w:val="LBSchedule3"/>
        <w:rPr>
          <w:lang w:val="ru-RU"/>
        </w:rPr>
      </w:pPr>
      <w:r w:rsidRPr="00BC642E">
        <w:rPr>
          <w:lang w:val="ru-RU"/>
        </w:rPr>
        <w:t xml:space="preserve">в течение 3 (трех) календарных дней с момента начала </w:t>
      </w:r>
      <w:r w:rsidR="006D59A7" w:rsidRPr="00BC642E">
        <w:rPr>
          <w:lang w:val="ru-RU"/>
        </w:rPr>
        <w:t>Ремонтных</w:t>
      </w:r>
      <w:r w:rsidRPr="00BC642E">
        <w:rPr>
          <w:lang w:val="ru-RU"/>
        </w:rPr>
        <w:t xml:space="preserve"> работ Подрядчик официальным приказом должен назначить аттестованного специалист</w:t>
      </w:r>
      <w:proofErr w:type="gramStart"/>
      <w:r w:rsidRPr="00BC642E">
        <w:rPr>
          <w:lang w:val="ru-RU"/>
        </w:rPr>
        <w:t>а(</w:t>
      </w:r>
      <w:proofErr w:type="gramEnd"/>
      <w:r w:rsidRPr="00BC642E">
        <w:rPr>
          <w:lang w:val="ru-RU"/>
        </w:rPr>
        <w:t>-</w:t>
      </w:r>
      <w:proofErr w:type="spellStart"/>
      <w:r w:rsidRPr="00BC642E">
        <w:rPr>
          <w:lang w:val="ru-RU"/>
        </w:rPr>
        <w:t>ов</w:t>
      </w:r>
      <w:proofErr w:type="spellEnd"/>
      <w:r w:rsidRPr="00BC642E">
        <w:rPr>
          <w:lang w:val="ru-RU"/>
        </w:rPr>
        <w:t xml:space="preserve">), ответственного(-ых) за соблюдение правил техники безопасности, охране труда, охране окружающей среды на Земельном участке, из числа персонала Подрядчика, с полной занятостью, - не менее одного специалиста на Земельном участке на пятьдесят рабочих. Каждый специалист (ответственный за соблюдение правил техники безопасности, охране труда, охране окружающей среды на Земельном участке) должен иметь действительное свидетельство о прохождении соответствующей подготовки и сдаче экзамена, выданное </w:t>
      </w:r>
      <w:proofErr w:type="spellStart"/>
      <w:r w:rsidRPr="00BC642E">
        <w:rPr>
          <w:lang w:val="ru-RU"/>
        </w:rPr>
        <w:t>Ростехнадзором</w:t>
      </w:r>
      <w:proofErr w:type="spellEnd"/>
      <w:r w:rsidRPr="00BC642E">
        <w:rPr>
          <w:lang w:val="ru-RU"/>
        </w:rPr>
        <w:t xml:space="preserve"> РФ. По требованию Заказчика Подрядчик обязан согласовать с Заказчиком  главного специалиста, ответственного за соблюдение правил техники безопасности, охране труда, охране окружающей среды на Земельном участке;</w:t>
      </w:r>
    </w:p>
    <w:p w:rsidR="00EB5743" w:rsidRPr="00BC642E" w:rsidRDefault="00EB5743" w:rsidP="00A51B67">
      <w:pPr>
        <w:pStyle w:val="LBSchedule3"/>
        <w:rPr>
          <w:lang w:val="ru-RU"/>
        </w:rPr>
      </w:pPr>
      <w:r w:rsidRPr="00BC642E">
        <w:rPr>
          <w:lang w:val="ru-RU"/>
        </w:rPr>
        <w:t>Подрядчик должен назначить одного из своих инженеров, имеющего надлежащую квалификацию, на должность координатора по охране окружающей среды;</w:t>
      </w:r>
    </w:p>
    <w:p w:rsidR="00EB5743" w:rsidRPr="00BC642E" w:rsidRDefault="00EB5743" w:rsidP="00A51B67">
      <w:pPr>
        <w:pStyle w:val="LBSchedule3"/>
        <w:rPr>
          <w:lang w:val="ru-RU"/>
        </w:rPr>
      </w:pPr>
      <w:r w:rsidRPr="00BC642E">
        <w:rPr>
          <w:lang w:val="ru-RU"/>
        </w:rPr>
        <w:t xml:space="preserve">в течение 3 (трех) календарных дней с момента начала </w:t>
      </w:r>
      <w:r w:rsidR="006D59A7" w:rsidRPr="00BC642E">
        <w:rPr>
          <w:lang w:val="ru-RU"/>
        </w:rPr>
        <w:t>Ремонтных</w:t>
      </w:r>
      <w:r w:rsidRPr="00BC642E">
        <w:rPr>
          <w:lang w:val="ru-RU"/>
        </w:rPr>
        <w:t xml:space="preserve"> работ Подрядчик официальным приказом должен назначить обученного специалиста (с полной занятостью), ответственным за противопожарную безопасность, из числа персонала Подрядчика</w:t>
      </w:r>
      <w:proofErr w:type="gramStart"/>
      <w:r w:rsidRPr="00BC642E">
        <w:rPr>
          <w:lang w:val="ru-RU"/>
        </w:rPr>
        <w:t>.</w:t>
      </w:r>
      <w:proofErr w:type="gramEnd"/>
      <w:r w:rsidRPr="00BC642E">
        <w:rPr>
          <w:lang w:val="ru-RU"/>
        </w:rPr>
        <w:t xml:space="preserve"> </w:t>
      </w:r>
      <w:proofErr w:type="gramStart"/>
      <w:r w:rsidRPr="00BC642E">
        <w:rPr>
          <w:lang w:val="ru-RU"/>
        </w:rPr>
        <w:t>р</w:t>
      </w:r>
      <w:proofErr w:type="gramEnd"/>
      <w:r w:rsidRPr="00BC642E">
        <w:rPr>
          <w:lang w:val="ru-RU"/>
        </w:rPr>
        <w:t xml:space="preserve">егулярно (не реже одного раза в месяц) проводить </w:t>
      </w:r>
      <w:r w:rsidRPr="00BC642E">
        <w:rPr>
          <w:lang w:val="ru-RU"/>
        </w:rPr>
        <w:lastRenderedPageBreak/>
        <w:t xml:space="preserve">учебные занятия по тушению возгораний в офисах, раздевалках, туалетах, мастерских, поселках строителей, в транспортных средствах, на </w:t>
      </w:r>
      <w:r w:rsidR="000B474D">
        <w:rPr>
          <w:lang w:val="ru-RU"/>
        </w:rPr>
        <w:t>Объекте</w:t>
      </w:r>
      <w:r w:rsidRPr="00BC642E">
        <w:rPr>
          <w:lang w:val="ru-RU"/>
        </w:rPr>
        <w:t>;</w:t>
      </w:r>
    </w:p>
    <w:p w:rsidR="00EB5743" w:rsidRPr="00BC642E" w:rsidRDefault="00EB5743" w:rsidP="00A51B67">
      <w:pPr>
        <w:pStyle w:val="LBSchedule3"/>
        <w:rPr>
          <w:lang w:val="ru-RU"/>
        </w:rPr>
      </w:pPr>
      <w:r w:rsidRPr="00BC642E">
        <w:rPr>
          <w:lang w:val="ru-RU"/>
        </w:rPr>
        <w:t>в случае</w:t>
      </w:r>
      <w:proofErr w:type="gramStart"/>
      <w:r w:rsidRPr="00BC642E">
        <w:rPr>
          <w:lang w:val="ru-RU"/>
        </w:rPr>
        <w:t>,</w:t>
      </w:r>
      <w:proofErr w:type="gramEnd"/>
      <w:r w:rsidRPr="00BC642E">
        <w:rPr>
          <w:lang w:val="ru-RU"/>
        </w:rPr>
        <w:t xml:space="preserve"> если Подрядчик использует строительные леса, он должен назначить инспектора по строительным лесам, имеющего надлежащую квалификацию. В его обязанности будет входить предварительное и регулярное инспектирование всех лесов, мостков и путей доступа на высотные площадки;</w:t>
      </w:r>
    </w:p>
    <w:p w:rsidR="00EB5743" w:rsidRPr="00BC642E" w:rsidRDefault="00EB5743" w:rsidP="00A51B67">
      <w:pPr>
        <w:pStyle w:val="LBSchedule3"/>
        <w:rPr>
          <w:lang w:val="ru-RU"/>
        </w:rPr>
      </w:pPr>
      <w:r w:rsidRPr="00BC642E">
        <w:rPr>
          <w:lang w:val="ru-RU"/>
        </w:rPr>
        <w:t xml:space="preserve">все работники Подрядчика должны пройти профессиональный медосмотр до начала </w:t>
      </w:r>
      <w:r w:rsidR="006D59A7" w:rsidRPr="00BC642E">
        <w:rPr>
          <w:lang w:val="ru-RU"/>
        </w:rPr>
        <w:t>Ремонтных</w:t>
      </w:r>
      <w:r w:rsidRPr="00BC642E">
        <w:rPr>
          <w:lang w:val="ru-RU"/>
        </w:rPr>
        <w:t xml:space="preserve"> работ;</w:t>
      </w:r>
    </w:p>
    <w:p w:rsidR="00EB5743" w:rsidRPr="00BC642E" w:rsidRDefault="00EB5743" w:rsidP="00A51B67">
      <w:pPr>
        <w:pStyle w:val="LBSchedule3"/>
        <w:rPr>
          <w:lang w:val="ru-RU"/>
        </w:rPr>
      </w:pPr>
      <w:r w:rsidRPr="00BC642E">
        <w:rPr>
          <w:lang w:val="ru-RU"/>
        </w:rPr>
        <w:t xml:space="preserve">Подрядчик предусматривает проведение для своих работников вводного, первичного инструктажа на рабочем месте, а также повторного инструктажа, проводимого каждый месяц, либо чаще, в зависимости от ситуации на </w:t>
      </w:r>
      <w:r w:rsidR="000B474D">
        <w:rPr>
          <w:lang w:val="ru-RU"/>
        </w:rPr>
        <w:t>Объекте</w:t>
      </w:r>
      <w:r w:rsidRPr="00BC642E">
        <w:rPr>
          <w:lang w:val="ru-RU"/>
        </w:rPr>
        <w:t>;</w:t>
      </w:r>
    </w:p>
    <w:p w:rsidR="00EB5743" w:rsidRPr="00BC642E" w:rsidRDefault="00EB5743" w:rsidP="00A51B67">
      <w:pPr>
        <w:pStyle w:val="LBSchedule3"/>
        <w:rPr>
          <w:lang w:val="ru-RU"/>
        </w:rPr>
      </w:pPr>
      <w:r w:rsidRPr="00BC642E">
        <w:rPr>
          <w:lang w:val="ru-RU"/>
        </w:rPr>
        <w:t>Подрядчик должен иметь программу проведения первичного инструктажа на рабочем месте и тексты инструкций по профессиям и видам работ (земляные работы, высотные работы, работы в замкнутом пространстве и т.д.);</w:t>
      </w:r>
    </w:p>
    <w:p w:rsidR="00EB5743" w:rsidRPr="00BC642E" w:rsidRDefault="00EB5743" w:rsidP="00A51B67">
      <w:pPr>
        <w:pStyle w:val="LBSchedule3"/>
        <w:rPr>
          <w:lang w:val="ru-RU"/>
        </w:rPr>
      </w:pPr>
      <w:r w:rsidRPr="00BC642E">
        <w:rPr>
          <w:lang w:val="ru-RU"/>
        </w:rPr>
        <w:t>все прорабы (руководители работ) перед началом работы должны проводить ежедневные планерки со своими работниками по вопросам выполнения поставленных задач, ознакомления с проектом производства работ, использования Оборудования и Материалов, индивидуальных средств защиты и техники безопасности;</w:t>
      </w:r>
    </w:p>
    <w:p w:rsidR="00EB5743" w:rsidRPr="00BC642E" w:rsidRDefault="00EB5743" w:rsidP="00A51B67">
      <w:pPr>
        <w:pStyle w:val="LBSchedule3"/>
        <w:rPr>
          <w:lang w:val="ru-RU"/>
        </w:rPr>
      </w:pPr>
      <w:r w:rsidRPr="00BC642E">
        <w:rPr>
          <w:lang w:val="ru-RU"/>
        </w:rPr>
        <w:t>Подрядчик должен организовать, как минимум, еженедельное совещание с участием прорабов/рабочих и еженедельное проведение проверок вопросов охраны труда, охраны окружающей среды и техники безопасности с письменным оформлением результатов проверки с участием сотрудников, ответственных за указанные вопросы, начальника строительной площадки и прорабов;</w:t>
      </w:r>
    </w:p>
    <w:p w:rsidR="00EB5743" w:rsidRPr="00BC642E" w:rsidRDefault="00EB5743" w:rsidP="00A51B67">
      <w:pPr>
        <w:pStyle w:val="LBSchedule3"/>
        <w:rPr>
          <w:lang w:val="ru-RU"/>
        </w:rPr>
      </w:pPr>
      <w:proofErr w:type="gramStart"/>
      <w:r w:rsidRPr="00BC642E">
        <w:rPr>
          <w:lang w:val="ru-RU"/>
        </w:rPr>
        <w:t>Подрядчик должен организовать, как минимум, еженедельную проверку исправности строительной техники (транспортные средства, передвижные установки, генераторы), механических и электроинструментов, строительных лесов (пометки о проверках должны делаться на ярлычках, прикрепляемых к проверенным элементам) на Земельном участке; Подрядчик обязуется проверять исправность всей вновь прибывшей строительной техники и инструментов перед началом их эксплуатации на Земельном участке;</w:t>
      </w:r>
      <w:proofErr w:type="gramEnd"/>
    </w:p>
    <w:p w:rsidR="00EB5743" w:rsidRPr="00BC642E" w:rsidRDefault="00EB5743" w:rsidP="000B474D">
      <w:pPr>
        <w:pStyle w:val="LBSchedule3"/>
        <w:rPr>
          <w:lang w:val="ru-RU"/>
        </w:rPr>
      </w:pPr>
      <w:r w:rsidRPr="00BC642E">
        <w:rPr>
          <w:lang w:val="ru-RU"/>
        </w:rPr>
        <w:t>Подрядчик должен организовать (под руководством начальника строительной площадки), как минимум, ежемесячные проверки  сборочных участков</w:t>
      </w:r>
      <w:r w:rsidR="000B474D" w:rsidRPr="00BC642E">
        <w:rPr>
          <w:lang w:val="ru-RU"/>
        </w:rPr>
        <w:t xml:space="preserve"> (при их наличии)</w:t>
      </w:r>
      <w:r w:rsidRPr="00BC642E">
        <w:rPr>
          <w:lang w:val="ru-RU"/>
        </w:rPr>
        <w:t>, временных поселков строителей</w:t>
      </w:r>
      <w:r w:rsidR="000B474D">
        <w:rPr>
          <w:lang w:val="ru-RU"/>
        </w:rPr>
        <w:t xml:space="preserve"> </w:t>
      </w:r>
      <w:r w:rsidR="000B474D" w:rsidRPr="000B474D">
        <w:rPr>
          <w:lang w:val="ru-RU"/>
        </w:rPr>
        <w:t>(при их наличии)</w:t>
      </w:r>
      <w:r w:rsidRPr="00BC642E">
        <w:rPr>
          <w:lang w:val="ru-RU"/>
        </w:rPr>
        <w:t>, запасов и качества средств индивидуальной защиты, Оборудования пожарной безопасности и пожаротушения, сортировки и утилизации отходов, аптечек первой помощи;</w:t>
      </w:r>
    </w:p>
    <w:p w:rsidR="00EB5743" w:rsidRPr="00BC642E" w:rsidRDefault="00EB5743" w:rsidP="00A51B67">
      <w:pPr>
        <w:pStyle w:val="LBSchedule3"/>
        <w:rPr>
          <w:lang w:val="ru-RU"/>
        </w:rPr>
      </w:pPr>
      <w:r w:rsidRPr="00BC642E">
        <w:rPr>
          <w:lang w:val="ru-RU"/>
        </w:rPr>
        <w:t>кроме указанных выше проверочных мероприятий Подрядчик должен организовать ежедневные проверки соблюдения основных правил техники безопасности, общего порядка и чистоты, опасности вредного воздействия на окружающую среду;</w:t>
      </w:r>
    </w:p>
    <w:p w:rsidR="00EB5743" w:rsidRPr="00BC642E" w:rsidRDefault="00EB5743" w:rsidP="00A51B67">
      <w:pPr>
        <w:pStyle w:val="LBSchedule3"/>
        <w:rPr>
          <w:lang w:val="ru-RU"/>
        </w:rPr>
      </w:pPr>
      <w:r w:rsidRPr="00BC642E">
        <w:rPr>
          <w:lang w:val="ru-RU"/>
        </w:rPr>
        <w:t xml:space="preserve">на </w:t>
      </w:r>
      <w:r w:rsidR="000B474D">
        <w:rPr>
          <w:lang w:val="ru-RU"/>
        </w:rPr>
        <w:t xml:space="preserve">Объекте </w:t>
      </w:r>
      <w:r w:rsidRPr="00BC642E">
        <w:rPr>
          <w:lang w:val="ru-RU"/>
        </w:rPr>
        <w:t xml:space="preserve"> должны быть аптечки медицинской помощи (одна на 50 работников) и должен быть организован пункт первой медицинской помощи;</w:t>
      </w:r>
    </w:p>
    <w:p w:rsidR="00EB5743" w:rsidRPr="00BC642E" w:rsidRDefault="00EB5743" w:rsidP="00A51B67">
      <w:pPr>
        <w:pStyle w:val="LBSchedule3"/>
      </w:pPr>
      <w:r w:rsidRPr="00BC642E">
        <w:rPr>
          <w:lang w:val="ru-RU"/>
        </w:rPr>
        <w:t xml:space="preserve">обслуживание огнетушителей должно производиться не реже раза в год, визуальная проверка должна производиться еженедельно ответственным лицом за пожарную безопасность. </w:t>
      </w:r>
      <w:proofErr w:type="spellStart"/>
      <w:r w:rsidRPr="00BC642E">
        <w:t>Подписанная</w:t>
      </w:r>
      <w:proofErr w:type="spellEnd"/>
      <w:r w:rsidRPr="00BC642E">
        <w:t xml:space="preserve"> </w:t>
      </w:r>
      <w:proofErr w:type="spellStart"/>
      <w:r w:rsidRPr="00BC642E">
        <w:t>копия</w:t>
      </w:r>
      <w:proofErr w:type="spellEnd"/>
      <w:r w:rsidRPr="00BC642E">
        <w:t xml:space="preserve"> </w:t>
      </w:r>
      <w:proofErr w:type="spellStart"/>
      <w:r w:rsidRPr="00BC642E">
        <w:t>результатов</w:t>
      </w:r>
      <w:proofErr w:type="spellEnd"/>
      <w:r w:rsidRPr="00BC642E">
        <w:t xml:space="preserve"> </w:t>
      </w:r>
      <w:proofErr w:type="spellStart"/>
      <w:r w:rsidRPr="00BC642E">
        <w:t>такой</w:t>
      </w:r>
      <w:proofErr w:type="spellEnd"/>
      <w:r w:rsidRPr="00BC642E">
        <w:t xml:space="preserve"> </w:t>
      </w:r>
      <w:proofErr w:type="spellStart"/>
      <w:r w:rsidRPr="00BC642E">
        <w:t>проверки</w:t>
      </w:r>
      <w:proofErr w:type="spellEnd"/>
      <w:r w:rsidRPr="00BC642E">
        <w:t xml:space="preserve">  </w:t>
      </w:r>
      <w:proofErr w:type="spellStart"/>
      <w:r w:rsidRPr="00BC642E">
        <w:t>предоставляется</w:t>
      </w:r>
      <w:proofErr w:type="spellEnd"/>
      <w:r w:rsidRPr="00BC642E">
        <w:t xml:space="preserve"> </w:t>
      </w:r>
      <w:proofErr w:type="spellStart"/>
      <w:r w:rsidRPr="00BC642E">
        <w:t>этим</w:t>
      </w:r>
      <w:proofErr w:type="spellEnd"/>
      <w:r w:rsidRPr="00BC642E">
        <w:t xml:space="preserve"> </w:t>
      </w:r>
      <w:proofErr w:type="spellStart"/>
      <w:r w:rsidRPr="00BC642E">
        <w:t>лицом</w:t>
      </w:r>
      <w:proofErr w:type="spellEnd"/>
      <w:r w:rsidRPr="00BC642E">
        <w:t xml:space="preserve"> </w:t>
      </w:r>
      <w:proofErr w:type="spellStart"/>
      <w:r w:rsidRPr="00BC642E">
        <w:t>Заказчику</w:t>
      </w:r>
      <w:proofErr w:type="spellEnd"/>
      <w:r w:rsidRPr="00BC642E">
        <w:t>;</w:t>
      </w:r>
    </w:p>
    <w:p w:rsidR="00EB5743" w:rsidRPr="00BC642E" w:rsidRDefault="00EB5743" w:rsidP="00A51B67">
      <w:pPr>
        <w:pStyle w:val="LBSchedule3"/>
        <w:rPr>
          <w:lang w:val="ru-RU"/>
        </w:rPr>
      </w:pPr>
      <w:r w:rsidRPr="00BC642E">
        <w:rPr>
          <w:lang w:val="ru-RU"/>
        </w:rPr>
        <w:t xml:space="preserve">Заказчик вправе остановить Работы в том случае, если обнаруживаются нарушения правил техники безопасности и/или охраны окружающей среды. В </w:t>
      </w:r>
      <w:proofErr w:type="gramStart"/>
      <w:r w:rsidRPr="00BC642E">
        <w:rPr>
          <w:lang w:val="ru-RU"/>
        </w:rPr>
        <w:t>случае</w:t>
      </w:r>
      <w:proofErr w:type="gramEnd"/>
      <w:r w:rsidRPr="00BC642E">
        <w:rPr>
          <w:lang w:val="ru-RU"/>
        </w:rPr>
        <w:t xml:space="preserve"> не устранения Подрядчиком нарушений в течение 24 часов Заказчик вправе привлечь другого подрядчика для устранения таких нарушений и удержать понесенные ими расходы с платежей, причитающихся Подрядчику. В </w:t>
      </w:r>
      <w:proofErr w:type="gramStart"/>
      <w:r w:rsidRPr="00BC642E">
        <w:rPr>
          <w:lang w:val="ru-RU"/>
        </w:rPr>
        <w:t>случае</w:t>
      </w:r>
      <w:proofErr w:type="gramEnd"/>
      <w:r w:rsidRPr="00BC642E">
        <w:rPr>
          <w:lang w:val="ru-RU"/>
        </w:rPr>
        <w:t xml:space="preserve"> остановки Работ </w:t>
      </w:r>
      <w:r w:rsidRPr="00BC642E">
        <w:rPr>
          <w:lang w:val="ru-RU"/>
        </w:rPr>
        <w:lastRenderedPageBreak/>
        <w:t xml:space="preserve">Подрядчик не имеет право на продление сроков </w:t>
      </w:r>
      <w:r w:rsidR="004072BF" w:rsidRPr="00BC642E">
        <w:rPr>
          <w:lang w:val="ru-RU"/>
        </w:rPr>
        <w:t xml:space="preserve">выполнения </w:t>
      </w:r>
      <w:r w:rsidRPr="00BC642E">
        <w:rPr>
          <w:lang w:val="ru-RU"/>
        </w:rPr>
        <w:t>Работ и какую-либо финансовую компенсацию.</w:t>
      </w:r>
    </w:p>
    <w:p w:rsidR="00EB5743" w:rsidRPr="00BC642E" w:rsidRDefault="00EB5743" w:rsidP="00A51B67">
      <w:pPr>
        <w:pStyle w:val="LBSchedule2"/>
        <w:rPr>
          <w:lang w:val="ru-RU"/>
        </w:rPr>
      </w:pPr>
      <w:r w:rsidRPr="00BC642E">
        <w:rPr>
          <w:lang w:val="ru-RU"/>
        </w:rPr>
        <w:t>Квалификация и обучение методам безопасного ведения работ:</w:t>
      </w:r>
    </w:p>
    <w:p w:rsidR="00EB5743" w:rsidRPr="00BC642E" w:rsidRDefault="00EB5743" w:rsidP="00A51B67">
      <w:pPr>
        <w:pStyle w:val="LBSchedule3"/>
        <w:rPr>
          <w:lang w:val="ru-RU"/>
        </w:rPr>
      </w:pPr>
      <w:r w:rsidRPr="00BC642E">
        <w:rPr>
          <w:lang w:val="ru-RU"/>
        </w:rPr>
        <w:t xml:space="preserve">как минимум один из пятидесяти работников на </w:t>
      </w:r>
      <w:r w:rsidR="000B474D">
        <w:rPr>
          <w:lang w:val="ru-RU"/>
        </w:rPr>
        <w:t>Объекте</w:t>
      </w:r>
      <w:r w:rsidRPr="00BC642E">
        <w:rPr>
          <w:lang w:val="ru-RU"/>
        </w:rPr>
        <w:t xml:space="preserve"> должен быть обучен правилам оказания первой медицинской помощи;</w:t>
      </w:r>
    </w:p>
    <w:p w:rsidR="00EB5743" w:rsidRPr="00BC642E" w:rsidRDefault="00EB5743" w:rsidP="00A51B67">
      <w:pPr>
        <w:pStyle w:val="LBSchedule3"/>
        <w:rPr>
          <w:lang w:val="ru-RU"/>
        </w:rPr>
      </w:pPr>
      <w:r w:rsidRPr="00BC642E">
        <w:rPr>
          <w:lang w:val="ru-RU"/>
        </w:rPr>
        <w:t>в среднем 5-10% всех работников на Земельном участке должны быть обучены в качестве наблюдателей и ежедневно сообщать результаты наблюдений за соблюдением правил безопасного поведения (15 минут);</w:t>
      </w:r>
    </w:p>
    <w:p w:rsidR="00EB5743" w:rsidRPr="00BC642E" w:rsidRDefault="00EB5743" w:rsidP="00A51B67">
      <w:pPr>
        <w:pStyle w:val="LBSchedule3"/>
      </w:pPr>
      <w:r w:rsidRPr="00BC642E">
        <w:rPr>
          <w:lang w:val="ru-RU"/>
        </w:rPr>
        <w:t xml:space="preserve">контроль квалифицированности Подрядчика и владения его рабочими методами безопасного ведения Работ проводится путем проверки, предоставляемых Подрядчиком по запросу Заказчика удостоверений и других документов, подтверждающих, что работники Подрядчика прошли полное обучение, обладают соответствующими умениями и допущены к самостоятельному проведению </w:t>
      </w:r>
      <w:proofErr w:type="spellStart"/>
      <w:r w:rsidR="006D59A7" w:rsidRPr="00BC642E">
        <w:t>Ремонтных</w:t>
      </w:r>
      <w:proofErr w:type="spellEnd"/>
      <w:r w:rsidRPr="00BC642E">
        <w:t xml:space="preserve"> </w:t>
      </w:r>
      <w:proofErr w:type="spellStart"/>
      <w:r w:rsidRPr="00BC642E">
        <w:t>работ</w:t>
      </w:r>
      <w:proofErr w:type="spellEnd"/>
      <w:r w:rsidRPr="00BC642E">
        <w:t>.</w:t>
      </w:r>
    </w:p>
    <w:p w:rsidR="00EB5743" w:rsidRPr="00BC642E" w:rsidRDefault="00EB5743" w:rsidP="00A51B67">
      <w:pPr>
        <w:pStyle w:val="LBSchedule2"/>
        <w:rPr>
          <w:lang w:val="ru-RU"/>
        </w:rPr>
      </w:pPr>
      <w:r w:rsidRPr="00BC642E">
        <w:rPr>
          <w:lang w:val="ru-RU"/>
        </w:rPr>
        <w:t xml:space="preserve">Движение на территории </w:t>
      </w:r>
      <w:r w:rsidR="000B474D">
        <w:rPr>
          <w:lang w:val="ru-RU"/>
        </w:rPr>
        <w:t xml:space="preserve">Центра </w:t>
      </w:r>
      <w:r w:rsidRPr="00BC642E">
        <w:rPr>
          <w:lang w:val="ru-RU"/>
        </w:rPr>
        <w:t>и иные вопросы безопасности при выполнении Работ:</w:t>
      </w:r>
    </w:p>
    <w:p w:rsidR="00EB5743" w:rsidRPr="00BC642E" w:rsidRDefault="00EB5743" w:rsidP="00A51B67">
      <w:pPr>
        <w:pStyle w:val="LBSchedule3"/>
        <w:rPr>
          <w:lang w:val="ru-RU"/>
        </w:rPr>
      </w:pPr>
      <w:r w:rsidRPr="00BC642E">
        <w:rPr>
          <w:lang w:val="ru-RU"/>
        </w:rPr>
        <w:t xml:space="preserve">движение на территории </w:t>
      </w:r>
      <w:r w:rsidR="000B474D">
        <w:rPr>
          <w:lang w:val="ru-RU"/>
        </w:rPr>
        <w:t xml:space="preserve">Центра </w:t>
      </w:r>
      <w:r w:rsidRPr="00BC642E">
        <w:rPr>
          <w:lang w:val="ru-RU"/>
        </w:rPr>
        <w:t>разрешается только по обозначенным маршрутам для пешеходов и автотранспорта;</w:t>
      </w:r>
    </w:p>
    <w:p w:rsidR="00D57D6B" w:rsidRDefault="00EB5743" w:rsidP="00A51B67">
      <w:pPr>
        <w:pStyle w:val="LBSchedule3"/>
        <w:rPr>
          <w:lang w:val="ru-RU"/>
        </w:rPr>
      </w:pPr>
      <w:r w:rsidRPr="00BC642E">
        <w:rPr>
          <w:lang w:val="ru-RU"/>
        </w:rPr>
        <w:t xml:space="preserve">на территорию </w:t>
      </w:r>
      <w:r w:rsidR="000B474D">
        <w:rPr>
          <w:lang w:val="ru-RU"/>
        </w:rPr>
        <w:t xml:space="preserve">Центра и Объект </w:t>
      </w:r>
      <w:r w:rsidRPr="00BC642E">
        <w:rPr>
          <w:lang w:val="ru-RU"/>
        </w:rPr>
        <w:t>запрещается вносить спиртные напитки, наркотики и иные психотропные вещества, а также оружие.</w:t>
      </w:r>
    </w:p>
    <w:p w:rsidR="00D57D6B" w:rsidRPr="00D57D6B" w:rsidRDefault="00D57D6B" w:rsidP="00D57D6B">
      <w:pPr>
        <w:spacing w:after="200" w:line="276" w:lineRule="auto"/>
        <w:jc w:val="center"/>
        <w:rPr>
          <w:b/>
        </w:rPr>
      </w:pPr>
      <w:r>
        <w:br w:type="page"/>
      </w:r>
      <w:r w:rsidRPr="00D57D6B">
        <w:rPr>
          <w:b/>
        </w:rPr>
        <w:lastRenderedPageBreak/>
        <w:t xml:space="preserve">ПРИЛОЖЕНИЕ </w:t>
      </w:r>
      <w:r>
        <w:rPr>
          <w:b/>
        </w:rPr>
        <w:t>11</w:t>
      </w:r>
    </w:p>
    <w:p w:rsidR="00D57D6B" w:rsidRPr="00D57D6B" w:rsidRDefault="00D57D6B" w:rsidP="00D57D6B">
      <w:pPr>
        <w:spacing w:after="200" w:line="276" w:lineRule="auto"/>
        <w:jc w:val="center"/>
        <w:rPr>
          <w:b/>
        </w:rPr>
      </w:pPr>
      <w:r w:rsidRPr="00D57D6B">
        <w:rPr>
          <w:b/>
        </w:rPr>
        <w:t>Основные условия Банковской гарантии</w:t>
      </w:r>
    </w:p>
    <w:p w:rsidR="00D57D6B" w:rsidRDefault="00D57D6B" w:rsidP="00D57D6B">
      <w:pPr>
        <w:spacing w:after="200" w:line="276" w:lineRule="auto"/>
      </w:pPr>
      <w:r>
        <w:t>1.</w:t>
      </w:r>
      <w:r>
        <w:tab/>
        <w:t>Банковская гарантия выпускаются на условиях, указанных в настоящем приложении.</w:t>
      </w:r>
    </w:p>
    <w:p w:rsidR="00D57D6B" w:rsidRDefault="00D57D6B" w:rsidP="00D57D6B">
      <w:pPr>
        <w:spacing w:after="200" w:line="276" w:lineRule="auto"/>
      </w:pPr>
      <w:r>
        <w:t>2.</w:t>
      </w:r>
      <w:r>
        <w:tab/>
        <w:t>Срок действия Банковской гарантии – до даты, наступающей через два месяца после даты, в которую в соответствии с Графиком выполнения работ и финансирования должен быть подписан Акт приемки объекта. При этом в тексте Банковской гарантии  должна быть указана соответствующая дата, определенная Сторонами в соответствии с Графиком выполнения работ и финансирования.</w:t>
      </w:r>
      <w:r w:rsidR="00594476">
        <w:t xml:space="preserve"> При продлении даты подписания Сторонами </w:t>
      </w:r>
      <w:r w:rsidR="00F8157D">
        <w:t>Акта приемки объекта срок действия Банковской гарантии соразмерным образом увеличивается.</w:t>
      </w:r>
    </w:p>
    <w:p w:rsidR="00D57D6B" w:rsidRDefault="00594476" w:rsidP="00D57D6B">
      <w:pPr>
        <w:spacing w:after="200" w:line="276" w:lineRule="auto"/>
      </w:pPr>
      <w:r>
        <w:t>3</w:t>
      </w:r>
      <w:r w:rsidR="00D57D6B">
        <w:t>.</w:t>
      </w:r>
      <w:r w:rsidR="00D57D6B">
        <w:tab/>
        <w:t xml:space="preserve">Банковская гарантия выдается на сумму Авансового платежа. </w:t>
      </w:r>
    </w:p>
    <w:p w:rsidR="00D57D6B" w:rsidRDefault="00D57D6B" w:rsidP="00D57D6B">
      <w:pPr>
        <w:spacing w:after="200" w:line="276" w:lineRule="auto"/>
      </w:pPr>
      <w:r>
        <w:t>5.</w:t>
      </w:r>
      <w:r>
        <w:tab/>
        <w:t>Бенефициар (выгодоприобретатель) – Заказчик.</w:t>
      </w:r>
    </w:p>
    <w:p w:rsidR="00594476" w:rsidRPr="00594476" w:rsidRDefault="00D57D6B" w:rsidP="00D57D6B">
      <w:pPr>
        <w:spacing w:after="200" w:line="276" w:lineRule="auto"/>
      </w:pPr>
      <w:r>
        <w:t>6.</w:t>
      </w:r>
      <w:r>
        <w:tab/>
        <w:t>Банк, предоставляющий Банковские гарантии («</w:t>
      </w:r>
      <w:r w:rsidRPr="00D57D6B">
        <w:rPr>
          <w:b/>
        </w:rPr>
        <w:t>Гарант</w:t>
      </w:r>
      <w:r>
        <w:t>»),</w:t>
      </w:r>
      <w:r w:rsidR="00594476">
        <w:t xml:space="preserve"> должен отвечать следующим требованиям:</w:t>
      </w:r>
      <w:r w:rsidR="00594476" w:rsidRPr="00594476">
        <w:t xml:space="preserve"> </w:t>
      </w:r>
    </w:p>
    <w:p w:rsidR="00D57D6B" w:rsidRDefault="00594476" w:rsidP="00594476">
      <w:pPr>
        <w:spacing w:after="200" w:line="276" w:lineRule="auto"/>
        <w:ind w:firstLine="720"/>
      </w:pPr>
      <w:r>
        <w:t xml:space="preserve">- </w:t>
      </w:r>
      <w:r w:rsidR="00D57D6B">
        <w:t xml:space="preserve">обладает действующей лицензией на банковскую деятельность, выданной Банком России. </w:t>
      </w:r>
    </w:p>
    <w:p w:rsidR="00D57D6B" w:rsidRDefault="00594476" w:rsidP="00594476">
      <w:pPr>
        <w:spacing w:after="200" w:line="276" w:lineRule="auto"/>
        <w:ind w:firstLine="720"/>
      </w:pPr>
      <w:r>
        <w:t xml:space="preserve">- </w:t>
      </w:r>
      <w:r w:rsidR="00D57D6B">
        <w:t>не находится в процессе ликвидации или банкротства;</w:t>
      </w:r>
    </w:p>
    <w:p w:rsidR="00D57D6B" w:rsidRDefault="00594476" w:rsidP="00594476">
      <w:pPr>
        <w:spacing w:after="200" w:line="276" w:lineRule="auto"/>
        <w:ind w:firstLine="720"/>
      </w:pPr>
      <w:r>
        <w:t xml:space="preserve">- </w:t>
      </w:r>
      <w:r w:rsidR="00D57D6B">
        <w:t>собственный капитал гаранта превышает либо равен 10 млрд. рублей на последнюю отчетную дату по данным Инфо</w:t>
      </w:r>
      <w:r>
        <w:t>рмационного агентства Интерфакс;</w:t>
      </w:r>
    </w:p>
    <w:p w:rsidR="00594476" w:rsidRDefault="00594476" w:rsidP="00594476">
      <w:pPr>
        <w:spacing w:after="200" w:line="276" w:lineRule="auto"/>
        <w:ind w:firstLine="720"/>
      </w:pPr>
      <w:r>
        <w:t xml:space="preserve">- </w:t>
      </w:r>
      <w:r w:rsidR="00D57D6B">
        <w:t>активы гаранта превышают либо равны 100 млрд. рублей на последнюю отчетную дату по данным Инфо</w:t>
      </w:r>
      <w:r>
        <w:t xml:space="preserve">рмационного агентства Интерфакс, а также </w:t>
      </w:r>
    </w:p>
    <w:p w:rsidR="00594476" w:rsidRDefault="00594476" w:rsidP="00594476">
      <w:pPr>
        <w:spacing w:after="200" w:line="276" w:lineRule="auto"/>
        <w:ind w:firstLine="720"/>
      </w:pPr>
      <w:r>
        <w:t>должен быть согласован с Заказчиком в письменной форме. Текст Банковских гарантий должен быть согласован с Заказчиком в письменной форме. Расходы по выпуску и обслуживанию Банковских гарантий несет Подрядчик.</w:t>
      </w:r>
    </w:p>
    <w:p w:rsidR="00594476" w:rsidRDefault="00594476" w:rsidP="00594476">
      <w:pPr>
        <w:spacing w:after="200" w:line="276" w:lineRule="auto"/>
      </w:pPr>
      <w:r>
        <w:t>7.</w:t>
      </w:r>
      <w:r>
        <w:tab/>
        <w:t>Банковская гарантия должны быть безотзывной.</w:t>
      </w:r>
    </w:p>
    <w:p w:rsidR="00594476" w:rsidRDefault="00594476" w:rsidP="00594476">
      <w:pPr>
        <w:spacing w:after="200" w:line="276" w:lineRule="auto"/>
      </w:pPr>
      <w:r>
        <w:t>8.</w:t>
      </w:r>
      <w:r>
        <w:tab/>
        <w:t xml:space="preserve">Банковская гарантия должна быть подписана лицом, имеющим право в соответствии с законодательством Российской Федерации действовать от имени </w:t>
      </w:r>
      <w:r w:rsidR="00F8157D">
        <w:t xml:space="preserve">Гаранта </w:t>
      </w:r>
      <w:r>
        <w:t xml:space="preserve">без доверенности, что должно быть подтверждено соответствующими документами (приказ, протокол и т.п.), или надлежащим </w:t>
      </w:r>
      <w:proofErr w:type="gramStart"/>
      <w:r>
        <w:t>образом</w:t>
      </w:r>
      <w:proofErr w:type="gramEnd"/>
      <w:r>
        <w:t xml:space="preserve"> уполномоченным им лицом на основании доверенности.</w:t>
      </w:r>
    </w:p>
    <w:p w:rsidR="00594476" w:rsidRDefault="00594476" w:rsidP="00594476">
      <w:pPr>
        <w:spacing w:after="200" w:line="276" w:lineRule="auto"/>
      </w:pPr>
      <w:r>
        <w:t>9.</w:t>
      </w:r>
      <w:r>
        <w:tab/>
        <w:t>Банковская гарантия должна содержать указание на Договор, путем указания на номер, дату, стороны Договора и описание предмета Договора.</w:t>
      </w:r>
    </w:p>
    <w:p w:rsidR="00594476" w:rsidRDefault="00594476" w:rsidP="00594476">
      <w:pPr>
        <w:spacing w:after="200" w:line="276" w:lineRule="auto"/>
      </w:pPr>
      <w:r>
        <w:t>10.</w:t>
      </w:r>
      <w:r>
        <w:tab/>
        <w:t>Банковская гарантия должна содержать указание на согласие Гаранта с тем, что внесение изменений и дополнений, в Договор не освобождает его от обязательств по Банковской гарантии.</w:t>
      </w:r>
    </w:p>
    <w:p w:rsidR="00D57D6B" w:rsidRDefault="00F8157D" w:rsidP="00594476">
      <w:pPr>
        <w:spacing w:after="200" w:line="276" w:lineRule="auto"/>
      </w:pPr>
      <w:r>
        <w:t>11.</w:t>
      </w:r>
      <w:r w:rsidR="00594476">
        <w:tab/>
      </w:r>
      <w:r>
        <w:t>В</w:t>
      </w:r>
      <w:r w:rsidR="00594476">
        <w:t xml:space="preserve"> </w:t>
      </w:r>
      <w:r>
        <w:t>Б</w:t>
      </w:r>
      <w:r w:rsidR="00594476">
        <w:t xml:space="preserve">анковской гарантии прямо должно быть предусмотрено безусловное право </w:t>
      </w:r>
      <w:r>
        <w:t xml:space="preserve">Заказчика </w:t>
      </w:r>
      <w:r w:rsidR="00594476">
        <w:t xml:space="preserve">на истребование суммы </w:t>
      </w:r>
      <w:r>
        <w:t>Б</w:t>
      </w:r>
      <w:r w:rsidR="00594476">
        <w:t xml:space="preserve">анковской гарантии полностью или частично в случае неисполнения </w:t>
      </w:r>
      <w:r w:rsidR="00E214E5">
        <w:t xml:space="preserve">Подрядчиком </w:t>
      </w:r>
      <w:r w:rsidR="00594476">
        <w:t xml:space="preserve">своих обязательств по Договору в предусмотренные сроки или расторжения Договора и  (или) неисполнения </w:t>
      </w:r>
      <w:r>
        <w:t xml:space="preserve">Подрядчиком </w:t>
      </w:r>
      <w:r w:rsidR="00594476">
        <w:t xml:space="preserve">обязанности вернуть полученную сумму Авансового платежа. При этом должно быть предусмотрено, что для истребования суммы обеспечения </w:t>
      </w:r>
      <w:r>
        <w:t xml:space="preserve">Заказчик </w:t>
      </w:r>
      <w:r w:rsidR="00594476">
        <w:t xml:space="preserve">направляет </w:t>
      </w:r>
      <w:r>
        <w:t>Г</w:t>
      </w:r>
      <w:r w:rsidR="00594476">
        <w:t xml:space="preserve">аранту только письменное требование, оригинал банковской гарантии и документы, подтверждающие выплату </w:t>
      </w:r>
      <w:r>
        <w:t xml:space="preserve">Подрядчику </w:t>
      </w:r>
      <w:r w:rsidR="00594476">
        <w:t xml:space="preserve">Авансового платежа. Возможно </w:t>
      </w:r>
      <w:r w:rsidR="00594476">
        <w:lastRenderedPageBreak/>
        <w:t xml:space="preserve">направление требования бенефициара </w:t>
      </w:r>
      <w:r>
        <w:t>Г</w:t>
      </w:r>
      <w:r w:rsidR="00594476">
        <w:t>аранту через банк бенефициара, который посредством своего аутентифицированного SWIFT-сообщения подтвердит, что требование подписано уполномоченными лицами бенефициара. Сообщение банка бенефициара должно содержать полный те</w:t>
      </w:r>
      <w:proofErr w:type="gramStart"/>
      <w:r w:rsidR="00594476">
        <w:t>кст тр</w:t>
      </w:r>
      <w:proofErr w:type="gramEnd"/>
      <w:r w:rsidR="00594476">
        <w:t>ебования, а также указывать номер и дату почтового отправления в случае, если требование направлено гаранту через организацию услуг связи, или дату отметки гаранта о получении в случае, если  требование было доставлено непосредственно по адресу места нахождения гаранта;</w:t>
      </w:r>
    </w:p>
    <w:p w:rsidR="00594476" w:rsidRDefault="00F8157D" w:rsidP="00594476">
      <w:pPr>
        <w:spacing w:after="200" w:line="276" w:lineRule="auto"/>
      </w:pPr>
      <w:r>
        <w:t>12.</w:t>
      </w:r>
      <w:r w:rsidR="00594476">
        <w:tab/>
      </w:r>
      <w:r w:rsidR="00E214E5">
        <w:t xml:space="preserve">Подрядчик </w:t>
      </w:r>
      <w:r>
        <w:t xml:space="preserve">в </w:t>
      </w:r>
      <w:r w:rsidR="00594476">
        <w:t xml:space="preserve">комплекте с </w:t>
      </w:r>
      <w:r>
        <w:t>Б</w:t>
      </w:r>
      <w:r w:rsidR="00594476">
        <w:t xml:space="preserve">анковской гарантией </w:t>
      </w:r>
      <w:proofErr w:type="gramStart"/>
      <w:r>
        <w:t xml:space="preserve">предоставляет </w:t>
      </w:r>
      <w:r w:rsidR="00594476">
        <w:t>следующи</w:t>
      </w:r>
      <w:r>
        <w:t>е</w:t>
      </w:r>
      <w:r w:rsidR="00594476">
        <w:t xml:space="preserve"> документ</w:t>
      </w:r>
      <w:r>
        <w:t>ы</w:t>
      </w:r>
      <w:proofErr w:type="gramEnd"/>
      <w:r w:rsidR="00594476">
        <w:t>, подтверждающи</w:t>
      </w:r>
      <w:r w:rsidR="00E214E5">
        <w:t>е</w:t>
      </w:r>
      <w:r w:rsidR="00594476">
        <w:t xml:space="preserve"> полномочия подписавших </w:t>
      </w:r>
      <w:r>
        <w:t>Б</w:t>
      </w:r>
      <w:r w:rsidR="00594476">
        <w:t xml:space="preserve">анковскую гарантию лиц и соответствие </w:t>
      </w:r>
      <w:r>
        <w:t>Г</w:t>
      </w:r>
      <w:r w:rsidR="00594476">
        <w:t>аранта требованиям, установленным настоящ</w:t>
      </w:r>
      <w:r>
        <w:t>им Приложением</w:t>
      </w:r>
      <w:r w:rsidR="00594476">
        <w:t>:</w:t>
      </w:r>
    </w:p>
    <w:p w:rsidR="00594476" w:rsidRDefault="00F8157D" w:rsidP="00F8157D">
      <w:pPr>
        <w:spacing w:after="200" w:line="276" w:lineRule="auto"/>
        <w:ind w:firstLine="720"/>
      </w:pPr>
      <w:r>
        <w:t xml:space="preserve">- </w:t>
      </w:r>
      <w:r w:rsidR="00594476">
        <w:t xml:space="preserve">лицензия на осуществление банковской деятельности, действующая на дату выдачи </w:t>
      </w:r>
      <w:r>
        <w:t>Б</w:t>
      </w:r>
      <w:r w:rsidR="00594476">
        <w:t xml:space="preserve">анковской гарантии (копия, заверенная </w:t>
      </w:r>
      <w:r>
        <w:t>Г</w:t>
      </w:r>
      <w:r w:rsidR="00594476">
        <w:t>арантом, либо нотариально заверенная копия);</w:t>
      </w:r>
    </w:p>
    <w:p w:rsidR="00594476" w:rsidRDefault="00F8157D" w:rsidP="00F8157D">
      <w:pPr>
        <w:spacing w:after="200" w:line="276" w:lineRule="auto"/>
        <w:ind w:firstLine="720"/>
      </w:pPr>
      <w:r>
        <w:t xml:space="preserve">- </w:t>
      </w:r>
      <w:r w:rsidR="00594476">
        <w:t xml:space="preserve">документы, удостоверяющие право лица, подписывающего </w:t>
      </w:r>
      <w:r>
        <w:t xml:space="preserve">Банковскую </w:t>
      </w:r>
      <w:r w:rsidR="00594476">
        <w:t xml:space="preserve">гарантию, подписывать банковские гарантии от лица </w:t>
      </w:r>
      <w:r>
        <w:t>Г</w:t>
      </w:r>
      <w:r w:rsidR="00594476">
        <w:t>аранта (включая, но не ограничиваясь):</w:t>
      </w:r>
    </w:p>
    <w:p w:rsidR="00594476" w:rsidRDefault="00F8157D" w:rsidP="00F8157D">
      <w:pPr>
        <w:spacing w:after="200" w:line="276" w:lineRule="auto"/>
        <w:ind w:left="720" w:firstLine="720"/>
      </w:pPr>
      <w:r>
        <w:t xml:space="preserve">- </w:t>
      </w:r>
      <w:r w:rsidR="00594476">
        <w:t xml:space="preserve">устав со всеми изменениями и дополнениями, зарегистрированными в установленном порядке, на дату выдачи </w:t>
      </w:r>
      <w:r>
        <w:t>Б</w:t>
      </w:r>
      <w:r w:rsidR="00594476">
        <w:t xml:space="preserve">анковской гарантии (заверенная </w:t>
      </w:r>
      <w:r>
        <w:t>Г</w:t>
      </w:r>
      <w:r w:rsidR="00594476">
        <w:t>арантом или нотариусом копия);</w:t>
      </w:r>
    </w:p>
    <w:p w:rsidR="00594476" w:rsidRDefault="00F8157D" w:rsidP="00F8157D">
      <w:pPr>
        <w:spacing w:after="200" w:line="276" w:lineRule="auto"/>
        <w:ind w:left="720" w:firstLine="720"/>
      </w:pPr>
      <w:r>
        <w:t xml:space="preserve">- </w:t>
      </w:r>
      <w:r w:rsidR="00594476">
        <w:t xml:space="preserve">в случае оформления </w:t>
      </w:r>
      <w:r>
        <w:t>Б</w:t>
      </w:r>
      <w:r w:rsidR="00594476">
        <w:t xml:space="preserve">анковской гарантии обособленными структурными подразделениями </w:t>
      </w:r>
      <w:r>
        <w:t>Г</w:t>
      </w:r>
      <w:r w:rsidR="00594476">
        <w:t xml:space="preserve">аранта - указанные в учредительных документах </w:t>
      </w:r>
      <w:r>
        <w:t xml:space="preserve">Гаранта </w:t>
      </w:r>
      <w:r w:rsidR="00594476">
        <w:t xml:space="preserve">документы, регламентирующие деятельность обособленного структурного подразделения </w:t>
      </w:r>
      <w:r>
        <w:t>Г</w:t>
      </w:r>
      <w:r w:rsidR="00594476">
        <w:t>аранта (положение о филиале, положение о дополнительном офисе, иные документы);</w:t>
      </w:r>
    </w:p>
    <w:p w:rsidR="00594476" w:rsidRDefault="00F8157D" w:rsidP="00F8157D">
      <w:pPr>
        <w:spacing w:after="200" w:line="276" w:lineRule="auto"/>
        <w:ind w:left="720" w:firstLine="720"/>
      </w:pPr>
      <w:r>
        <w:t xml:space="preserve">- </w:t>
      </w:r>
      <w:r w:rsidR="00594476">
        <w:t xml:space="preserve">решение (выписка из протокола) уполномоченного органа управления </w:t>
      </w:r>
      <w:r>
        <w:t>Г</w:t>
      </w:r>
      <w:r w:rsidR="00594476">
        <w:t xml:space="preserve">аранта о назначении (избрании) единоличного исполнительного органа </w:t>
      </w:r>
      <w:r>
        <w:t>Г</w:t>
      </w:r>
      <w:r w:rsidR="00594476">
        <w:t xml:space="preserve">аранта (копия, заверенная </w:t>
      </w:r>
      <w:r>
        <w:t>Г</w:t>
      </w:r>
      <w:r w:rsidR="00594476">
        <w:t>арантом);</w:t>
      </w:r>
    </w:p>
    <w:p w:rsidR="00594476" w:rsidRDefault="00F8157D" w:rsidP="00F8157D">
      <w:pPr>
        <w:spacing w:after="200" w:line="276" w:lineRule="auto"/>
        <w:ind w:left="720" w:firstLine="720"/>
      </w:pPr>
      <w:r>
        <w:t xml:space="preserve">- </w:t>
      </w:r>
      <w:r w:rsidR="00594476">
        <w:t xml:space="preserve">доверенность на уполномоченное лицо, действующее от имени </w:t>
      </w:r>
      <w:r>
        <w:t>Г</w:t>
      </w:r>
      <w:r w:rsidR="00594476">
        <w:t xml:space="preserve">аранта (оригинал или копия, заверенная </w:t>
      </w:r>
      <w:r>
        <w:t>Г</w:t>
      </w:r>
      <w:r w:rsidR="00594476">
        <w:t xml:space="preserve">арантом) (в случае если </w:t>
      </w:r>
      <w:r>
        <w:t>Б</w:t>
      </w:r>
      <w:r w:rsidR="00594476">
        <w:t xml:space="preserve">анковская гарантия планируется к подписанию уполномоченным лицом, действующим от имени </w:t>
      </w:r>
      <w:r>
        <w:t>Г</w:t>
      </w:r>
      <w:r w:rsidR="00594476">
        <w:t xml:space="preserve">аранта на основании доверенности). </w:t>
      </w:r>
      <w:proofErr w:type="gramStart"/>
      <w:r w:rsidR="00594476">
        <w:t xml:space="preserve">В случае если в доверенности на право подписи </w:t>
      </w:r>
      <w:r>
        <w:t>Б</w:t>
      </w:r>
      <w:r w:rsidR="00594476">
        <w:t xml:space="preserve">анковской гарантии имеются ограничения (подписание </w:t>
      </w:r>
      <w:r>
        <w:t>Б</w:t>
      </w:r>
      <w:r w:rsidR="00594476">
        <w:t xml:space="preserve">анковской гарантии осуществляется в рамках внутренних нормативных документов банка, решений кредитных комитетов, структурных подразделений или должностных лиц банка), необходимо представление всех поименованных в доверенности решений или, в случае отказа банка от предоставления данных документов, письма от уполномоченного лица банка о том, что предоставление данной </w:t>
      </w:r>
      <w:r>
        <w:t>Б</w:t>
      </w:r>
      <w:r w:rsidR="00594476">
        <w:t>анковской гарантии осуществляется</w:t>
      </w:r>
      <w:proofErr w:type="gramEnd"/>
      <w:r w:rsidR="00594476">
        <w:t xml:space="preserve"> в соответствии с решениями, перечисленными в доверенности;</w:t>
      </w:r>
    </w:p>
    <w:p w:rsidR="00594476" w:rsidRDefault="00F8157D" w:rsidP="00F8157D">
      <w:pPr>
        <w:spacing w:after="200" w:line="276" w:lineRule="auto"/>
        <w:ind w:left="720" w:firstLine="720"/>
      </w:pPr>
      <w:r>
        <w:t xml:space="preserve">- </w:t>
      </w:r>
      <w:r w:rsidR="00594476">
        <w:t xml:space="preserve">приказ о приеме на работу главного бухгалтера (заверенная </w:t>
      </w:r>
      <w:r>
        <w:t>Г</w:t>
      </w:r>
      <w:r w:rsidR="00594476">
        <w:t xml:space="preserve">арантом копия) либо доверенность на работника, исполняющего обязанности главного бухгалтера, согласованная с главным бухгалтером банка (оригинал либо заверенная </w:t>
      </w:r>
      <w:r>
        <w:t>Г</w:t>
      </w:r>
      <w:r w:rsidR="00594476">
        <w:t xml:space="preserve">арантом копия), либо приказ о возложении обязанностей главного бухгалтера на другого работника (заверенная </w:t>
      </w:r>
      <w:r>
        <w:t>Г</w:t>
      </w:r>
      <w:r w:rsidR="00594476">
        <w:t xml:space="preserve">арантом копия). </w:t>
      </w:r>
      <w:proofErr w:type="gramStart"/>
      <w:r w:rsidR="00594476">
        <w:t xml:space="preserve">В случае если отсутствуют документы, подтверждающие полномочия (право второй подписи) главного бухгалтера обособленного (внутреннего) структурного подразделения (филиала, дополнительного офиса, кредитно-кассового офиса и др.) или иного лица, подписавшего </w:t>
      </w:r>
      <w:r>
        <w:t>Б</w:t>
      </w:r>
      <w:r w:rsidR="00594476">
        <w:t>анковскую гарантию вместо главного бухгалтера, должно быть предоставлено письмо-подтверждение (либо иной организационно-</w:t>
      </w:r>
      <w:r w:rsidR="00594476">
        <w:lastRenderedPageBreak/>
        <w:t>распорядительный документ) о предоставлении права подписи на банковских гарантиях, подписанное уполномоченным лицом и главным бухгалтером банка;</w:t>
      </w:r>
      <w:proofErr w:type="gramEnd"/>
    </w:p>
    <w:p w:rsidR="00594476" w:rsidRDefault="00F8157D" w:rsidP="00F8157D">
      <w:pPr>
        <w:spacing w:after="200" w:line="276" w:lineRule="auto"/>
        <w:ind w:left="720" w:firstLine="720"/>
      </w:pPr>
      <w:r>
        <w:t xml:space="preserve">- </w:t>
      </w:r>
      <w:r w:rsidR="00594476">
        <w:t xml:space="preserve">выписка из Единого государственного реестра юридических лиц, срок предоставления которой составляет не более 30 дней </w:t>
      </w:r>
      <w:proofErr w:type="gramStart"/>
      <w:r w:rsidR="00594476">
        <w:t>с даты</w:t>
      </w:r>
      <w:proofErr w:type="gramEnd"/>
      <w:r w:rsidR="00594476">
        <w:t xml:space="preserve"> ее выдачи регистрирующим органом (оригинал или нотариально заверенная копия);</w:t>
      </w:r>
    </w:p>
    <w:p w:rsidR="00594476" w:rsidRDefault="00F8157D" w:rsidP="00F8157D">
      <w:pPr>
        <w:spacing w:after="200" w:line="276" w:lineRule="auto"/>
        <w:ind w:firstLine="720"/>
      </w:pPr>
      <w:r>
        <w:t xml:space="preserve">- </w:t>
      </w:r>
      <w:r w:rsidR="00594476">
        <w:t>иные документы по запросу</w:t>
      </w:r>
      <w:r>
        <w:t xml:space="preserve"> Заказчика</w:t>
      </w:r>
      <w:r w:rsidR="00594476">
        <w:t>.</w:t>
      </w:r>
    </w:p>
    <w:p w:rsidR="00D57D6B" w:rsidRDefault="00594476" w:rsidP="00594476">
      <w:pPr>
        <w:spacing w:after="200" w:line="276" w:lineRule="auto"/>
      </w:pPr>
      <w:r>
        <w:t xml:space="preserve">В </w:t>
      </w:r>
      <w:proofErr w:type="gramStart"/>
      <w:r>
        <w:t>случае</w:t>
      </w:r>
      <w:proofErr w:type="gramEnd"/>
      <w:r>
        <w:t xml:space="preserve"> предоставления копий документов, заверенных </w:t>
      </w:r>
      <w:r w:rsidR="00F8157D">
        <w:t>Г</w:t>
      </w:r>
      <w:r>
        <w:t xml:space="preserve">арантом, комплект документов должен содержать нотариально заверенную копию банковской карточки с образцами подписей и печати, на основании которой представляется возможным идентифицировать подписи лиц, заверивших копии документов. </w:t>
      </w:r>
    </w:p>
    <w:p w:rsidR="00D57D6B" w:rsidRDefault="00F8157D" w:rsidP="00D57D6B">
      <w:pPr>
        <w:spacing w:after="200" w:line="276" w:lineRule="auto"/>
      </w:pPr>
      <w:r>
        <w:t>13</w:t>
      </w:r>
      <w:r w:rsidR="00D57D6B">
        <w:t>.</w:t>
      </w:r>
      <w:r w:rsidR="00D57D6B">
        <w:tab/>
        <w:t xml:space="preserve">Банковская гарантия вместе с документами, подтверждающими ее выдачу в соответствии с </w:t>
      </w:r>
      <w:r>
        <w:t xml:space="preserve">п. 12. настоящего </w:t>
      </w:r>
      <w:r w:rsidR="00F7776E">
        <w:t>п</w:t>
      </w:r>
      <w:r>
        <w:t xml:space="preserve">риложения, </w:t>
      </w:r>
      <w:r w:rsidR="00D57D6B">
        <w:t xml:space="preserve">применимым законодательством и учредительными документами Гаранта, должна быть предоставлена Подрядчиком Заказчику в сроки, предусмотренные настоящим Договором. </w:t>
      </w:r>
      <w:proofErr w:type="gramStart"/>
      <w:r w:rsidR="00D57D6B">
        <w:t xml:space="preserve">В случае </w:t>
      </w:r>
      <w:proofErr w:type="spellStart"/>
      <w:r w:rsidR="00D57D6B">
        <w:t>непредоставления</w:t>
      </w:r>
      <w:proofErr w:type="spellEnd"/>
      <w:r w:rsidR="00D57D6B">
        <w:t xml:space="preserve"> Банковской гарантии в указанные в настоящем Договоре сроки, Подрядчик обязуется по письменному требованию Заказчика уплатить Заказчику пеню в размере 0,05 % от суммы Авансового платежа за каждый день просрочки, а срок выплаты Заказчиком Авансового платежа соразмерно увеличивается на период такой просрочки.</w:t>
      </w:r>
      <w:proofErr w:type="gramEnd"/>
      <w:r w:rsidR="00D57D6B">
        <w:t xml:space="preserve"> В </w:t>
      </w:r>
      <w:proofErr w:type="gramStart"/>
      <w:r w:rsidR="00D57D6B">
        <w:t>этом</w:t>
      </w:r>
      <w:proofErr w:type="gramEnd"/>
      <w:r w:rsidR="00D57D6B">
        <w:t xml:space="preserve"> случае ответственность за задержку в выполнении Работ несет Подрядчик.</w:t>
      </w:r>
      <w:r w:rsidR="00D57D6B">
        <w:tab/>
      </w:r>
    </w:p>
    <w:p w:rsidR="00F7776E" w:rsidRDefault="00F7776E" w:rsidP="00D57D6B">
      <w:pPr>
        <w:spacing w:after="200" w:line="276" w:lineRule="auto"/>
      </w:pPr>
      <w:r>
        <w:t>14</w:t>
      </w:r>
      <w:r w:rsidR="00D57D6B">
        <w:t>.</w:t>
      </w:r>
      <w:r w:rsidR="00D57D6B">
        <w:tab/>
        <w:t>Платежи по Банковск</w:t>
      </w:r>
      <w:r>
        <w:t>ой</w:t>
      </w:r>
      <w:r w:rsidR="00D57D6B">
        <w:t xml:space="preserve"> гаранти</w:t>
      </w:r>
      <w:r>
        <w:t>и</w:t>
      </w:r>
      <w:r w:rsidR="00D57D6B">
        <w:t xml:space="preserve"> должны быть осуществлены в течение 5 (пяти) рабочих дней после обращения Заказчика.</w:t>
      </w:r>
    </w:p>
    <w:p w:rsidR="00D57D6B" w:rsidRDefault="00D57D6B" w:rsidP="00D57D6B">
      <w:pPr>
        <w:spacing w:after="200" w:line="276" w:lineRule="auto"/>
      </w:pPr>
      <w:r>
        <w:t>1</w:t>
      </w:r>
      <w:r w:rsidR="00F7776E">
        <w:t>5</w:t>
      </w:r>
      <w:r>
        <w:t>.</w:t>
      </w:r>
      <w:r>
        <w:tab/>
      </w:r>
      <w:proofErr w:type="gramStart"/>
      <w:r>
        <w:t>Заключение дополнительного соглашения к настоящему Договору, влекущего или допускающего продление сроков исполнения (в целом либо в той или иной части) обязательств Подрядчика, которые могут оказать влияние на исполнение обеспеченных Банковск</w:t>
      </w:r>
      <w:r w:rsidR="00F7776E">
        <w:t>ой гарантией</w:t>
      </w:r>
      <w:r>
        <w:t xml:space="preserve"> обязательств Подрядчика, осуществляется при условии предоставления Подрядчиком новых безотзывных банковских гарантий (продления соответствующей Банковской гарантии) на соответствующий срок на условиях, указанных в настоящем приложении.</w:t>
      </w:r>
      <w:proofErr w:type="gramEnd"/>
    </w:p>
    <w:p w:rsidR="0082289A" w:rsidRDefault="00D57D6B" w:rsidP="00D57D6B">
      <w:pPr>
        <w:spacing w:after="200" w:line="276" w:lineRule="auto"/>
      </w:pPr>
      <w:r>
        <w:t>1</w:t>
      </w:r>
      <w:r w:rsidR="00F7776E">
        <w:t>6</w:t>
      </w:r>
      <w:r>
        <w:t>.</w:t>
      </w:r>
      <w:r>
        <w:tab/>
      </w:r>
      <w:proofErr w:type="gramStart"/>
      <w:r>
        <w:t>В случае если на дату, наступающую за 28 (двадцать восемь) дней до истечения срока Банковской гарантии, Авансовый платеж не погашен, Подрядчик обязуется представить Заказчику новую банковскую гарантию на сумму непогашенного Авансового платежа на срок, равный одному году с дат</w:t>
      </w:r>
      <w:r w:rsidR="00F7776E">
        <w:t>ы истечения Банковской гарантии</w:t>
      </w:r>
      <w:r>
        <w:t>, если иной срок не согласован Заказчиком, на условиях, указанных в настоящем приложении, не позднее, чем за 14 (четырнадцать</w:t>
      </w:r>
      <w:proofErr w:type="gramEnd"/>
      <w:r>
        <w:t>) дней до истечения срока Банковской гарантии.</w:t>
      </w:r>
    </w:p>
    <w:p w:rsidR="0082289A" w:rsidRDefault="0082289A" w:rsidP="00D57D6B">
      <w:pPr>
        <w:spacing w:after="200" w:line="276" w:lineRule="auto"/>
        <w:sectPr w:rsidR="0082289A" w:rsidSect="001C332C">
          <w:pgSz w:w="11906" w:h="16838"/>
          <w:pgMar w:top="1134" w:right="850" w:bottom="1134" w:left="1701" w:header="708" w:footer="708" w:gutter="0"/>
          <w:cols w:space="708"/>
          <w:titlePg/>
          <w:docGrid w:linePitch="360"/>
        </w:sectPr>
      </w:pPr>
    </w:p>
    <w:p w:rsidR="00CB38BC" w:rsidRDefault="00CB38BC">
      <w:pPr>
        <w:spacing w:after="200" w:line="276" w:lineRule="auto"/>
        <w:jc w:val="left"/>
      </w:pPr>
    </w:p>
    <w:p w:rsidR="00D57D6B" w:rsidRDefault="00CB38BC" w:rsidP="00CB38BC">
      <w:pPr>
        <w:spacing w:after="200" w:line="276" w:lineRule="auto"/>
        <w:jc w:val="center"/>
        <w:rPr>
          <w:b/>
        </w:rPr>
      </w:pPr>
      <w:r w:rsidRPr="00CB38BC">
        <w:rPr>
          <w:b/>
        </w:rPr>
        <w:t>ПРИЛОЖЕНИЕ 1</w:t>
      </w:r>
      <w:r w:rsidR="00947B2A">
        <w:rPr>
          <w:b/>
        </w:rPr>
        <w:t>2</w:t>
      </w:r>
    </w:p>
    <w:p w:rsidR="00CB38BC" w:rsidRDefault="00CB38BC" w:rsidP="00CB38BC">
      <w:pPr>
        <w:spacing w:after="200" w:line="276" w:lineRule="auto"/>
        <w:jc w:val="center"/>
        <w:rPr>
          <w:b/>
        </w:rPr>
      </w:pPr>
      <w:r>
        <w:rPr>
          <w:b/>
        </w:rPr>
        <w:t>Отчеты Подрядчика</w:t>
      </w:r>
    </w:p>
    <w:tbl>
      <w:tblPr>
        <w:tblpPr w:leftFromText="180" w:rightFromText="180" w:vertAnchor="text" w:horzAnchor="margin" w:tblpY="32"/>
        <w:tblW w:w="13467" w:type="dxa"/>
        <w:tblLayout w:type="fixed"/>
        <w:tblLook w:val="04A0" w:firstRow="1" w:lastRow="0" w:firstColumn="1" w:lastColumn="0" w:noHBand="0" w:noVBand="1"/>
      </w:tblPr>
      <w:tblGrid>
        <w:gridCol w:w="596"/>
        <w:gridCol w:w="2252"/>
        <w:gridCol w:w="968"/>
        <w:gridCol w:w="2150"/>
        <w:gridCol w:w="1516"/>
        <w:gridCol w:w="457"/>
        <w:gridCol w:w="577"/>
        <w:gridCol w:w="557"/>
        <w:gridCol w:w="294"/>
        <w:gridCol w:w="840"/>
        <w:gridCol w:w="860"/>
        <w:gridCol w:w="274"/>
        <w:gridCol w:w="2126"/>
      </w:tblGrid>
      <w:tr w:rsidR="0082289A" w:rsidRPr="0082289A" w:rsidTr="0082289A">
        <w:trPr>
          <w:gridAfter w:val="2"/>
          <w:wAfter w:w="2400" w:type="dxa"/>
          <w:trHeight w:val="315"/>
        </w:trPr>
        <w:tc>
          <w:tcPr>
            <w:tcW w:w="596" w:type="dxa"/>
            <w:tcBorders>
              <w:top w:val="nil"/>
              <w:left w:val="nil"/>
              <w:bottom w:val="nil"/>
              <w:right w:val="nil"/>
            </w:tcBorders>
            <w:shd w:val="clear" w:color="auto" w:fill="auto"/>
            <w:noWrap/>
            <w:vAlign w:val="center"/>
            <w:hideMark/>
          </w:tcPr>
          <w:p w:rsidR="0082289A" w:rsidRPr="0082289A" w:rsidRDefault="0082289A" w:rsidP="0082289A">
            <w:pPr>
              <w:spacing w:after="200" w:line="276" w:lineRule="auto"/>
              <w:jc w:val="center"/>
              <w:rPr>
                <w:b/>
              </w:rPr>
            </w:pPr>
          </w:p>
        </w:tc>
        <w:tc>
          <w:tcPr>
            <w:tcW w:w="2252" w:type="dxa"/>
            <w:tcBorders>
              <w:top w:val="nil"/>
              <w:left w:val="nil"/>
              <w:bottom w:val="nil"/>
              <w:right w:val="nil"/>
            </w:tcBorders>
            <w:shd w:val="clear" w:color="auto" w:fill="auto"/>
            <w:noWrap/>
            <w:vAlign w:val="center"/>
            <w:hideMark/>
          </w:tcPr>
          <w:p w:rsidR="0082289A" w:rsidRPr="0082289A" w:rsidRDefault="0082289A" w:rsidP="0082289A">
            <w:pPr>
              <w:spacing w:after="200" w:line="276" w:lineRule="auto"/>
              <w:jc w:val="center"/>
              <w:rPr>
                <w:b/>
              </w:rPr>
            </w:pPr>
          </w:p>
        </w:tc>
        <w:tc>
          <w:tcPr>
            <w:tcW w:w="968" w:type="dxa"/>
            <w:tcBorders>
              <w:top w:val="nil"/>
              <w:left w:val="nil"/>
              <w:bottom w:val="nil"/>
              <w:right w:val="nil"/>
            </w:tcBorders>
            <w:shd w:val="clear" w:color="auto" w:fill="auto"/>
            <w:noWrap/>
            <w:vAlign w:val="center"/>
            <w:hideMark/>
          </w:tcPr>
          <w:p w:rsidR="0082289A" w:rsidRPr="0082289A" w:rsidRDefault="0082289A" w:rsidP="0082289A">
            <w:pPr>
              <w:spacing w:after="200" w:line="276" w:lineRule="auto"/>
              <w:jc w:val="center"/>
              <w:rPr>
                <w:b/>
              </w:rPr>
            </w:pPr>
          </w:p>
        </w:tc>
        <w:tc>
          <w:tcPr>
            <w:tcW w:w="2150" w:type="dxa"/>
            <w:tcBorders>
              <w:top w:val="nil"/>
              <w:left w:val="nil"/>
              <w:bottom w:val="nil"/>
              <w:right w:val="nil"/>
            </w:tcBorders>
            <w:shd w:val="clear" w:color="auto" w:fill="auto"/>
            <w:noWrap/>
            <w:vAlign w:val="center"/>
            <w:hideMark/>
          </w:tcPr>
          <w:p w:rsidR="0082289A" w:rsidRPr="0082289A" w:rsidRDefault="0082289A" w:rsidP="0082289A">
            <w:pPr>
              <w:spacing w:after="200" w:line="276" w:lineRule="auto"/>
              <w:jc w:val="center"/>
              <w:rPr>
                <w:b/>
              </w:rPr>
            </w:pPr>
          </w:p>
        </w:tc>
        <w:tc>
          <w:tcPr>
            <w:tcW w:w="1516" w:type="dxa"/>
            <w:tcBorders>
              <w:top w:val="nil"/>
              <w:left w:val="nil"/>
              <w:bottom w:val="nil"/>
              <w:right w:val="nil"/>
            </w:tcBorders>
            <w:shd w:val="clear" w:color="auto" w:fill="auto"/>
            <w:noWrap/>
            <w:vAlign w:val="center"/>
            <w:hideMark/>
          </w:tcPr>
          <w:p w:rsidR="0082289A" w:rsidRPr="0082289A" w:rsidRDefault="0082289A" w:rsidP="0082289A">
            <w:pPr>
              <w:spacing w:after="200" w:line="276" w:lineRule="auto"/>
              <w:jc w:val="center"/>
              <w:rPr>
                <w:b/>
              </w:rPr>
            </w:pPr>
          </w:p>
        </w:tc>
        <w:tc>
          <w:tcPr>
            <w:tcW w:w="1034" w:type="dxa"/>
            <w:gridSpan w:val="2"/>
            <w:tcBorders>
              <w:top w:val="nil"/>
              <w:left w:val="nil"/>
              <w:bottom w:val="nil"/>
              <w:right w:val="nil"/>
            </w:tcBorders>
            <w:shd w:val="clear" w:color="auto" w:fill="auto"/>
            <w:noWrap/>
            <w:vAlign w:val="center"/>
            <w:hideMark/>
          </w:tcPr>
          <w:p w:rsidR="0082289A" w:rsidRPr="0082289A" w:rsidRDefault="0082289A" w:rsidP="0082289A">
            <w:pPr>
              <w:spacing w:after="200" w:line="276" w:lineRule="auto"/>
              <w:jc w:val="center"/>
              <w:rPr>
                <w:b/>
              </w:rPr>
            </w:pPr>
          </w:p>
        </w:tc>
        <w:tc>
          <w:tcPr>
            <w:tcW w:w="851" w:type="dxa"/>
            <w:gridSpan w:val="2"/>
            <w:tcBorders>
              <w:top w:val="nil"/>
              <w:left w:val="nil"/>
              <w:bottom w:val="nil"/>
              <w:right w:val="nil"/>
            </w:tcBorders>
            <w:shd w:val="clear" w:color="auto" w:fill="auto"/>
            <w:noWrap/>
            <w:vAlign w:val="center"/>
            <w:hideMark/>
          </w:tcPr>
          <w:p w:rsidR="0082289A" w:rsidRPr="0082289A" w:rsidRDefault="0082289A" w:rsidP="0082289A">
            <w:pPr>
              <w:spacing w:after="200" w:line="276" w:lineRule="auto"/>
              <w:jc w:val="center"/>
              <w:rPr>
                <w:b/>
              </w:rPr>
            </w:pPr>
          </w:p>
        </w:tc>
        <w:tc>
          <w:tcPr>
            <w:tcW w:w="1700" w:type="dxa"/>
            <w:gridSpan w:val="2"/>
            <w:tcBorders>
              <w:top w:val="nil"/>
              <w:left w:val="nil"/>
              <w:bottom w:val="nil"/>
              <w:right w:val="nil"/>
            </w:tcBorders>
            <w:shd w:val="clear" w:color="auto" w:fill="auto"/>
            <w:noWrap/>
            <w:vAlign w:val="center"/>
            <w:hideMark/>
          </w:tcPr>
          <w:p w:rsidR="0082289A" w:rsidRPr="0082289A" w:rsidRDefault="0082289A" w:rsidP="0082289A">
            <w:pPr>
              <w:spacing w:after="200" w:line="276" w:lineRule="auto"/>
              <w:jc w:val="center"/>
              <w:rPr>
                <w:b/>
                <w:bCs/>
              </w:rPr>
            </w:pPr>
          </w:p>
        </w:tc>
      </w:tr>
      <w:tr w:rsidR="0082289A" w:rsidRPr="0082289A" w:rsidTr="0082289A">
        <w:trPr>
          <w:gridAfter w:val="2"/>
          <w:wAfter w:w="2400" w:type="dxa"/>
          <w:trHeight w:val="315"/>
        </w:trPr>
        <w:tc>
          <w:tcPr>
            <w:tcW w:w="596" w:type="dxa"/>
            <w:tcBorders>
              <w:top w:val="nil"/>
              <w:left w:val="nil"/>
              <w:bottom w:val="nil"/>
              <w:right w:val="nil"/>
            </w:tcBorders>
            <w:shd w:val="clear" w:color="auto" w:fill="auto"/>
            <w:noWrap/>
            <w:vAlign w:val="center"/>
            <w:hideMark/>
          </w:tcPr>
          <w:p w:rsidR="0082289A" w:rsidRPr="0082289A" w:rsidRDefault="0082289A" w:rsidP="0082289A">
            <w:pPr>
              <w:spacing w:after="200" w:line="276" w:lineRule="auto"/>
              <w:jc w:val="center"/>
              <w:rPr>
                <w:b/>
              </w:rPr>
            </w:pPr>
          </w:p>
        </w:tc>
        <w:tc>
          <w:tcPr>
            <w:tcW w:w="2252" w:type="dxa"/>
            <w:tcBorders>
              <w:top w:val="nil"/>
              <w:left w:val="nil"/>
              <w:bottom w:val="nil"/>
              <w:right w:val="nil"/>
            </w:tcBorders>
            <w:shd w:val="clear" w:color="auto" w:fill="auto"/>
            <w:noWrap/>
            <w:vAlign w:val="center"/>
            <w:hideMark/>
          </w:tcPr>
          <w:p w:rsidR="0082289A" w:rsidRPr="0082289A" w:rsidRDefault="0082289A" w:rsidP="0082289A">
            <w:pPr>
              <w:spacing w:after="200" w:line="276" w:lineRule="auto"/>
              <w:jc w:val="center"/>
              <w:rPr>
                <w:b/>
                <w:bCs/>
              </w:rPr>
            </w:pPr>
          </w:p>
        </w:tc>
        <w:tc>
          <w:tcPr>
            <w:tcW w:w="6519" w:type="dxa"/>
            <w:gridSpan w:val="7"/>
            <w:tcBorders>
              <w:top w:val="nil"/>
              <w:left w:val="nil"/>
              <w:bottom w:val="nil"/>
              <w:right w:val="nil"/>
            </w:tcBorders>
            <w:shd w:val="clear" w:color="auto" w:fill="auto"/>
            <w:noWrap/>
            <w:vAlign w:val="center"/>
            <w:hideMark/>
          </w:tcPr>
          <w:p w:rsidR="0082289A" w:rsidRPr="0082289A" w:rsidRDefault="0082289A" w:rsidP="00114A80">
            <w:pPr>
              <w:spacing w:after="200" w:line="276" w:lineRule="auto"/>
              <w:jc w:val="center"/>
              <w:rPr>
                <w:b/>
                <w:bCs/>
              </w:rPr>
            </w:pPr>
            <w:r w:rsidRPr="0082289A">
              <w:rPr>
                <w:b/>
                <w:bCs/>
              </w:rPr>
              <w:t xml:space="preserve">Отчет об исполнении Графика выполнения работ </w:t>
            </w:r>
            <w:r>
              <w:rPr>
                <w:b/>
                <w:bCs/>
              </w:rPr>
              <w:t xml:space="preserve">и финансирования </w:t>
            </w:r>
            <w:r w:rsidRPr="0082289A">
              <w:rPr>
                <w:b/>
                <w:bCs/>
              </w:rPr>
              <w:t xml:space="preserve">по </w:t>
            </w:r>
            <w:r>
              <w:rPr>
                <w:b/>
                <w:bCs/>
              </w:rPr>
              <w:t>О</w:t>
            </w:r>
            <w:r w:rsidRPr="0082289A">
              <w:rPr>
                <w:b/>
                <w:bCs/>
              </w:rPr>
              <w:t>бъекту</w:t>
            </w:r>
          </w:p>
        </w:tc>
        <w:tc>
          <w:tcPr>
            <w:tcW w:w="1700" w:type="dxa"/>
            <w:gridSpan w:val="2"/>
            <w:tcBorders>
              <w:top w:val="nil"/>
              <w:left w:val="nil"/>
              <w:bottom w:val="nil"/>
              <w:right w:val="nil"/>
            </w:tcBorders>
            <w:shd w:val="clear" w:color="auto" w:fill="auto"/>
            <w:noWrap/>
            <w:vAlign w:val="center"/>
            <w:hideMark/>
          </w:tcPr>
          <w:p w:rsidR="0082289A" w:rsidRPr="0082289A" w:rsidRDefault="0082289A" w:rsidP="0082289A">
            <w:pPr>
              <w:spacing w:after="200" w:line="276" w:lineRule="auto"/>
              <w:jc w:val="center"/>
              <w:rPr>
                <w:b/>
              </w:rPr>
            </w:pPr>
          </w:p>
        </w:tc>
      </w:tr>
      <w:tr w:rsidR="0082289A" w:rsidRPr="0082289A" w:rsidTr="0082289A">
        <w:trPr>
          <w:gridAfter w:val="2"/>
          <w:wAfter w:w="2400" w:type="dxa"/>
          <w:trHeight w:val="315"/>
        </w:trPr>
        <w:tc>
          <w:tcPr>
            <w:tcW w:w="596" w:type="dxa"/>
            <w:tcBorders>
              <w:top w:val="nil"/>
              <w:left w:val="nil"/>
              <w:bottom w:val="nil"/>
              <w:right w:val="nil"/>
            </w:tcBorders>
            <w:shd w:val="clear" w:color="auto" w:fill="auto"/>
            <w:noWrap/>
            <w:vAlign w:val="center"/>
            <w:hideMark/>
          </w:tcPr>
          <w:p w:rsidR="0082289A" w:rsidRPr="0082289A" w:rsidRDefault="0082289A" w:rsidP="0082289A">
            <w:pPr>
              <w:spacing w:after="200" w:line="276" w:lineRule="auto"/>
              <w:jc w:val="center"/>
              <w:rPr>
                <w:b/>
              </w:rPr>
            </w:pPr>
          </w:p>
        </w:tc>
        <w:tc>
          <w:tcPr>
            <w:tcW w:w="2252" w:type="dxa"/>
            <w:tcBorders>
              <w:top w:val="nil"/>
              <w:left w:val="nil"/>
              <w:bottom w:val="nil"/>
              <w:right w:val="nil"/>
            </w:tcBorders>
            <w:shd w:val="clear" w:color="auto" w:fill="auto"/>
            <w:noWrap/>
            <w:vAlign w:val="center"/>
            <w:hideMark/>
          </w:tcPr>
          <w:p w:rsidR="0082289A" w:rsidRPr="0082289A" w:rsidRDefault="0082289A" w:rsidP="0082289A">
            <w:pPr>
              <w:spacing w:after="200" w:line="276" w:lineRule="auto"/>
              <w:jc w:val="center"/>
              <w:rPr>
                <w:b/>
                <w:bCs/>
              </w:rPr>
            </w:pPr>
          </w:p>
        </w:tc>
        <w:tc>
          <w:tcPr>
            <w:tcW w:w="5668" w:type="dxa"/>
            <w:gridSpan w:val="5"/>
            <w:tcBorders>
              <w:top w:val="nil"/>
              <w:left w:val="nil"/>
              <w:bottom w:val="nil"/>
              <w:right w:val="nil"/>
            </w:tcBorders>
            <w:shd w:val="clear" w:color="auto" w:fill="auto"/>
            <w:noWrap/>
            <w:vAlign w:val="center"/>
            <w:hideMark/>
          </w:tcPr>
          <w:p w:rsidR="0082289A" w:rsidRPr="0082289A" w:rsidRDefault="0082289A" w:rsidP="0082289A">
            <w:pPr>
              <w:spacing w:after="200" w:line="276" w:lineRule="auto"/>
              <w:jc w:val="center"/>
              <w:rPr>
                <w:b/>
                <w:bCs/>
              </w:rPr>
            </w:pPr>
            <w:r w:rsidRPr="0082289A">
              <w:rPr>
                <w:b/>
                <w:bCs/>
              </w:rPr>
              <w:t xml:space="preserve"> «_______________________»</w:t>
            </w:r>
          </w:p>
        </w:tc>
        <w:tc>
          <w:tcPr>
            <w:tcW w:w="851" w:type="dxa"/>
            <w:gridSpan w:val="2"/>
            <w:tcBorders>
              <w:top w:val="nil"/>
              <w:left w:val="nil"/>
              <w:bottom w:val="nil"/>
              <w:right w:val="nil"/>
            </w:tcBorders>
            <w:shd w:val="clear" w:color="auto" w:fill="auto"/>
            <w:noWrap/>
            <w:vAlign w:val="center"/>
            <w:hideMark/>
          </w:tcPr>
          <w:p w:rsidR="0082289A" w:rsidRPr="0082289A" w:rsidRDefault="0082289A" w:rsidP="0082289A">
            <w:pPr>
              <w:spacing w:after="200" w:line="276" w:lineRule="auto"/>
              <w:jc w:val="center"/>
              <w:rPr>
                <w:b/>
                <w:bCs/>
              </w:rPr>
            </w:pPr>
          </w:p>
        </w:tc>
        <w:tc>
          <w:tcPr>
            <w:tcW w:w="1700" w:type="dxa"/>
            <w:gridSpan w:val="2"/>
            <w:tcBorders>
              <w:top w:val="nil"/>
              <w:left w:val="nil"/>
              <w:bottom w:val="nil"/>
              <w:right w:val="nil"/>
            </w:tcBorders>
            <w:shd w:val="clear" w:color="auto" w:fill="auto"/>
            <w:noWrap/>
            <w:vAlign w:val="center"/>
            <w:hideMark/>
          </w:tcPr>
          <w:p w:rsidR="0082289A" w:rsidRPr="0082289A" w:rsidRDefault="0082289A" w:rsidP="0082289A">
            <w:pPr>
              <w:spacing w:after="200" w:line="276" w:lineRule="auto"/>
              <w:jc w:val="center"/>
              <w:rPr>
                <w:b/>
                <w:bCs/>
              </w:rPr>
            </w:pPr>
          </w:p>
        </w:tc>
      </w:tr>
      <w:tr w:rsidR="0082289A" w:rsidRPr="0082289A" w:rsidTr="0082289A">
        <w:trPr>
          <w:gridAfter w:val="2"/>
          <w:wAfter w:w="2400" w:type="dxa"/>
          <w:trHeight w:val="315"/>
        </w:trPr>
        <w:tc>
          <w:tcPr>
            <w:tcW w:w="596" w:type="dxa"/>
            <w:tcBorders>
              <w:top w:val="nil"/>
              <w:left w:val="nil"/>
              <w:bottom w:val="nil"/>
              <w:right w:val="nil"/>
            </w:tcBorders>
            <w:shd w:val="clear" w:color="auto" w:fill="auto"/>
            <w:noWrap/>
            <w:vAlign w:val="center"/>
            <w:hideMark/>
          </w:tcPr>
          <w:p w:rsidR="0082289A" w:rsidRPr="0082289A" w:rsidRDefault="0082289A" w:rsidP="0082289A">
            <w:pPr>
              <w:spacing w:after="200" w:line="276" w:lineRule="auto"/>
              <w:jc w:val="center"/>
              <w:rPr>
                <w:b/>
              </w:rPr>
            </w:pPr>
          </w:p>
        </w:tc>
        <w:tc>
          <w:tcPr>
            <w:tcW w:w="2252" w:type="dxa"/>
            <w:tcBorders>
              <w:top w:val="nil"/>
              <w:left w:val="nil"/>
              <w:bottom w:val="nil"/>
              <w:right w:val="nil"/>
            </w:tcBorders>
            <w:shd w:val="clear" w:color="auto" w:fill="auto"/>
            <w:noWrap/>
            <w:vAlign w:val="center"/>
            <w:hideMark/>
          </w:tcPr>
          <w:p w:rsidR="0082289A" w:rsidRPr="0082289A" w:rsidRDefault="0082289A" w:rsidP="0082289A">
            <w:pPr>
              <w:spacing w:after="200" w:line="276" w:lineRule="auto"/>
              <w:jc w:val="center"/>
              <w:rPr>
                <w:b/>
              </w:rPr>
            </w:pPr>
          </w:p>
        </w:tc>
        <w:tc>
          <w:tcPr>
            <w:tcW w:w="968" w:type="dxa"/>
            <w:tcBorders>
              <w:top w:val="nil"/>
              <w:left w:val="nil"/>
              <w:bottom w:val="nil"/>
              <w:right w:val="nil"/>
            </w:tcBorders>
            <w:shd w:val="clear" w:color="auto" w:fill="auto"/>
            <w:noWrap/>
            <w:vAlign w:val="center"/>
            <w:hideMark/>
          </w:tcPr>
          <w:p w:rsidR="0082289A" w:rsidRPr="0082289A" w:rsidRDefault="0082289A" w:rsidP="0082289A">
            <w:pPr>
              <w:spacing w:after="200" w:line="276" w:lineRule="auto"/>
              <w:jc w:val="center"/>
              <w:rPr>
                <w:b/>
              </w:rPr>
            </w:pPr>
          </w:p>
        </w:tc>
        <w:tc>
          <w:tcPr>
            <w:tcW w:w="2150" w:type="dxa"/>
            <w:tcBorders>
              <w:top w:val="nil"/>
              <w:left w:val="nil"/>
              <w:bottom w:val="nil"/>
              <w:right w:val="nil"/>
            </w:tcBorders>
            <w:shd w:val="clear" w:color="auto" w:fill="auto"/>
            <w:noWrap/>
            <w:vAlign w:val="bottom"/>
            <w:hideMark/>
          </w:tcPr>
          <w:p w:rsidR="0082289A" w:rsidRPr="0082289A" w:rsidRDefault="0082289A" w:rsidP="0082289A">
            <w:pPr>
              <w:spacing w:after="200" w:line="276" w:lineRule="auto"/>
              <w:jc w:val="center"/>
              <w:rPr>
                <w:b/>
                <w:bCs/>
              </w:rPr>
            </w:pPr>
            <w:r w:rsidRPr="0082289A">
              <w:rPr>
                <w:b/>
                <w:bCs/>
              </w:rPr>
              <w:t>за ______________ 20__ года</w:t>
            </w:r>
          </w:p>
        </w:tc>
        <w:tc>
          <w:tcPr>
            <w:tcW w:w="1973" w:type="dxa"/>
            <w:gridSpan w:val="2"/>
            <w:tcBorders>
              <w:top w:val="nil"/>
              <w:left w:val="nil"/>
              <w:bottom w:val="nil"/>
              <w:right w:val="nil"/>
            </w:tcBorders>
            <w:shd w:val="clear" w:color="auto" w:fill="auto"/>
            <w:noWrap/>
            <w:vAlign w:val="center"/>
            <w:hideMark/>
          </w:tcPr>
          <w:p w:rsidR="0082289A" w:rsidRPr="0082289A" w:rsidRDefault="0082289A" w:rsidP="0082289A">
            <w:pPr>
              <w:spacing w:after="200" w:line="276" w:lineRule="auto"/>
              <w:jc w:val="center"/>
              <w:rPr>
                <w:b/>
              </w:rPr>
            </w:pPr>
          </w:p>
        </w:tc>
        <w:tc>
          <w:tcPr>
            <w:tcW w:w="577" w:type="dxa"/>
            <w:tcBorders>
              <w:top w:val="nil"/>
              <w:left w:val="nil"/>
              <w:bottom w:val="nil"/>
              <w:right w:val="nil"/>
            </w:tcBorders>
            <w:shd w:val="clear" w:color="auto" w:fill="auto"/>
            <w:noWrap/>
            <w:vAlign w:val="center"/>
            <w:hideMark/>
          </w:tcPr>
          <w:p w:rsidR="0082289A" w:rsidRPr="0082289A" w:rsidRDefault="0082289A" w:rsidP="0082289A">
            <w:pPr>
              <w:spacing w:after="200" w:line="276" w:lineRule="auto"/>
              <w:jc w:val="center"/>
              <w:rPr>
                <w:b/>
              </w:rPr>
            </w:pPr>
          </w:p>
        </w:tc>
        <w:tc>
          <w:tcPr>
            <w:tcW w:w="851" w:type="dxa"/>
            <w:gridSpan w:val="2"/>
            <w:tcBorders>
              <w:top w:val="nil"/>
              <w:left w:val="nil"/>
              <w:bottom w:val="nil"/>
              <w:right w:val="nil"/>
            </w:tcBorders>
            <w:shd w:val="clear" w:color="auto" w:fill="auto"/>
            <w:noWrap/>
            <w:vAlign w:val="center"/>
            <w:hideMark/>
          </w:tcPr>
          <w:p w:rsidR="0082289A" w:rsidRPr="0082289A" w:rsidRDefault="0082289A" w:rsidP="0082289A">
            <w:pPr>
              <w:spacing w:after="200" w:line="276" w:lineRule="auto"/>
              <w:jc w:val="center"/>
              <w:rPr>
                <w:b/>
              </w:rPr>
            </w:pPr>
          </w:p>
        </w:tc>
        <w:tc>
          <w:tcPr>
            <w:tcW w:w="1700" w:type="dxa"/>
            <w:gridSpan w:val="2"/>
            <w:tcBorders>
              <w:top w:val="nil"/>
              <w:left w:val="nil"/>
              <w:bottom w:val="nil"/>
              <w:right w:val="nil"/>
            </w:tcBorders>
            <w:shd w:val="clear" w:color="auto" w:fill="auto"/>
            <w:noWrap/>
            <w:vAlign w:val="center"/>
            <w:hideMark/>
          </w:tcPr>
          <w:p w:rsidR="0082289A" w:rsidRPr="0082289A" w:rsidRDefault="0082289A" w:rsidP="0082289A">
            <w:pPr>
              <w:spacing w:after="200" w:line="276" w:lineRule="auto"/>
              <w:jc w:val="center"/>
              <w:rPr>
                <w:b/>
              </w:rPr>
            </w:pPr>
          </w:p>
        </w:tc>
      </w:tr>
      <w:tr w:rsidR="0082289A" w:rsidRPr="0082289A" w:rsidTr="0082289A">
        <w:trPr>
          <w:trHeight w:val="465"/>
        </w:trPr>
        <w:tc>
          <w:tcPr>
            <w:tcW w:w="59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2289A" w:rsidRPr="0082289A" w:rsidRDefault="0082289A" w:rsidP="0082289A">
            <w:pPr>
              <w:spacing w:after="200" w:line="276" w:lineRule="auto"/>
              <w:jc w:val="center"/>
              <w:rPr>
                <w:b/>
              </w:rPr>
            </w:pPr>
            <w:r w:rsidRPr="0082289A">
              <w:rPr>
                <w:b/>
              </w:rPr>
              <w:t xml:space="preserve">№ </w:t>
            </w:r>
            <w:proofErr w:type="gramStart"/>
            <w:r w:rsidRPr="0082289A">
              <w:rPr>
                <w:b/>
              </w:rPr>
              <w:t>п</w:t>
            </w:r>
            <w:proofErr w:type="gramEnd"/>
            <w:r w:rsidRPr="0082289A">
              <w:rPr>
                <w:b/>
              </w:rPr>
              <w:t>/п</w:t>
            </w:r>
          </w:p>
        </w:tc>
        <w:tc>
          <w:tcPr>
            <w:tcW w:w="225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2289A" w:rsidRPr="0082289A" w:rsidRDefault="0082289A" w:rsidP="0082289A">
            <w:pPr>
              <w:spacing w:after="200" w:line="276" w:lineRule="auto"/>
              <w:jc w:val="center"/>
              <w:rPr>
                <w:b/>
              </w:rPr>
            </w:pPr>
            <w:r w:rsidRPr="0082289A">
              <w:rPr>
                <w:b/>
              </w:rPr>
              <w:t xml:space="preserve">Наименование работ </w:t>
            </w:r>
          </w:p>
        </w:tc>
        <w:tc>
          <w:tcPr>
            <w:tcW w:w="311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2289A" w:rsidRPr="0082289A" w:rsidRDefault="0082289A" w:rsidP="0082289A">
            <w:pPr>
              <w:spacing w:after="200" w:line="276" w:lineRule="auto"/>
              <w:jc w:val="center"/>
              <w:rPr>
                <w:b/>
              </w:rPr>
            </w:pPr>
            <w:r w:rsidRPr="0082289A">
              <w:rPr>
                <w:b/>
              </w:rPr>
              <w:t>Объемы  работ по Договору</w:t>
            </w:r>
          </w:p>
        </w:tc>
        <w:tc>
          <w:tcPr>
            <w:tcW w:w="1973"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2289A" w:rsidRPr="0082289A" w:rsidRDefault="0082289A" w:rsidP="00114A80">
            <w:pPr>
              <w:spacing w:after="200" w:line="276" w:lineRule="auto"/>
              <w:jc w:val="center"/>
              <w:rPr>
                <w:b/>
              </w:rPr>
            </w:pPr>
            <w:r w:rsidRPr="0082289A">
              <w:rPr>
                <w:b/>
              </w:rPr>
              <w:t>Ответственный исполнитель</w:t>
            </w:r>
          </w:p>
        </w:tc>
        <w:tc>
          <w:tcPr>
            <w:tcW w:w="3402" w:type="dxa"/>
            <w:gridSpan w:val="6"/>
            <w:tcBorders>
              <w:top w:val="single" w:sz="4" w:space="0" w:color="auto"/>
              <w:left w:val="nil"/>
              <w:bottom w:val="single" w:sz="4" w:space="0" w:color="auto"/>
              <w:right w:val="single" w:sz="4" w:space="0" w:color="auto"/>
            </w:tcBorders>
            <w:shd w:val="clear" w:color="000000" w:fill="FFFFFF"/>
            <w:vAlign w:val="center"/>
            <w:hideMark/>
          </w:tcPr>
          <w:p w:rsidR="0082289A" w:rsidRPr="0082289A" w:rsidRDefault="0082289A" w:rsidP="0082289A">
            <w:pPr>
              <w:spacing w:after="200" w:line="276" w:lineRule="auto"/>
              <w:jc w:val="center"/>
              <w:rPr>
                <w:b/>
                <w:lang w:val="en-US"/>
              </w:rPr>
            </w:pPr>
            <w:r w:rsidRPr="0082289A">
              <w:rPr>
                <w:b/>
              </w:rPr>
              <w:t>Объемы выполненных работ</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2289A" w:rsidRPr="0082289A" w:rsidRDefault="0082289A" w:rsidP="0082289A">
            <w:pPr>
              <w:spacing w:after="200" w:line="276" w:lineRule="auto"/>
              <w:jc w:val="center"/>
              <w:rPr>
                <w:b/>
              </w:rPr>
            </w:pPr>
            <w:r w:rsidRPr="0082289A">
              <w:rPr>
                <w:b/>
              </w:rPr>
              <w:t>Примечание</w:t>
            </w:r>
          </w:p>
        </w:tc>
      </w:tr>
      <w:tr w:rsidR="0082289A" w:rsidRPr="0082289A" w:rsidTr="0082289A">
        <w:trPr>
          <w:trHeight w:val="330"/>
        </w:trPr>
        <w:tc>
          <w:tcPr>
            <w:tcW w:w="596" w:type="dxa"/>
            <w:vMerge/>
            <w:tcBorders>
              <w:top w:val="single" w:sz="4" w:space="0" w:color="auto"/>
              <w:left w:val="single" w:sz="4" w:space="0" w:color="auto"/>
              <w:bottom w:val="single" w:sz="4" w:space="0" w:color="auto"/>
              <w:right w:val="single" w:sz="4" w:space="0" w:color="auto"/>
            </w:tcBorders>
            <w:vAlign w:val="center"/>
            <w:hideMark/>
          </w:tcPr>
          <w:p w:rsidR="0082289A" w:rsidRPr="0082289A" w:rsidRDefault="0082289A" w:rsidP="0082289A">
            <w:pPr>
              <w:spacing w:after="200" w:line="276" w:lineRule="auto"/>
              <w:jc w:val="center"/>
              <w:rPr>
                <w:b/>
              </w:rPr>
            </w:pPr>
          </w:p>
        </w:tc>
        <w:tc>
          <w:tcPr>
            <w:tcW w:w="2252" w:type="dxa"/>
            <w:vMerge/>
            <w:tcBorders>
              <w:top w:val="single" w:sz="4" w:space="0" w:color="auto"/>
              <w:left w:val="single" w:sz="4" w:space="0" w:color="auto"/>
              <w:bottom w:val="single" w:sz="4" w:space="0" w:color="auto"/>
              <w:right w:val="single" w:sz="4" w:space="0" w:color="auto"/>
            </w:tcBorders>
            <w:vAlign w:val="center"/>
            <w:hideMark/>
          </w:tcPr>
          <w:p w:rsidR="0082289A" w:rsidRPr="0082289A" w:rsidRDefault="0082289A" w:rsidP="0082289A">
            <w:pPr>
              <w:spacing w:after="200" w:line="276" w:lineRule="auto"/>
              <w:jc w:val="center"/>
              <w:rPr>
                <w:b/>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rsidR="0082289A" w:rsidRPr="0082289A" w:rsidRDefault="0082289A" w:rsidP="0082289A">
            <w:pPr>
              <w:spacing w:after="200" w:line="276" w:lineRule="auto"/>
              <w:jc w:val="center"/>
              <w:rPr>
                <w:b/>
              </w:rPr>
            </w:pPr>
          </w:p>
        </w:tc>
        <w:tc>
          <w:tcPr>
            <w:tcW w:w="1973" w:type="dxa"/>
            <w:gridSpan w:val="2"/>
            <w:vMerge/>
            <w:tcBorders>
              <w:top w:val="single" w:sz="4" w:space="0" w:color="auto"/>
              <w:left w:val="single" w:sz="4" w:space="0" w:color="auto"/>
              <w:bottom w:val="single" w:sz="4" w:space="0" w:color="auto"/>
              <w:right w:val="single" w:sz="4" w:space="0" w:color="auto"/>
            </w:tcBorders>
            <w:vAlign w:val="center"/>
            <w:hideMark/>
          </w:tcPr>
          <w:p w:rsidR="0082289A" w:rsidRPr="0082289A" w:rsidRDefault="0082289A" w:rsidP="0082289A">
            <w:pPr>
              <w:spacing w:after="200" w:line="276" w:lineRule="auto"/>
              <w:jc w:val="center"/>
              <w:rPr>
                <w:b/>
              </w:rPr>
            </w:pPr>
          </w:p>
        </w:tc>
        <w:tc>
          <w:tcPr>
            <w:tcW w:w="3402" w:type="dxa"/>
            <w:gridSpan w:val="6"/>
            <w:tcBorders>
              <w:top w:val="single" w:sz="4" w:space="0" w:color="auto"/>
              <w:left w:val="nil"/>
              <w:bottom w:val="single" w:sz="4" w:space="0" w:color="auto"/>
              <w:right w:val="single" w:sz="4" w:space="0" w:color="auto"/>
            </w:tcBorders>
            <w:shd w:val="clear" w:color="000000" w:fill="FFFFFF"/>
            <w:noWrap/>
            <w:vAlign w:val="center"/>
            <w:hideMark/>
          </w:tcPr>
          <w:p w:rsidR="0082289A" w:rsidRPr="0082289A" w:rsidRDefault="0082289A" w:rsidP="0082289A">
            <w:pPr>
              <w:spacing w:after="200" w:line="276" w:lineRule="auto"/>
              <w:jc w:val="center"/>
              <w:rPr>
                <w:b/>
              </w:rPr>
            </w:pPr>
            <w:r w:rsidRPr="0082289A">
              <w:rPr>
                <w:b/>
              </w:rPr>
              <w:t>в физ. объемах</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82289A" w:rsidRPr="0082289A" w:rsidRDefault="0082289A" w:rsidP="0082289A">
            <w:pPr>
              <w:spacing w:after="200" w:line="276" w:lineRule="auto"/>
              <w:jc w:val="center"/>
              <w:rPr>
                <w:b/>
              </w:rPr>
            </w:pPr>
          </w:p>
        </w:tc>
      </w:tr>
      <w:tr w:rsidR="0082289A" w:rsidRPr="0082289A" w:rsidTr="0082289A">
        <w:trPr>
          <w:trHeight w:val="660"/>
        </w:trPr>
        <w:tc>
          <w:tcPr>
            <w:tcW w:w="596" w:type="dxa"/>
            <w:vMerge/>
            <w:tcBorders>
              <w:top w:val="single" w:sz="4" w:space="0" w:color="auto"/>
              <w:left w:val="single" w:sz="4" w:space="0" w:color="auto"/>
              <w:bottom w:val="single" w:sz="4" w:space="0" w:color="auto"/>
              <w:right w:val="single" w:sz="4" w:space="0" w:color="auto"/>
            </w:tcBorders>
            <w:vAlign w:val="center"/>
            <w:hideMark/>
          </w:tcPr>
          <w:p w:rsidR="0082289A" w:rsidRPr="0082289A" w:rsidRDefault="0082289A" w:rsidP="0082289A">
            <w:pPr>
              <w:spacing w:after="200" w:line="276" w:lineRule="auto"/>
              <w:jc w:val="center"/>
              <w:rPr>
                <w:b/>
              </w:rPr>
            </w:pPr>
          </w:p>
        </w:tc>
        <w:tc>
          <w:tcPr>
            <w:tcW w:w="2252" w:type="dxa"/>
            <w:vMerge/>
            <w:tcBorders>
              <w:top w:val="single" w:sz="4" w:space="0" w:color="auto"/>
              <w:left w:val="single" w:sz="4" w:space="0" w:color="auto"/>
              <w:bottom w:val="single" w:sz="4" w:space="0" w:color="auto"/>
              <w:right w:val="single" w:sz="4" w:space="0" w:color="auto"/>
            </w:tcBorders>
            <w:vAlign w:val="center"/>
            <w:hideMark/>
          </w:tcPr>
          <w:p w:rsidR="0082289A" w:rsidRPr="0082289A" w:rsidRDefault="0082289A" w:rsidP="0082289A">
            <w:pPr>
              <w:spacing w:after="200" w:line="276" w:lineRule="auto"/>
              <w:jc w:val="center"/>
              <w:rPr>
                <w:b/>
              </w:rPr>
            </w:pPr>
          </w:p>
        </w:tc>
        <w:tc>
          <w:tcPr>
            <w:tcW w:w="968" w:type="dxa"/>
            <w:tcBorders>
              <w:top w:val="nil"/>
              <w:left w:val="nil"/>
              <w:bottom w:val="single" w:sz="4" w:space="0" w:color="auto"/>
              <w:right w:val="single" w:sz="4" w:space="0" w:color="auto"/>
            </w:tcBorders>
            <w:shd w:val="clear" w:color="000000" w:fill="FFFFFF"/>
            <w:vAlign w:val="center"/>
            <w:hideMark/>
          </w:tcPr>
          <w:p w:rsidR="0082289A" w:rsidRPr="0082289A" w:rsidRDefault="0082289A" w:rsidP="0082289A">
            <w:pPr>
              <w:spacing w:after="200" w:line="276" w:lineRule="auto"/>
              <w:jc w:val="center"/>
              <w:rPr>
                <w:b/>
              </w:rPr>
            </w:pPr>
            <w:r w:rsidRPr="0082289A">
              <w:rPr>
                <w:b/>
              </w:rPr>
              <w:t>ед. изм.</w:t>
            </w:r>
          </w:p>
        </w:tc>
        <w:tc>
          <w:tcPr>
            <w:tcW w:w="2150" w:type="dxa"/>
            <w:tcBorders>
              <w:top w:val="nil"/>
              <w:left w:val="nil"/>
              <w:bottom w:val="single" w:sz="4" w:space="0" w:color="auto"/>
              <w:right w:val="single" w:sz="4" w:space="0" w:color="auto"/>
            </w:tcBorders>
            <w:shd w:val="clear" w:color="000000" w:fill="FFFFFF"/>
            <w:vAlign w:val="center"/>
            <w:hideMark/>
          </w:tcPr>
          <w:p w:rsidR="0082289A" w:rsidRPr="0082289A" w:rsidRDefault="0082289A" w:rsidP="0082289A">
            <w:pPr>
              <w:spacing w:after="200" w:line="276" w:lineRule="auto"/>
              <w:jc w:val="center"/>
              <w:rPr>
                <w:b/>
              </w:rPr>
            </w:pPr>
            <w:r w:rsidRPr="0082289A">
              <w:rPr>
                <w:b/>
              </w:rPr>
              <w:t>физ.  объемы</w:t>
            </w:r>
          </w:p>
        </w:tc>
        <w:tc>
          <w:tcPr>
            <w:tcW w:w="1973" w:type="dxa"/>
            <w:gridSpan w:val="2"/>
            <w:vMerge/>
            <w:tcBorders>
              <w:top w:val="single" w:sz="4" w:space="0" w:color="auto"/>
              <w:left w:val="single" w:sz="4" w:space="0" w:color="auto"/>
              <w:bottom w:val="single" w:sz="4" w:space="0" w:color="auto"/>
              <w:right w:val="single" w:sz="4" w:space="0" w:color="auto"/>
            </w:tcBorders>
            <w:vAlign w:val="center"/>
            <w:hideMark/>
          </w:tcPr>
          <w:p w:rsidR="0082289A" w:rsidRPr="0082289A" w:rsidRDefault="0082289A" w:rsidP="0082289A">
            <w:pPr>
              <w:spacing w:after="200" w:line="276" w:lineRule="auto"/>
              <w:jc w:val="center"/>
              <w:rPr>
                <w:b/>
              </w:rPr>
            </w:pPr>
          </w:p>
        </w:tc>
        <w:tc>
          <w:tcPr>
            <w:tcW w:w="1134" w:type="dxa"/>
            <w:gridSpan w:val="2"/>
            <w:tcBorders>
              <w:top w:val="nil"/>
              <w:left w:val="nil"/>
              <w:bottom w:val="single" w:sz="4" w:space="0" w:color="auto"/>
              <w:right w:val="single" w:sz="4" w:space="0" w:color="auto"/>
            </w:tcBorders>
            <w:shd w:val="clear" w:color="000000" w:fill="FFFFFF"/>
            <w:vAlign w:val="center"/>
            <w:hideMark/>
          </w:tcPr>
          <w:p w:rsidR="0082289A" w:rsidRPr="0082289A" w:rsidRDefault="0082289A" w:rsidP="0082289A">
            <w:pPr>
              <w:spacing w:after="200" w:line="276" w:lineRule="auto"/>
              <w:jc w:val="center"/>
              <w:rPr>
                <w:b/>
              </w:rPr>
            </w:pPr>
            <w:r w:rsidRPr="0082289A">
              <w:rPr>
                <w:b/>
              </w:rPr>
              <w:t>план</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82289A" w:rsidRPr="0082289A" w:rsidRDefault="0082289A" w:rsidP="0082289A">
            <w:pPr>
              <w:spacing w:after="200" w:line="276" w:lineRule="auto"/>
              <w:jc w:val="center"/>
              <w:rPr>
                <w:b/>
              </w:rPr>
            </w:pPr>
            <w:r w:rsidRPr="0082289A">
              <w:rPr>
                <w:b/>
              </w:rPr>
              <w:t>факт</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82289A" w:rsidRPr="0082289A" w:rsidRDefault="0082289A" w:rsidP="0082289A">
            <w:pPr>
              <w:spacing w:after="200" w:line="276" w:lineRule="auto"/>
              <w:jc w:val="center"/>
              <w:rPr>
                <w:b/>
              </w:rPr>
            </w:pPr>
            <w:r w:rsidRPr="0082289A">
              <w:rPr>
                <w:b/>
              </w:rPr>
              <w:t>отклонение</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82289A" w:rsidRPr="0082289A" w:rsidRDefault="0082289A" w:rsidP="0082289A">
            <w:pPr>
              <w:spacing w:after="200" w:line="276" w:lineRule="auto"/>
              <w:jc w:val="center"/>
              <w:rPr>
                <w:b/>
              </w:rPr>
            </w:pPr>
          </w:p>
        </w:tc>
      </w:tr>
      <w:tr w:rsidR="0082289A" w:rsidRPr="0082289A" w:rsidTr="0082289A">
        <w:trPr>
          <w:trHeight w:val="315"/>
        </w:trPr>
        <w:tc>
          <w:tcPr>
            <w:tcW w:w="596" w:type="dxa"/>
            <w:tcBorders>
              <w:top w:val="nil"/>
              <w:left w:val="single" w:sz="4" w:space="0" w:color="auto"/>
              <w:bottom w:val="single" w:sz="4" w:space="0" w:color="auto"/>
              <w:right w:val="single" w:sz="4" w:space="0" w:color="auto"/>
            </w:tcBorders>
            <w:shd w:val="clear" w:color="000000" w:fill="FFFFFF"/>
            <w:noWrap/>
            <w:vAlign w:val="center"/>
            <w:hideMark/>
          </w:tcPr>
          <w:p w:rsidR="0082289A" w:rsidRPr="0082289A" w:rsidRDefault="0082289A" w:rsidP="0082289A">
            <w:pPr>
              <w:spacing w:after="200" w:line="276" w:lineRule="auto"/>
              <w:jc w:val="center"/>
              <w:rPr>
                <w:b/>
              </w:rPr>
            </w:pPr>
            <w:r w:rsidRPr="0082289A">
              <w:rPr>
                <w:b/>
              </w:rPr>
              <w:t>1</w:t>
            </w:r>
          </w:p>
        </w:tc>
        <w:tc>
          <w:tcPr>
            <w:tcW w:w="2252" w:type="dxa"/>
            <w:tcBorders>
              <w:top w:val="nil"/>
              <w:left w:val="nil"/>
              <w:bottom w:val="single" w:sz="4" w:space="0" w:color="auto"/>
              <w:right w:val="single" w:sz="4" w:space="0" w:color="auto"/>
            </w:tcBorders>
            <w:shd w:val="clear" w:color="000000" w:fill="FFFFFF"/>
            <w:noWrap/>
            <w:vAlign w:val="center"/>
            <w:hideMark/>
          </w:tcPr>
          <w:p w:rsidR="0082289A" w:rsidRPr="0082289A" w:rsidRDefault="0082289A" w:rsidP="0082289A">
            <w:pPr>
              <w:spacing w:after="200" w:line="276" w:lineRule="auto"/>
              <w:jc w:val="center"/>
              <w:rPr>
                <w:b/>
              </w:rPr>
            </w:pPr>
            <w:r w:rsidRPr="0082289A">
              <w:rPr>
                <w:b/>
              </w:rPr>
              <w:t>2</w:t>
            </w:r>
          </w:p>
        </w:tc>
        <w:tc>
          <w:tcPr>
            <w:tcW w:w="968" w:type="dxa"/>
            <w:tcBorders>
              <w:top w:val="nil"/>
              <w:left w:val="nil"/>
              <w:bottom w:val="single" w:sz="4" w:space="0" w:color="auto"/>
              <w:right w:val="single" w:sz="4" w:space="0" w:color="auto"/>
            </w:tcBorders>
            <w:shd w:val="clear" w:color="000000" w:fill="FFFFFF"/>
            <w:noWrap/>
            <w:vAlign w:val="center"/>
            <w:hideMark/>
          </w:tcPr>
          <w:p w:rsidR="0082289A" w:rsidRPr="0082289A" w:rsidRDefault="0082289A" w:rsidP="0082289A">
            <w:pPr>
              <w:spacing w:after="200" w:line="276" w:lineRule="auto"/>
              <w:jc w:val="center"/>
              <w:rPr>
                <w:b/>
              </w:rPr>
            </w:pPr>
            <w:r w:rsidRPr="0082289A">
              <w:rPr>
                <w:b/>
              </w:rPr>
              <w:t>3</w:t>
            </w:r>
          </w:p>
        </w:tc>
        <w:tc>
          <w:tcPr>
            <w:tcW w:w="2150" w:type="dxa"/>
            <w:tcBorders>
              <w:top w:val="nil"/>
              <w:left w:val="nil"/>
              <w:bottom w:val="single" w:sz="4" w:space="0" w:color="auto"/>
              <w:right w:val="single" w:sz="4" w:space="0" w:color="auto"/>
            </w:tcBorders>
            <w:shd w:val="clear" w:color="000000" w:fill="FFFFFF"/>
            <w:noWrap/>
            <w:vAlign w:val="center"/>
            <w:hideMark/>
          </w:tcPr>
          <w:p w:rsidR="0082289A" w:rsidRPr="0082289A" w:rsidRDefault="0082289A" w:rsidP="0082289A">
            <w:pPr>
              <w:spacing w:after="200" w:line="276" w:lineRule="auto"/>
              <w:jc w:val="center"/>
              <w:rPr>
                <w:b/>
              </w:rPr>
            </w:pPr>
            <w:r w:rsidRPr="0082289A">
              <w:rPr>
                <w:b/>
              </w:rPr>
              <w:t>4</w:t>
            </w:r>
          </w:p>
        </w:tc>
        <w:tc>
          <w:tcPr>
            <w:tcW w:w="1973" w:type="dxa"/>
            <w:gridSpan w:val="2"/>
            <w:tcBorders>
              <w:top w:val="nil"/>
              <w:left w:val="nil"/>
              <w:bottom w:val="single" w:sz="4" w:space="0" w:color="auto"/>
              <w:right w:val="single" w:sz="4" w:space="0" w:color="auto"/>
            </w:tcBorders>
            <w:shd w:val="clear" w:color="000000" w:fill="FFFFFF"/>
            <w:noWrap/>
            <w:vAlign w:val="center"/>
            <w:hideMark/>
          </w:tcPr>
          <w:p w:rsidR="0082289A" w:rsidRPr="0082289A" w:rsidRDefault="0082289A" w:rsidP="0082289A">
            <w:pPr>
              <w:spacing w:after="200" w:line="276" w:lineRule="auto"/>
              <w:jc w:val="center"/>
              <w:rPr>
                <w:b/>
              </w:rPr>
            </w:pPr>
            <w:r w:rsidRPr="0082289A">
              <w:rPr>
                <w:b/>
              </w:rPr>
              <w:t>5</w:t>
            </w:r>
          </w:p>
        </w:tc>
        <w:tc>
          <w:tcPr>
            <w:tcW w:w="1134" w:type="dxa"/>
            <w:gridSpan w:val="2"/>
            <w:tcBorders>
              <w:top w:val="nil"/>
              <w:left w:val="nil"/>
              <w:bottom w:val="single" w:sz="4" w:space="0" w:color="auto"/>
              <w:right w:val="single" w:sz="4" w:space="0" w:color="auto"/>
            </w:tcBorders>
            <w:shd w:val="clear" w:color="000000" w:fill="FFFFFF"/>
            <w:noWrap/>
            <w:vAlign w:val="center"/>
            <w:hideMark/>
          </w:tcPr>
          <w:p w:rsidR="0082289A" w:rsidRPr="0082289A" w:rsidRDefault="0082289A" w:rsidP="0082289A">
            <w:pPr>
              <w:spacing w:after="200" w:line="276" w:lineRule="auto"/>
              <w:jc w:val="center"/>
              <w:rPr>
                <w:b/>
              </w:rPr>
            </w:pPr>
            <w:r w:rsidRPr="0082289A">
              <w:rPr>
                <w:b/>
              </w:rPr>
              <w:t>6</w:t>
            </w:r>
          </w:p>
        </w:tc>
        <w:tc>
          <w:tcPr>
            <w:tcW w:w="1134" w:type="dxa"/>
            <w:gridSpan w:val="2"/>
            <w:tcBorders>
              <w:top w:val="nil"/>
              <w:left w:val="nil"/>
              <w:bottom w:val="single" w:sz="4" w:space="0" w:color="auto"/>
              <w:right w:val="single" w:sz="4" w:space="0" w:color="auto"/>
            </w:tcBorders>
            <w:shd w:val="clear" w:color="000000" w:fill="FFFFFF"/>
            <w:noWrap/>
            <w:vAlign w:val="center"/>
            <w:hideMark/>
          </w:tcPr>
          <w:p w:rsidR="0082289A" w:rsidRPr="0082289A" w:rsidRDefault="0082289A" w:rsidP="0082289A">
            <w:pPr>
              <w:spacing w:after="200" w:line="276" w:lineRule="auto"/>
              <w:jc w:val="center"/>
              <w:rPr>
                <w:b/>
              </w:rPr>
            </w:pPr>
            <w:r w:rsidRPr="0082289A">
              <w:rPr>
                <w:b/>
              </w:rPr>
              <w:t>7</w:t>
            </w:r>
          </w:p>
        </w:tc>
        <w:tc>
          <w:tcPr>
            <w:tcW w:w="1134" w:type="dxa"/>
            <w:gridSpan w:val="2"/>
            <w:tcBorders>
              <w:top w:val="nil"/>
              <w:left w:val="nil"/>
              <w:bottom w:val="single" w:sz="4" w:space="0" w:color="auto"/>
              <w:right w:val="single" w:sz="4" w:space="0" w:color="auto"/>
            </w:tcBorders>
            <w:shd w:val="clear" w:color="000000" w:fill="FFFFFF"/>
            <w:noWrap/>
            <w:vAlign w:val="center"/>
            <w:hideMark/>
          </w:tcPr>
          <w:p w:rsidR="0082289A" w:rsidRPr="0082289A" w:rsidRDefault="0082289A" w:rsidP="0082289A">
            <w:pPr>
              <w:spacing w:after="200" w:line="276" w:lineRule="auto"/>
              <w:jc w:val="center"/>
              <w:rPr>
                <w:b/>
              </w:rPr>
            </w:pPr>
            <w:r w:rsidRPr="0082289A">
              <w:rPr>
                <w:b/>
              </w:rPr>
              <w:t>8</w:t>
            </w:r>
          </w:p>
        </w:tc>
        <w:tc>
          <w:tcPr>
            <w:tcW w:w="2126" w:type="dxa"/>
            <w:tcBorders>
              <w:top w:val="nil"/>
              <w:left w:val="nil"/>
              <w:bottom w:val="single" w:sz="4" w:space="0" w:color="auto"/>
              <w:right w:val="single" w:sz="4" w:space="0" w:color="auto"/>
            </w:tcBorders>
            <w:shd w:val="clear" w:color="000000" w:fill="FFFFFF"/>
            <w:noWrap/>
            <w:vAlign w:val="center"/>
            <w:hideMark/>
          </w:tcPr>
          <w:p w:rsidR="0082289A" w:rsidRPr="0082289A" w:rsidRDefault="0082289A" w:rsidP="0082289A">
            <w:pPr>
              <w:spacing w:after="200" w:line="276" w:lineRule="auto"/>
              <w:jc w:val="center"/>
              <w:rPr>
                <w:b/>
              </w:rPr>
            </w:pPr>
            <w:r w:rsidRPr="0082289A">
              <w:rPr>
                <w:b/>
              </w:rPr>
              <w:t>12</w:t>
            </w:r>
          </w:p>
        </w:tc>
      </w:tr>
      <w:tr w:rsidR="0082289A" w:rsidRPr="0082289A" w:rsidTr="0082289A">
        <w:trPr>
          <w:trHeight w:val="405"/>
        </w:trPr>
        <w:tc>
          <w:tcPr>
            <w:tcW w:w="596" w:type="dxa"/>
            <w:tcBorders>
              <w:top w:val="nil"/>
              <w:left w:val="single" w:sz="4" w:space="0" w:color="auto"/>
              <w:bottom w:val="single" w:sz="4" w:space="0" w:color="auto"/>
              <w:right w:val="single" w:sz="4" w:space="0" w:color="auto"/>
            </w:tcBorders>
            <w:shd w:val="clear" w:color="auto" w:fill="auto"/>
            <w:vAlign w:val="center"/>
            <w:hideMark/>
          </w:tcPr>
          <w:p w:rsidR="0082289A" w:rsidRPr="0082289A" w:rsidRDefault="0082289A" w:rsidP="0082289A">
            <w:pPr>
              <w:spacing w:after="200" w:line="276" w:lineRule="auto"/>
              <w:jc w:val="center"/>
              <w:rPr>
                <w:b/>
              </w:rPr>
            </w:pPr>
            <w:r w:rsidRPr="0082289A">
              <w:rPr>
                <w:b/>
              </w:rPr>
              <w:t> </w:t>
            </w:r>
          </w:p>
        </w:tc>
        <w:tc>
          <w:tcPr>
            <w:tcW w:w="2252" w:type="dxa"/>
            <w:tcBorders>
              <w:top w:val="nil"/>
              <w:left w:val="nil"/>
              <w:bottom w:val="single" w:sz="4" w:space="0" w:color="auto"/>
              <w:right w:val="single" w:sz="4" w:space="0" w:color="auto"/>
            </w:tcBorders>
            <w:shd w:val="clear" w:color="auto" w:fill="auto"/>
            <w:vAlign w:val="center"/>
            <w:hideMark/>
          </w:tcPr>
          <w:p w:rsidR="0082289A" w:rsidRPr="0082289A" w:rsidRDefault="0082289A" w:rsidP="0082289A">
            <w:pPr>
              <w:spacing w:after="200" w:line="276" w:lineRule="auto"/>
              <w:jc w:val="center"/>
              <w:rPr>
                <w:b/>
              </w:rPr>
            </w:pPr>
            <w:r w:rsidRPr="0082289A">
              <w:rPr>
                <w:b/>
              </w:rPr>
              <w:t> </w:t>
            </w:r>
          </w:p>
        </w:tc>
        <w:tc>
          <w:tcPr>
            <w:tcW w:w="968" w:type="dxa"/>
            <w:tcBorders>
              <w:top w:val="nil"/>
              <w:left w:val="nil"/>
              <w:bottom w:val="single" w:sz="4" w:space="0" w:color="auto"/>
              <w:right w:val="single" w:sz="4" w:space="0" w:color="auto"/>
            </w:tcBorders>
            <w:shd w:val="clear" w:color="auto" w:fill="auto"/>
            <w:vAlign w:val="center"/>
            <w:hideMark/>
          </w:tcPr>
          <w:p w:rsidR="0082289A" w:rsidRPr="0082289A" w:rsidRDefault="0082289A" w:rsidP="0082289A">
            <w:pPr>
              <w:spacing w:after="200" w:line="276" w:lineRule="auto"/>
              <w:jc w:val="center"/>
              <w:rPr>
                <w:b/>
                <w:bCs/>
              </w:rPr>
            </w:pPr>
            <w:r w:rsidRPr="0082289A">
              <w:rPr>
                <w:b/>
                <w:bCs/>
              </w:rPr>
              <w:t> </w:t>
            </w:r>
          </w:p>
        </w:tc>
        <w:tc>
          <w:tcPr>
            <w:tcW w:w="2150" w:type="dxa"/>
            <w:tcBorders>
              <w:top w:val="nil"/>
              <w:left w:val="nil"/>
              <w:bottom w:val="single" w:sz="4" w:space="0" w:color="auto"/>
              <w:right w:val="single" w:sz="4" w:space="0" w:color="auto"/>
            </w:tcBorders>
            <w:shd w:val="clear" w:color="auto" w:fill="auto"/>
            <w:vAlign w:val="center"/>
            <w:hideMark/>
          </w:tcPr>
          <w:p w:rsidR="0082289A" w:rsidRPr="0082289A" w:rsidRDefault="0082289A" w:rsidP="0082289A">
            <w:pPr>
              <w:spacing w:after="200" w:line="276" w:lineRule="auto"/>
              <w:jc w:val="center"/>
              <w:rPr>
                <w:b/>
                <w:bCs/>
              </w:rPr>
            </w:pPr>
            <w:r w:rsidRPr="0082289A">
              <w:rPr>
                <w:b/>
                <w:bCs/>
              </w:rPr>
              <w:t> </w:t>
            </w:r>
          </w:p>
        </w:tc>
        <w:tc>
          <w:tcPr>
            <w:tcW w:w="1973" w:type="dxa"/>
            <w:gridSpan w:val="2"/>
            <w:tcBorders>
              <w:top w:val="nil"/>
              <w:left w:val="nil"/>
              <w:bottom w:val="single" w:sz="4" w:space="0" w:color="auto"/>
              <w:right w:val="single" w:sz="4" w:space="0" w:color="auto"/>
            </w:tcBorders>
            <w:shd w:val="clear" w:color="auto" w:fill="auto"/>
            <w:noWrap/>
            <w:vAlign w:val="center"/>
            <w:hideMark/>
          </w:tcPr>
          <w:p w:rsidR="0082289A" w:rsidRPr="0082289A" w:rsidRDefault="0082289A" w:rsidP="0082289A">
            <w:pPr>
              <w:spacing w:after="200" w:line="276" w:lineRule="auto"/>
              <w:jc w:val="center"/>
              <w:rPr>
                <w:b/>
                <w:bCs/>
              </w:rPr>
            </w:pPr>
            <w:r w:rsidRPr="0082289A">
              <w:rPr>
                <w:b/>
                <w:bCs/>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82289A" w:rsidRPr="0082289A" w:rsidRDefault="0082289A" w:rsidP="0082289A">
            <w:pPr>
              <w:spacing w:after="200" w:line="276" w:lineRule="auto"/>
              <w:jc w:val="center"/>
              <w:rPr>
                <w:b/>
              </w:rPr>
            </w:pPr>
            <w:r w:rsidRPr="0082289A">
              <w:rPr>
                <w:b/>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82289A" w:rsidRPr="0082289A" w:rsidRDefault="0082289A" w:rsidP="0082289A">
            <w:pPr>
              <w:spacing w:after="200" w:line="276" w:lineRule="auto"/>
              <w:jc w:val="center"/>
              <w:rPr>
                <w:b/>
              </w:rPr>
            </w:pPr>
            <w:r w:rsidRPr="0082289A">
              <w:rPr>
                <w:b/>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82289A" w:rsidRPr="0082289A" w:rsidRDefault="0082289A" w:rsidP="0082289A">
            <w:pPr>
              <w:spacing w:after="200" w:line="276" w:lineRule="auto"/>
              <w:jc w:val="center"/>
              <w:rPr>
                <w:b/>
              </w:rPr>
            </w:pPr>
            <w:r w:rsidRPr="0082289A">
              <w:rPr>
                <w:b/>
              </w:rPr>
              <w:t> </w:t>
            </w:r>
          </w:p>
        </w:tc>
        <w:tc>
          <w:tcPr>
            <w:tcW w:w="2126" w:type="dxa"/>
            <w:tcBorders>
              <w:top w:val="nil"/>
              <w:left w:val="nil"/>
              <w:bottom w:val="single" w:sz="4" w:space="0" w:color="auto"/>
              <w:right w:val="single" w:sz="4" w:space="0" w:color="auto"/>
            </w:tcBorders>
            <w:shd w:val="clear" w:color="auto" w:fill="auto"/>
            <w:noWrap/>
            <w:vAlign w:val="bottom"/>
            <w:hideMark/>
          </w:tcPr>
          <w:p w:rsidR="0082289A" w:rsidRPr="0082289A" w:rsidRDefault="0082289A" w:rsidP="0082289A">
            <w:pPr>
              <w:spacing w:after="200" w:line="276" w:lineRule="auto"/>
              <w:jc w:val="center"/>
              <w:rPr>
                <w:b/>
              </w:rPr>
            </w:pPr>
            <w:r w:rsidRPr="0082289A">
              <w:rPr>
                <w:b/>
              </w:rPr>
              <w:t> </w:t>
            </w:r>
          </w:p>
        </w:tc>
      </w:tr>
      <w:tr w:rsidR="0082289A" w:rsidRPr="0082289A" w:rsidTr="0082289A">
        <w:trPr>
          <w:trHeight w:val="405"/>
        </w:trPr>
        <w:tc>
          <w:tcPr>
            <w:tcW w:w="596" w:type="dxa"/>
            <w:tcBorders>
              <w:top w:val="nil"/>
              <w:left w:val="single" w:sz="4" w:space="0" w:color="auto"/>
              <w:bottom w:val="single" w:sz="4" w:space="0" w:color="auto"/>
              <w:right w:val="single" w:sz="4" w:space="0" w:color="auto"/>
            </w:tcBorders>
            <w:shd w:val="clear" w:color="auto" w:fill="auto"/>
            <w:vAlign w:val="center"/>
            <w:hideMark/>
          </w:tcPr>
          <w:p w:rsidR="0082289A" w:rsidRPr="0082289A" w:rsidRDefault="0082289A" w:rsidP="0082289A">
            <w:pPr>
              <w:spacing w:after="200" w:line="276" w:lineRule="auto"/>
              <w:jc w:val="center"/>
              <w:rPr>
                <w:b/>
              </w:rPr>
            </w:pPr>
            <w:r w:rsidRPr="0082289A">
              <w:rPr>
                <w:b/>
              </w:rPr>
              <w:t> </w:t>
            </w:r>
          </w:p>
        </w:tc>
        <w:tc>
          <w:tcPr>
            <w:tcW w:w="2252" w:type="dxa"/>
            <w:tcBorders>
              <w:top w:val="nil"/>
              <w:left w:val="nil"/>
              <w:bottom w:val="single" w:sz="4" w:space="0" w:color="auto"/>
              <w:right w:val="single" w:sz="4" w:space="0" w:color="auto"/>
            </w:tcBorders>
            <w:shd w:val="clear" w:color="auto" w:fill="auto"/>
            <w:vAlign w:val="center"/>
            <w:hideMark/>
          </w:tcPr>
          <w:p w:rsidR="0082289A" w:rsidRPr="0082289A" w:rsidRDefault="0082289A" w:rsidP="0082289A">
            <w:pPr>
              <w:spacing w:after="200" w:line="276" w:lineRule="auto"/>
              <w:jc w:val="center"/>
              <w:rPr>
                <w:b/>
                <w:bCs/>
              </w:rPr>
            </w:pPr>
            <w:r w:rsidRPr="0082289A">
              <w:rPr>
                <w:b/>
                <w:bCs/>
              </w:rPr>
              <w:t> </w:t>
            </w:r>
          </w:p>
        </w:tc>
        <w:tc>
          <w:tcPr>
            <w:tcW w:w="968" w:type="dxa"/>
            <w:tcBorders>
              <w:top w:val="nil"/>
              <w:left w:val="nil"/>
              <w:bottom w:val="single" w:sz="4" w:space="0" w:color="auto"/>
              <w:right w:val="single" w:sz="4" w:space="0" w:color="auto"/>
            </w:tcBorders>
            <w:shd w:val="clear" w:color="auto" w:fill="auto"/>
            <w:vAlign w:val="center"/>
            <w:hideMark/>
          </w:tcPr>
          <w:p w:rsidR="0082289A" w:rsidRPr="0082289A" w:rsidRDefault="0082289A" w:rsidP="0082289A">
            <w:pPr>
              <w:spacing w:after="200" w:line="276" w:lineRule="auto"/>
              <w:jc w:val="center"/>
              <w:rPr>
                <w:b/>
                <w:bCs/>
              </w:rPr>
            </w:pPr>
            <w:r w:rsidRPr="0082289A">
              <w:rPr>
                <w:b/>
                <w:bCs/>
              </w:rPr>
              <w:t> </w:t>
            </w:r>
          </w:p>
        </w:tc>
        <w:tc>
          <w:tcPr>
            <w:tcW w:w="2150" w:type="dxa"/>
            <w:tcBorders>
              <w:top w:val="nil"/>
              <w:left w:val="nil"/>
              <w:bottom w:val="single" w:sz="4" w:space="0" w:color="auto"/>
              <w:right w:val="single" w:sz="4" w:space="0" w:color="auto"/>
            </w:tcBorders>
            <w:shd w:val="clear" w:color="auto" w:fill="auto"/>
            <w:vAlign w:val="center"/>
            <w:hideMark/>
          </w:tcPr>
          <w:p w:rsidR="0082289A" w:rsidRPr="0082289A" w:rsidRDefault="0082289A" w:rsidP="0082289A">
            <w:pPr>
              <w:spacing w:after="200" w:line="276" w:lineRule="auto"/>
              <w:jc w:val="center"/>
              <w:rPr>
                <w:b/>
                <w:bCs/>
              </w:rPr>
            </w:pPr>
            <w:r w:rsidRPr="0082289A">
              <w:rPr>
                <w:b/>
                <w:bCs/>
              </w:rPr>
              <w:t> </w:t>
            </w:r>
          </w:p>
        </w:tc>
        <w:tc>
          <w:tcPr>
            <w:tcW w:w="1973" w:type="dxa"/>
            <w:gridSpan w:val="2"/>
            <w:tcBorders>
              <w:top w:val="nil"/>
              <w:left w:val="nil"/>
              <w:bottom w:val="single" w:sz="4" w:space="0" w:color="auto"/>
              <w:right w:val="single" w:sz="4" w:space="0" w:color="auto"/>
            </w:tcBorders>
            <w:shd w:val="clear" w:color="auto" w:fill="auto"/>
            <w:noWrap/>
            <w:vAlign w:val="center"/>
            <w:hideMark/>
          </w:tcPr>
          <w:p w:rsidR="0082289A" w:rsidRPr="0082289A" w:rsidRDefault="0082289A" w:rsidP="0082289A">
            <w:pPr>
              <w:spacing w:after="200" w:line="276" w:lineRule="auto"/>
              <w:jc w:val="center"/>
              <w:rPr>
                <w:b/>
                <w:bCs/>
              </w:rPr>
            </w:pPr>
            <w:r w:rsidRPr="0082289A">
              <w:rPr>
                <w:b/>
                <w:bCs/>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82289A" w:rsidRPr="0082289A" w:rsidRDefault="0082289A" w:rsidP="0082289A">
            <w:pPr>
              <w:spacing w:after="200" w:line="276" w:lineRule="auto"/>
              <w:jc w:val="center"/>
              <w:rPr>
                <w:b/>
              </w:rPr>
            </w:pPr>
            <w:r w:rsidRPr="0082289A">
              <w:rPr>
                <w:b/>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82289A" w:rsidRPr="0082289A" w:rsidRDefault="0082289A" w:rsidP="0082289A">
            <w:pPr>
              <w:spacing w:after="200" w:line="276" w:lineRule="auto"/>
              <w:jc w:val="center"/>
              <w:rPr>
                <w:b/>
              </w:rPr>
            </w:pPr>
            <w:r w:rsidRPr="0082289A">
              <w:rPr>
                <w:b/>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82289A" w:rsidRPr="0082289A" w:rsidRDefault="0082289A" w:rsidP="0082289A">
            <w:pPr>
              <w:spacing w:after="200" w:line="276" w:lineRule="auto"/>
              <w:jc w:val="center"/>
              <w:rPr>
                <w:b/>
              </w:rPr>
            </w:pPr>
            <w:r w:rsidRPr="0082289A">
              <w:rPr>
                <w:b/>
              </w:rPr>
              <w:t> </w:t>
            </w:r>
          </w:p>
        </w:tc>
        <w:tc>
          <w:tcPr>
            <w:tcW w:w="2126" w:type="dxa"/>
            <w:tcBorders>
              <w:top w:val="nil"/>
              <w:left w:val="nil"/>
              <w:bottom w:val="single" w:sz="4" w:space="0" w:color="auto"/>
              <w:right w:val="single" w:sz="4" w:space="0" w:color="auto"/>
            </w:tcBorders>
            <w:shd w:val="clear" w:color="auto" w:fill="auto"/>
            <w:noWrap/>
            <w:vAlign w:val="bottom"/>
            <w:hideMark/>
          </w:tcPr>
          <w:p w:rsidR="0082289A" w:rsidRPr="0082289A" w:rsidRDefault="0082289A" w:rsidP="0082289A">
            <w:pPr>
              <w:spacing w:after="200" w:line="276" w:lineRule="auto"/>
              <w:jc w:val="center"/>
              <w:rPr>
                <w:b/>
              </w:rPr>
            </w:pPr>
            <w:r w:rsidRPr="0082289A">
              <w:rPr>
                <w:b/>
              </w:rPr>
              <w:t> </w:t>
            </w:r>
          </w:p>
        </w:tc>
      </w:tr>
      <w:tr w:rsidR="0082289A" w:rsidRPr="0082289A" w:rsidTr="0082289A">
        <w:trPr>
          <w:trHeight w:val="405"/>
        </w:trPr>
        <w:tc>
          <w:tcPr>
            <w:tcW w:w="596" w:type="dxa"/>
            <w:tcBorders>
              <w:top w:val="nil"/>
              <w:left w:val="single" w:sz="4" w:space="0" w:color="auto"/>
              <w:bottom w:val="single" w:sz="4" w:space="0" w:color="auto"/>
              <w:right w:val="single" w:sz="4" w:space="0" w:color="auto"/>
            </w:tcBorders>
            <w:shd w:val="clear" w:color="auto" w:fill="auto"/>
            <w:vAlign w:val="center"/>
            <w:hideMark/>
          </w:tcPr>
          <w:p w:rsidR="0082289A" w:rsidRPr="0082289A" w:rsidRDefault="0082289A" w:rsidP="0082289A">
            <w:pPr>
              <w:spacing w:after="200" w:line="276" w:lineRule="auto"/>
              <w:jc w:val="center"/>
              <w:rPr>
                <w:b/>
              </w:rPr>
            </w:pPr>
            <w:r w:rsidRPr="0082289A">
              <w:rPr>
                <w:b/>
              </w:rPr>
              <w:t> </w:t>
            </w:r>
          </w:p>
        </w:tc>
        <w:tc>
          <w:tcPr>
            <w:tcW w:w="2252" w:type="dxa"/>
            <w:tcBorders>
              <w:top w:val="nil"/>
              <w:left w:val="nil"/>
              <w:bottom w:val="single" w:sz="4" w:space="0" w:color="auto"/>
              <w:right w:val="single" w:sz="4" w:space="0" w:color="auto"/>
            </w:tcBorders>
            <w:shd w:val="clear" w:color="auto" w:fill="auto"/>
            <w:vAlign w:val="center"/>
            <w:hideMark/>
          </w:tcPr>
          <w:p w:rsidR="0082289A" w:rsidRPr="0082289A" w:rsidRDefault="0082289A" w:rsidP="0082289A">
            <w:pPr>
              <w:spacing w:after="200" w:line="276" w:lineRule="auto"/>
              <w:jc w:val="center"/>
              <w:rPr>
                <w:b/>
                <w:bCs/>
              </w:rPr>
            </w:pPr>
            <w:r w:rsidRPr="0082289A">
              <w:rPr>
                <w:b/>
                <w:bCs/>
              </w:rPr>
              <w:t> </w:t>
            </w:r>
          </w:p>
        </w:tc>
        <w:tc>
          <w:tcPr>
            <w:tcW w:w="968" w:type="dxa"/>
            <w:tcBorders>
              <w:top w:val="nil"/>
              <w:left w:val="nil"/>
              <w:bottom w:val="single" w:sz="4" w:space="0" w:color="auto"/>
              <w:right w:val="single" w:sz="4" w:space="0" w:color="auto"/>
            </w:tcBorders>
            <w:shd w:val="clear" w:color="auto" w:fill="auto"/>
            <w:vAlign w:val="center"/>
            <w:hideMark/>
          </w:tcPr>
          <w:p w:rsidR="0082289A" w:rsidRPr="0082289A" w:rsidRDefault="0082289A" w:rsidP="0082289A">
            <w:pPr>
              <w:spacing w:after="200" w:line="276" w:lineRule="auto"/>
              <w:jc w:val="center"/>
              <w:rPr>
                <w:b/>
                <w:bCs/>
              </w:rPr>
            </w:pPr>
            <w:r w:rsidRPr="0082289A">
              <w:rPr>
                <w:b/>
                <w:bCs/>
              </w:rPr>
              <w:t> </w:t>
            </w:r>
          </w:p>
        </w:tc>
        <w:tc>
          <w:tcPr>
            <w:tcW w:w="2150" w:type="dxa"/>
            <w:tcBorders>
              <w:top w:val="nil"/>
              <w:left w:val="nil"/>
              <w:bottom w:val="single" w:sz="4" w:space="0" w:color="auto"/>
              <w:right w:val="single" w:sz="4" w:space="0" w:color="auto"/>
            </w:tcBorders>
            <w:shd w:val="clear" w:color="auto" w:fill="auto"/>
            <w:vAlign w:val="center"/>
            <w:hideMark/>
          </w:tcPr>
          <w:p w:rsidR="0082289A" w:rsidRPr="0082289A" w:rsidRDefault="0082289A" w:rsidP="0082289A">
            <w:pPr>
              <w:spacing w:after="200" w:line="276" w:lineRule="auto"/>
              <w:jc w:val="center"/>
              <w:rPr>
                <w:b/>
                <w:bCs/>
              </w:rPr>
            </w:pPr>
            <w:r w:rsidRPr="0082289A">
              <w:rPr>
                <w:b/>
                <w:bCs/>
              </w:rPr>
              <w:t> </w:t>
            </w:r>
          </w:p>
        </w:tc>
        <w:tc>
          <w:tcPr>
            <w:tcW w:w="1973" w:type="dxa"/>
            <w:gridSpan w:val="2"/>
            <w:tcBorders>
              <w:top w:val="nil"/>
              <w:left w:val="nil"/>
              <w:bottom w:val="single" w:sz="4" w:space="0" w:color="auto"/>
              <w:right w:val="single" w:sz="4" w:space="0" w:color="auto"/>
            </w:tcBorders>
            <w:shd w:val="clear" w:color="auto" w:fill="auto"/>
            <w:noWrap/>
            <w:vAlign w:val="center"/>
            <w:hideMark/>
          </w:tcPr>
          <w:p w:rsidR="0082289A" w:rsidRPr="0082289A" w:rsidRDefault="0082289A" w:rsidP="0082289A">
            <w:pPr>
              <w:spacing w:after="200" w:line="276" w:lineRule="auto"/>
              <w:jc w:val="center"/>
              <w:rPr>
                <w:b/>
                <w:bCs/>
              </w:rPr>
            </w:pPr>
            <w:r w:rsidRPr="0082289A">
              <w:rPr>
                <w:b/>
                <w:bCs/>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82289A" w:rsidRPr="0082289A" w:rsidRDefault="0082289A" w:rsidP="0082289A">
            <w:pPr>
              <w:spacing w:after="200" w:line="276" w:lineRule="auto"/>
              <w:jc w:val="center"/>
              <w:rPr>
                <w:b/>
              </w:rPr>
            </w:pPr>
            <w:r w:rsidRPr="0082289A">
              <w:rPr>
                <w:b/>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82289A" w:rsidRPr="0082289A" w:rsidRDefault="0082289A" w:rsidP="0082289A">
            <w:pPr>
              <w:spacing w:after="200" w:line="276" w:lineRule="auto"/>
              <w:jc w:val="center"/>
              <w:rPr>
                <w:b/>
              </w:rPr>
            </w:pPr>
            <w:r w:rsidRPr="0082289A">
              <w:rPr>
                <w:b/>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82289A" w:rsidRPr="0082289A" w:rsidRDefault="0082289A" w:rsidP="0082289A">
            <w:pPr>
              <w:spacing w:after="200" w:line="276" w:lineRule="auto"/>
              <w:jc w:val="center"/>
              <w:rPr>
                <w:b/>
              </w:rPr>
            </w:pPr>
            <w:r w:rsidRPr="0082289A">
              <w:rPr>
                <w:b/>
              </w:rPr>
              <w:t> </w:t>
            </w:r>
          </w:p>
        </w:tc>
        <w:tc>
          <w:tcPr>
            <w:tcW w:w="2126" w:type="dxa"/>
            <w:tcBorders>
              <w:top w:val="nil"/>
              <w:left w:val="nil"/>
              <w:bottom w:val="single" w:sz="4" w:space="0" w:color="auto"/>
              <w:right w:val="single" w:sz="4" w:space="0" w:color="auto"/>
            </w:tcBorders>
            <w:shd w:val="clear" w:color="auto" w:fill="auto"/>
            <w:noWrap/>
            <w:vAlign w:val="bottom"/>
            <w:hideMark/>
          </w:tcPr>
          <w:p w:rsidR="0082289A" w:rsidRPr="0082289A" w:rsidRDefault="0082289A" w:rsidP="0082289A">
            <w:pPr>
              <w:spacing w:after="200" w:line="276" w:lineRule="auto"/>
              <w:jc w:val="center"/>
              <w:rPr>
                <w:b/>
              </w:rPr>
            </w:pPr>
            <w:r w:rsidRPr="0082289A">
              <w:rPr>
                <w:b/>
              </w:rPr>
              <w:t> </w:t>
            </w:r>
          </w:p>
        </w:tc>
      </w:tr>
      <w:tr w:rsidR="0082289A" w:rsidRPr="0082289A" w:rsidTr="0082289A">
        <w:trPr>
          <w:trHeight w:val="405"/>
        </w:trPr>
        <w:tc>
          <w:tcPr>
            <w:tcW w:w="596" w:type="dxa"/>
            <w:tcBorders>
              <w:top w:val="nil"/>
              <w:left w:val="single" w:sz="4" w:space="0" w:color="auto"/>
              <w:bottom w:val="single" w:sz="4" w:space="0" w:color="auto"/>
              <w:right w:val="single" w:sz="4" w:space="0" w:color="auto"/>
            </w:tcBorders>
            <w:shd w:val="clear" w:color="auto" w:fill="auto"/>
            <w:vAlign w:val="center"/>
            <w:hideMark/>
          </w:tcPr>
          <w:p w:rsidR="0082289A" w:rsidRPr="0082289A" w:rsidRDefault="0082289A" w:rsidP="0082289A">
            <w:pPr>
              <w:spacing w:after="200" w:line="276" w:lineRule="auto"/>
              <w:jc w:val="center"/>
              <w:rPr>
                <w:b/>
              </w:rPr>
            </w:pPr>
            <w:r w:rsidRPr="0082289A">
              <w:rPr>
                <w:b/>
              </w:rPr>
              <w:t> </w:t>
            </w:r>
          </w:p>
        </w:tc>
        <w:tc>
          <w:tcPr>
            <w:tcW w:w="2252" w:type="dxa"/>
            <w:tcBorders>
              <w:top w:val="nil"/>
              <w:left w:val="nil"/>
              <w:bottom w:val="single" w:sz="4" w:space="0" w:color="auto"/>
              <w:right w:val="single" w:sz="4" w:space="0" w:color="auto"/>
            </w:tcBorders>
            <w:shd w:val="clear" w:color="auto" w:fill="auto"/>
            <w:vAlign w:val="center"/>
            <w:hideMark/>
          </w:tcPr>
          <w:p w:rsidR="0082289A" w:rsidRPr="0082289A" w:rsidRDefault="0082289A" w:rsidP="0082289A">
            <w:pPr>
              <w:spacing w:after="200" w:line="276" w:lineRule="auto"/>
              <w:jc w:val="center"/>
              <w:rPr>
                <w:b/>
                <w:bCs/>
              </w:rPr>
            </w:pPr>
            <w:r w:rsidRPr="0082289A">
              <w:rPr>
                <w:b/>
                <w:bCs/>
              </w:rPr>
              <w:t> </w:t>
            </w:r>
          </w:p>
        </w:tc>
        <w:tc>
          <w:tcPr>
            <w:tcW w:w="968" w:type="dxa"/>
            <w:tcBorders>
              <w:top w:val="nil"/>
              <w:left w:val="nil"/>
              <w:bottom w:val="single" w:sz="4" w:space="0" w:color="auto"/>
              <w:right w:val="single" w:sz="4" w:space="0" w:color="auto"/>
            </w:tcBorders>
            <w:shd w:val="clear" w:color="auto" w:fill="auto"/>
            <w:vAlign w:val="center"/>
            <w:hideMark/>
          </w:tcPr>
          <w:p w:rsidR="0082289A" w:rsidRPr="0082289A" w:rsidRDefault="0082289A" w:rsidP="0082289A">
            <w:pPr>
              <w:spacing w:after="200" w:line="276" w:lineRule="auto"/>
              <w:jc w:val="center"/>
              <w:rPr>
                <w:b/>
                <w:bCs/>
              </w:rPr>
            </w:pPr>
            <w:r w:rsidRPr="0082289A">
              <w:rPr>
                <w:b/>
                <w:bCs/>
              </w:rPr>
              <w:t> </w:t>
            </w:r>
          </w:p>
        </w:tc>
        <w:tc>
          <w:tcPr>
            <w:tcW w:w="2150" w:type="dxa"/>
            <w:tcBorders>
              <w:top w:val="nil"/>
              <w:left w:val="nil"/>
              <w:bottom w:val="single" w:sz="4" w:space="0" w:color="auto"/>
              <w:right w:val="single" w:sz="4" w:space="0" w:color="auto"/>
            </w:tcBorders>
            <w:shd w:val="clear" w:color="auto" w:fill="auto"/>
            <w:vAlign w:val="center"/>
            <w:hideMark/>
          </w:tcPr>
          <w:p w:rsidR="0082289A" w:rsidRPr="0082289A" w:rsidRDefault="0082289A" w:rsidP="0082289A">
            <w:pPr>
              <w:spacing w:after="200" w:line="276" w:lineRule="auto"/>
              <w:jc w:val="center"/>
              <w:rPr>
                <w:b/>
                <w:bCs/>
              </w:rPr>
            </w:pPr>
            <w:r w:rsidRPr="0082289A">
              <w:rPr>
                <w:b/>
                <w:bCs/>
              </w:rPr>
              <w:t> </w:t>
            </w:r>
          </w:p>
        </w:tc>
        <w:tc>
          <w:tcPr>
            <w:tcW w:w="1973" w:type="dxa"/>
            <w:gridSpan w:val="2"/>
            <w:tcBorders>
              <w:top w:val="nil"/>
              <w:left w:val="nil"/>
              <w:bottom w:val="single" w:sz="4" w:space="0" w:color="auto"/>
              <w:right w:val="single" w:sz="4" w:space="0" w:color="auto"/>
            </w:tcBorders>
            <w:shd w:val="clear" w:color="auto" w:fill="auto"/>
            <w:noWrap/>
            <w:vAlign w:val="center"/>
            <w:hideMark/>
          </w:tcPr>
          <w:p w:rsidR="0082289A" w:rsidRPr="0082289A" w:rsidRDefault="0082289A" w:rsidP="0082289A">
            <w:pPr>
              <w:spacing w:after="200" w:line="276" w:lineRule="auto"/>
              <w:jc w:val="center"/>
              <w:rPr>
                <w:b/>
                <w:bCs/>
              </w:rPr>
            </w:pPr>
            <w:r w:rsidRPr="0082289A">
              <w:rPr>
                <w:b/>
                <w:bCs/>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82289A" w:rsidRPr="0082289A" w:rsidRDefault="0082289A" w:rsidP="0082289A">
            <w:pPr>
              <w:spacing w:after="200" w:line="276" w:lineRule="auto"/>
              <w:jc w:val="center"/>
              <w:rPr>
                <w:b/>
              </w:rPr>
            </w:pPr>
            <w:r w:rsidRPr="0082289A">
              <w:rPr>
                <w:b/>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82289A" w:rsidRPr="0082289A" w:rsidRDefault="0082289A" w:rsidP="0082289A">
            <w:pPr>
              <w:spacing w:after="200" w:line="276" w:lineRule="auto"/>
              <w:jc w:val="center"/>
              <w:rPr>
                <w:b/>
              </w:rPr>
            </w:pPr>
            <w:r w:rsidRPr="0082289A">
              <w:rPr>
                <w:b/>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82289A" w:rsidRPr="0082289A" w:rsidRDefault="0082289A" w:rsidP="0082289A">
            <w:pPr>
              <w:spacing w:after="200" w:line="276" w:lineRule="auto"/>
              <w:jc w:val="center"/>
              <w:rPr>
                <w:b/>
              </w:rPr>
            </w:pPr>
            <w:r w:rsidRPr="0082289A">
              <w:rPr>
                <w:b/>
              </w:rPr>
              <w:t> </w:t>
            </w:r>
          </w:p>
        </w:tc>
        <w:tc>
          <w:tcPr>
            <w:tcW w:w="2126" w:type="dxa"/>
            <w:tcBorders>
              <w:top w:val="nil"/>
              <w:left w:val="nil"/>
              <w:bottom w:val="single" w:sz="4" w:space="0" w:color="auto"/>
              <w:right w:val="single" w:sz="4" w:space="0" w:color="auto"/>
            </w:tcBorders>
            <w:shd w:val="clear" w:color="auto" w:fill="auto"/>
            <w:noWrap/>
            <w:vAlign w:val="bottom"/>
            <w:hideMark/>
          </w:tcPr>
          <w:p w:rsidR="0082289A" w:rsidRPr="0082289A" w:rsidRDefault="0082289A" w:rsidP="0082289A">
            <w:pPr>
              <w:spacing w:after="200" w:line="276" w:lineRule="auto"/>
              <w:jc w:val="center"/>
              <w:rPr>
                <w:b/>
              </w:rPr>
            </w:pPr>
            <w:r w:rsidRPr="0082289A">
              <w:rPr>
                <w:b/>
              </w:rPr>
              <w:t> </w:t>
            </w:r>
          </w:p>
        </w:tc>
      </w:tr>
      <w:tr w:rsidR="0082289A" w:rsidRPr="0082289A" w:rsidTr="0082289A">
        <w:trPr>
          <w:trHeight w:val="420"/>
        </w:trPr>
        <w:tc>
          <w:tcPr>
            <w:tcW w:w="596" w:type="dxa"/>
            <w:tcBorders>
              <w:top w:val="nil"/>
              <w:left w:val="single" w:sz="4" w:space="0" w:color="auto"/>
              <w:bottom w:val="single" w:sz="4" w:space="0" w:color="auto"/>
              <w:right w:val="single" w:sz="4" w:space="0" w:color="auto"/>
            </w:tcBorders>
            <w:shd w:val="clear" w:color="auto" w:fill="auto"/>
            <w:noWrap/>
            <w:vAlign w:val="bottom"/>
            <w:hideMark/>
          </w:tcPr>
          <w:p w:rsidR="0082289A" w:rsidRPr="0082289A" w:rsidRDefault="0082289A" w:rsidP="0082289A">
            <w:pPr>
              <w:spacing w:after="200" w:line="276" w:lineRule="auto"/>
              <w:jc w:val="center"/>
              <w:rPr>
                <w:b/>
              </w:rPr>
            </w:pPr>
            <w:r w:rsidRPr="0082289A">
              <w:rPr>
                <w:b/>
              </w:rPr>
              <w:t> </w:t>
            </w:r>
          </w:p>
        </w:tc>
        <w:tc>
          <w:tcPr>
            <w:tcW w:w="2252" w:type="dxa"/>
            <w:tcBorders>
              <w:top w:val="nil"/>
              <w:left w:val="nil"/>
              <w:bottom w:val="single" w:sz="4" w:space="0" w:color="auto"/>
              <w:right w:val="single" w:sz="4" w:space="0" w:color="auto"/>
            </w:tcBorders>
            <w:shd w:val="clear" w:color="auto" w:fill="auto"/>
            <w:vAlign w:val="center"/>
            <w:hideMark/>
          </w:tcPr>
          <w:p w:rsidR="0082289A" w:rsidRPr="0082289A" w:rsidRDefault="0082289A" w:rsidP="0082289A">
            <w:pPr>
              <w:spacing w:after="200" w:line="276" w:lineRule="auto"/>
              <w:jc w:val="center"/>
              <w:rPr>
                <w:b/>
              </w:rPr>
            </w:pPr>
            <w:r w:rsidRPr="0082289A">
              <w:rPr>
                <w:b/>
              </w:rPr>
              <w:t>Итого</w:t>
            </w:r>
          </w:p>
        </w:tc>
        <w:tc>
          <w:tcPr>
            <w:tcW w:w="968" w:type="dxa"/>
            <w:tcBorders>
              <w:top w:val="nil"/>
              <w:left w:val="nil"/>
              <w:bottom w:val="single" w:sz="4" w:space="0" w:color="auto"/>
              <w:right w:val="single" w:sz="4" w:space="0" w:color="auto"/>
            </w:tcBorders>
            <w:shd w:val="clear" w:color="auto" w:fill="auto"/>
            <w:vAlign w:val="center"/>
            <w:hideMark/>
          </w:tcPr>
          <w:p w:rsidR="0082289A" w:rsidRPr="0082289A" w:rsidRDefault="0082289A" w:rsidP="0082289A">
            <w:pPr>
              <w:spacing w:after="200" w:line="276" w:lineRule="auto"/>
              <w:jc w:val="center"/>
              <w:rPr>
                <w:b/>
                <w:bCs/>
              </w:rPr>
            </w:pPr>
            <w:r w:rsidRPr="0082289A">
              <w:rPr>
                <w:b/>
                <w:bCs/>
              </w:rPr>
              <w:t> </w:t>
            </w:r>
          </w:p>
        </w:tc>
        <w:tc>
          <w:tcPr>
            <w:tcW w:w="2150" w:type="dxa"/>
            <w:tcBorders>
              <w:top w:val="nil"/>
              <w:left w:val="nil"/>
              <w:bottom w:val="single" w:sz="4" w:space="0" w:color="auto"/>
              <w:right w:val="single" w:sz="4" w:space="0" w:color="auto"/>
            </w:tcBorders>
            <w:shd w:val="clear" w:color="auto" w:fill="auto"/>
            <w:vAlign w:val="center"/>
            <w:hideMark/>
          </w:tcPr>
          <w:p w:rsidR="0082289A" w:rsidRPr="0082289A" w:rsidRDefault="0082289A" w:rsidP="0082289A">
            <w:pPr>
              <w:spacing w:after="200" w:line="276" w:lineRule="auto"/>
              <w:jc w:val="center"/>
              <w:rPr>
                <w:b/>
                <w:bCs/>
              </w:rPr>
            </w:pPr>
            <w:r w:rsidRPr="0082289A">
              <w:rPr>
                <w:b/>
                <w:bCs/>
              </w:rPr>
              <w:t> </w:t>
            </w:r>
          </w:p>
        </w:tc>
        <w:tc>
          <w:tcPr>
            <w:tcW w:w="1973" w:type="dxa"/>
            <w:gridSpan w:val="2"/>
            <w:tcBorders>
              <w:top w:val="nil"/>
              <w:left w:val="nil"/>
              <w:bottom w:val="single" w:sz="4" w:space="0" w:color="auto"/>
              <w:right w:val="single" w:sz="4" w:space="0" w:color="auto"/>
            </w:tcBorders>
            <w:shd w:val="clear" w:color="auto" w:fill="auto"/>
            <w:noWrap/>
            <w:vAlign w:val="center"/>
            <w:hideMark/>
          </w:tcPr>
          <w:p w:rsidR="0082289A" w:rsidRPr="0082289A" w:rsidRDefault="0082289A" w:rsidP="0082289A">
            <w:pPr>
              <w:spacing w:after="200" w:line="276" w:lineRule="auto"/>
              <w:jc w:val="center"/>
              <w:rPr>
                <w:b/>
                <w:bCs/>
              </w:rPr>
            </w:pPr>
            <w:r w:rsidRPr="0082289A">
              <w:rPr>
                <w:b/>
                <w:bCs/>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82289A" w:rsidRPr="0082289A" w:rsidRDefault="0082289A" w:rsidP="0082289A">
            <w:pPr>
              <w:spacing w:after="200" w:line="276" w:lineRule="auto"/>
              <w:jc w:val="center"/>
              <w:rPr>
                <w:b/>
              </w:rPr>
            </w:pPr>
            <w:r w:rsidRPr="0082289A">
              <w:rPr>
                <w:b/>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82289A" w:rsidRPr="0082289A" w:rsidRDefault="0082289A" w:rsidP="0082289A">
            <w:pPr>
              <w:spacing w:after="200" w:line="276" w:lineRule="auto"/>
              <w:jc w:val="center"/>
              <w:rPr>
                <w:b/>
              </w:rPr>
            </w:pPr>
            <w:r w:rsidRPr="0082289A">
              <w:rPr>
                <w:b/>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82289A" w:rsidRPr="0082289A" w:rsidRDefault="0082289A" w:rsidP="0082289A">
            <w:pPr>
              <w:spacing w:after="200" w:line="276" w:lineRule="auto"/>
              <w:jc w:val="center"/>
              <w:rPr>
                <w:b/>
              </w:rPr>
            </w:pPr>
            <w:r w:rsidRPr="0082289A">
              <w:rPr>
                <w:b/>
              </w:rPr>
              <w:t> </w:t>
            </w:r>
          </w:p>
        </w:tc>
        <w:tc>
          <w:tcPr>
            <w:tcW w:w="2126" w:type="dxa"/>
            <w:tcBorders>
              <w:top w:val="nil"/>
              <w:left w:val="nil"/>
              <w:bottom w:val="single" w:sz="4" w:space="0" w:color="auto"/>
              <w:right w:val="single" w:sz="4" w:space="0" w:color="auto"/>
            </w:tcBorders>
            <w:shd w:val="clear" w:color="auto" w:fill="auto"/>
            <w:noWrap/>
            <w:vAlign w:val="bottom"/>
            <w:hideMark/>
          </w:tcPr>
          <w:p w:rsidR="0082289A" w:rsidRPr="0082289A" w:rsidRDefault="0082289A" w:rsidP="0082289A">
            <w:pPr>
              <w:spacing w:after="200" w:line="276" w:lineRule="auto"/>
              <w:jc w:val="center"/>
              <w:rPr>
                <w:b/>
              </w:rPr>
            </w:pPr>
            <w:r w:rsidRPr="0082289A">
              <w:rPr>
                <w:b/>
              </w:rPr>
              <w:t> </w:t>
            </w:r>
          </w:p>
        </w:tc>
      </w:tr>
      <w:tr w:rsidR="0082289A" w:rsidRPr="0082289A" w:rsidTr="0082289A">
        <w:trPr>
          <w:trHeight w:val="405"/>
        </w:trPr>
        <w:tc>
          <w:tcPr>
            <w:tcW w:w="596" w:type="dxa"/>
            <w:tcBorders>
              <w:top w:val="nil"/>
              <w:left w:val="nil"/>
              <w:bottom w:val="nil"/>
              <w:right w:val="nil"/>
            </w:tcBorders>
            <w:shd w:val="clear" w:color="auto" w:fill="auto"/>
            <w:noWrap/>
            <w:vAlign w:val="bottom"/>
          </w:tcPr>
          <w:p w:rsidR="0082289A" w:rsidRPr="0082289A" w:rsidRDefault="0082289A" w:rsidP="0082289A">
            <w:pPr>
              <w:spacing w:after="200" w:line="276" w:lineRule="auto"/>
              <w:jc w:val="center"/>
              <w:rPr>
                <w:b/>
              </w:rPr>
            </w:pPr>
          </w:p>
        </w:tc>
        <w:tc>
          <w:tcPr>
            <w:tcW w:w="7343" w:type="dxa"/>
            <w:gridSpan w:val="5"/>
            <w:tcBorders>
              <w:top w:val="nil"/>
              <w:left w:val="nil"/>
              <w:bottom w:val="nil"/>
              <w:right w:val="nil"/>
            </w:tcBorders>
            <w:shd w:val="clear" w:color="auto" w:fill="auto"/>
            <w:noWrap/>
            <w:vAlign w:val="bottom"/>
          </w:tcPr>
          <w:p w:rsidR="0082289A" w:rsidRPr="0082289A" w:rsidRDefault="0082289A" w:rsidP="0082289A">
            <w:pPr>
              <w:spacing w:after="200" w:line="276" w:lineRule="auto"/>
              <w:jc w:val="center"/>
              <w:rPr>
                <w:b/>
              </w:rPr>
            </w:pPr>
          </w:p>
        </w:tc>
        <w:tc>
          <w:tcPr>
            <w:tcW w:w="1134" w:type="dxa"/>
            <w:gridSpan w:val="2"/>
            <w:tcBorders>
              <w:top w:val="nil"/>
              <w:left w:val="nil"/>
              <w:bottom w:val="nil"/>
              <w:right w:val="nil"/>
            </w:tcBorders>
            <w:shd w:val="clear" w:color="auto" w:fill="auto"/>
            <w:noWrap/>
            <w:vAlign w:val="bottom"/>
            <w:hideMark/>
          </w:tcPr>
          <w:p w:rsidR="0082289A" w:rsidRPr="0082289A" w:rsidRDefault="0082289A" w:rsidP="0082289A">
            <w:pPr>
              <w:spacing w:after="200" w:line="276" w:lineRule="auto"/>
              <w:jc w:val="center"/>
              <w:rPr>
                <w:b/>
              </w:rPr>
            </w:pPr>
          </w:p>
        </w:tc>
        <w:tc>
          <w:tcPr>
            <w:tcW w:w="1134" w:type="dxa"/>
            <w:gridSpan w:val="2"/>
            <w:tcBorders>
              <w:top w:val="nil"/>
              <w:left w:val="nil"/>
              <w:bottom w:val="nil"/>
              <w:right w:val="nil"/>
            </w:tcBorders>
            <w:shd w:val="clear" w:color="auto" w:fill="auto"/>
            <w:noWrap/>
            <w:vAlign w:val="bottom"/>
            <w:hideMark/>
          </w:tcPr>
          <w:p w:rsidR="0082289A" w:rsidRPr="0082289A" w:rsidRDefault="0082289A" w:rsidP="0082289A">
            <w:pPr>
              <w:spacing w:after="200" w:line="276" w:lineRule="auto"/>
              <w:jc w:val="center"/>
              <w:rPr>
                <w:b/>
              </w:rPr>
            </w:pPr>
          </w:p>
        </w:tc>
        <w:tc>
          <w:tcPr>
            <w:tcW w:w="1134" w:type="dxa"/>
            <w:gridSpan w:val="2"/>
            <w:tcBorders>
              <w:top w:val="nil"/>
              <w:left w:val="nil"/>
              <w:bottom w:val="nil"/>
              <w:right w:val="nil"/>
            </w:tcBorders>
            <w:shd w:val="clear" w:color="auto" w:fill="auto"/>
            <w:noWrap/>
            <w:vAlign w:val="bottom"/>
            <w:hideMark/>
          </w:tcPr>
          <w:p w:rsidR="0082289A" w:rsidRPr="0082289A" w:rsidRDefault="0082289A" w:rsidP="0082289A">
            <w:pPr>
              <w:spacing w:after="200" w:line="276" w:lineRule="auto"/>
              <w:jc w:val="center"/>
              <w:rPr>
                <w:b/>
              </w:rPr>
            </w:pPr>
          </w:p>
        </w:tc>
        <w:tc>
          <w:tcPr>
            <w:tcW w:w="2126" w:type="dxa"/>
            <w:tcBorders>
              <w:top w:val="nil"/>
              <w:left w:val="nil"/>
              <w:bottom w:val="nil"/>
              <w:right w:val="nil"/>
            </w:tcBorders>
            <w:shd w:val="clear" w:color="auto" w:fill="auto"/>
            <w:noWrap/>
            <w:vAlign w:val="bottom"/>
            <w:hideMark/>
          </w:tcPr>
          <w:p w:rsidR="0082289A" w:rsidRPr="0082289A" w:rsidRDefault="0082289A" w:rsidP="0082289A">
            <w:pPr>
              <w:spacing w:after="200" w:line="276" w:lineRule="auto"/>
              <w:jc w:val="center"/>
              <w:rPr>
                <w:b/>
              </w:rPr>
            </w:pPr>
          </w:p>
        </w:tc>
      </w:tr>
    </w:tbl>
    <w:p w:rsidR="0082289A" w:rsidRDefault="0082289A" w:rsidP="00CB38BC">
      <w:pPr>
        <w:spacing w:after="200" w:line="276" w:lineRule="auto"/>
        <w:jc w:val="center"/>
        <w:rPr>
          <w:b/>
        </w:rPr>
      </w:pPr>
    </w:p>
    <w:p w:rsidR="0082289A" w:rsidRDefault="0082289A" w:rsidP="00CB38BC">
      <w:pPr>
        <w:spacing w:after="200" w:line="276" w:lineRule="auto"/>
        <w:jc w:val="center"/>
        <w:rPr>
          <w:b/>
        </w:rPr>
      </w:pPr>
    </w:p>
    <w:p w:rsidR="0082289A" w:rsidRDefault="0082289A" w:rsidP="00CB38BC">
      <w:pPr>
        <w:spacing w:after="200" w:line="276" w:lineRule="auto"/>
        <w:jc w:val="center"/>
        <w:rPr>
          <w:b/>
        </w:rPr>
      </w:pPr>
    </w:p>
    <w:p w:rsidR="0082289A" w:rsidRDefault="0082289A" w:rsidP="00CB38BC">
      <w:pPr>
        <w:spacing w:after="200" w:line="276" w:lineRule="auto"/>
        <w:jc w:val="center"/>
        <w:rPr>
          <w:b/>
        </w:rPr>
      </w:pPr>
    </w:p>
    <w:p w:rsidR="0082289A" w:rsidRDefault="0082289A" w:rsidP="00CB38BC">
      <w:pPr>
        <w:spacing w:after="200" w:line="276" w:lineRule="auto"/>
        <w:jc w:val="center"/>
        <w:rPr>
          <w:b/>
        </w:rPr>
      </w:pPr>
    </w:p>
    <w:p w:rsidR="0082289A" w:rsidRDefault="0082289A" w:rsidP="00CB38BC">
      <w:pPr>
        <w:spacing w:after="200" w:line="276" w:lineRule="auto"/>
        <w:jc w:val="center"/>
        <w:rPr>
          <w:b/>
        </w:rPr>
      </w:pPr>
    </w:p>
    <w:p w:rsidR="0082289A" w:rsidRDefault="0082289A" w:rsidP="00CB38BC">
      <w:pPr>
        <w:spacing w:after="200" w:line="276" w:lineRule="auto"/>
        <w:jc w:val="center"/>
        <w:rPr>
          <w:b/>
        </w:rPr>
      </w:pPr>
    </w:p>
    <w:p w:rsidR="0082289A" w:rsidRDefault="0082289A" w:rsidP="00CB38BC">
      <w:pPr>
        <w:spacing w:after="200" w:line="276" w:lineRule="auto"/>
        <w:jc w:val="center"/>
        <w:rPr>
          <w:b/>
        </w:rPr>
      </w:pPr>
    </w:p>
    <w:p w:rsidR="0082289A" w:rsidRDefault="0082289A" w:rsidP="00CB38BC">
      <w:pPr>
        <w:spacing w:after="200" w:line="276" w:lineRule="auto"/>
        <w:jc w:val="center"/>
        <w:rPr>
          <w:b/>
        </w:rPr>
      </w:pPr>
    </w:p>
    <w:p w:rsidR="0082289A" w:rsidRDefault="0082289A" w:rsidP="00CB38BC">
      <w:pPr>
        <w:spacing w:after="200" w:line="276" w:lineRule="auto"/>
        <w:jc w:val="center"/>
        <w:rPr>
          <w:b/>
        </w:rPr>
      </w:pPr>
    </w:p>
    <w:p w:rsidR="0082289A" w:rsidRDefault="0082289A" w:rsidP="00CB38BC">
      <w:pPr>
        <w:spacing w:after="200" w:line="276" w:lineRule="auto"/>
        <w:jc w:val="center"/>
        <w:rPr>
          <w:b/>
        </w:rPr>
      </w:pPr>
    </w:p>
    <w:p w:rsidR="0082289A" w:rsidRDefault="0082289A" w:rsidP="00CB38BC">
      <w:pPr>
        <w:spacing w:after="200" w:line="276" w:lineRule="auto"/>
        <w:jc w:val="center"/>
        <w:rPr>
          <w:b/>
        </w:rPr>
      </w:pPr>
    </w:p>
    <w:p w:rsidR="0082289A" w:rsidRDefault="0082289A" w:rsidP="00CB38BC">
      <w:pPr>
        <w:spacing w:after="200" w:line="276" w:lineRule="auto"/>
        <w:jc w:val="center"/>
        <w:rPr>
          <w:b/>
        </w:rPr>
      </w:pPr>
    </w:p>
    <w:p w:rsidR="0082289A" w:rsidRDefault="0082289A">
      <w:pPr>
        <w:spacing w:after="200" w:line="276" w:lineRule="auto"/>
        <w:jc w:val="left"/>
        <w:rPr>
          <w:b/>
        </w:rPr>
      </w:pPr>
    </w:p>
    <w:p w:rsidR="00947B2A" w:rsidRDefault="00947B2A">
      <w:pPr>
        <w:spacing w:after="200" w:line="276" w:lineRule="auto"/>
        <w:jc w:val="left"/>
        <w:rPr>
          <w:b/>
        </w:rPr>
      </w:pPr>
      <w:r>
        <w:rPr>
          <w:b/>
        </w:rPr>
        <w:br w:type="page"/>
      </w:r>
    </w:p>
    <w:p w:rsidR="00A12BBE" w:rsidRDefault="00A12BBE">
      <w:pPr>
        <w:spacing w:after="200" w:line="276" w:lineRule="auto"/>
        <w:jc w:val="center"/>
        <w:rPr>
          <w:b/>
        </w:rPr>
      </w:pPr>
      <w:r>
        <w:rPr>
          <w:b/>
        </w:rPr>
        <w:lastRenderedPageBreak/>
        <w:t>ПРИЛОЖЕНИЕ 13</w:t>
      </w:r>
    </w:p>
    <w:p w:rsidR="00A12BBE" w:rsidRPr="00CB38BC" w:rsidRDefault="00A12BBE">
      <w:pPr>
        <w:spacing w:after="200" w:line="276" w:lineRule="auto"/>
        <w:jc w:val="center"/>
        <w:rPr>
          <w:b/>
        </w:rPr>
      </w:pPr>
      <w:r>
        <w:rPr>
          <w:b/>
        </w:rPr>
        <w:t>К</w:t>
      </w:r>
      <w:r w:rsidRPr="00A12BBE">
        <w:rPr>
          <w:b/>
        </w:rPr>
        <w:t>онъюнктурн</w:t>
      </w:r>
      <w:r>
        <w:rPr>
          <w:b/>
        </w:rPr>
        <w:t>ый</w:t>
      </w:r>
      <w:r w:rsidRPr="00A12BBE">
        <w:rPr>
          <w:b/>
        </w:rPr>
        <w:t xml:space="preserve"> анализ по выбору поставщика оборудования</w:t>
      </w:r>
      <w:r>
        <w:rPr>
          <w:b/>
        </w:rPr>
        <w:tab/>
      </w:r>
      <w:r w:rsidRPr="00A12BBE">
        <w:rPr>
          <w:noProof/>
          <w:lang w:eastAsia="ru-RU"/>
        </w:rPr>
        <w:drawing>
          <wp:inline distT="0" distB="0" distL="0" distR="0" wp14:anchorId="6A73AAEF" wp14:editId="727181B7">
            <wp:extent cx="7451002" cy="5274425"/>
            <wp:effectExtent l="0" t="0" r="0" b="254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63598" cy="5283341"/>
                    </a:xfrm>
                    <a:prstGeom prst="rect">
                      <a:avLst/>
                    </a:prstGeom>
                    <a:noFill/>
                    <a:ln>
                      <a:noFill/>
                    </a:ln>
                  </pic:spPr>
                </pic:pic>
              </a:graphicData>
            </a:graphic>
          </wp:inline>
        </w:drawing>
      </w:r>
    </w:p>
    <w:sectPr w:rsidR="00A12BBE" w:rsidRPr="00CB38BC" w:rsidSect="008A5E3B">
      <w:pgSz w:w="16838" w:h="11906" w:orient="landscape"/>
      <w:pgMar w:top="1701" w:right="1134" w:bottom="85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C5E" w:rsidRDefault="00E50C5E" w:rsidP="00877513">
      <w:r>
        <w:separator/>
      </w:r>
    </w:p>
  </w:endnote>
  <w:endnote w:type="continuationSeparator" w:id="0">
    <w:p w:rsidR="00E50C5E" w:rsidRDefault="00E50C5E" w:rsidP="00877513">
      <w:r>
        <w:continuationSeparator/>
      </w:r>
    </w:p>
  </w:endnote>
  <w:endnote w:type="continuationNotice" w:id="1">
    <w:p w:rsidR="00E50C5E" w:rsidRDefault="00E50C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ISOCPEUR">
    <w:panose1 w:val="020B0604020202020204"/>
    <w:charset w:val="CC"/>
    <w:family w:val="swiss"/>
    <w:pitch w:val="variable"/>
    <w:sig w:usb0="00000287" w:usb1="00000000" w:usb2="00000000" w:usb3="00000000" w:csb0="0000009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C5E" w:rsidRDefault="00E50C5E" w:rsidP="00877513">
      <w:r>
        <w:separator/>
      </w:r>
    </w:p>
  </w:footnote>
  <w:footnote w:type="continuationSeparator" w:id="0">
    <w:p w:rsidR="00E50C5E" w:rsidRDefault="00E50C5E" w:rsidP="00877513">
      <w:r>
        <w:continuationSeparator/>
      </w:r>
    </w:p>
  </w:footnote>
  <w:footnote w:type="continuationNotice" w:id="1">
    <w:p w:rsidR="00E50C5E" w:rsidRDefault="00E50C5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008D080"/>
    <w:lvl w:ilvl="0">
      <w:numFmt w:val="decimal"/>
      <w:lvlText w:val="*"/>
      <w:lvlJc w:val="left"/>
      <w:rPr>
        <w:rFonts w:cs="Times New Roman"/>
      </w:rPr>
    </w:lvl>
  </w:abstractNum>
  <w:abstractNum w:abstractNumId="1">
    <w:nsid w:val="03381D42"/>
    <w:multiLevelType w:val="multilevel"/>
    <w:tmpl w:val="8398D686"/>
    <w:lvl w:ilvl="0">
      <w:start w:val="1"/>
      <w:numFmt w:val="lowerLetter"/>
      <w:pStyle w:val="Roman1"/>
      <w:lvlText w:val="(%1)"/>
      <w:lvlJc w:val="left"/>
      <w:pPr>
        <w:tabs>
          <w:tab w:val="num" w:pos="720"/>
        </w:tabs>
        <w:ind w:left="720" w:hanging="720"/>
      </w:pPr>
      <w:rPr>
        <w:rFonts w:hint="default"/>
      </w:rPr>
    </w:lvl>
    <w:lvl w:ilvl="1">
      <w:start w:val="1"/>
      <w:numFmt w:val="none"/>
      <w:lvlText w:val=""/>
      <w:lvlJc w:val="left"/>
      <w:pPr>
        <w:tabs>
          <w:tab w:val="num" w:pos="576"/>
        </w:tabs>
        <w:ind w:left="576" w:hanging="576"/>
      </w:pPr>
      <w:rPr>
        <w:rFonts w:hint="default"/>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0BF30C54"/>
    <w:multiLevelType w:val="hybridMultilevel"/>
    <w:tmpl w:val="29B45D1C"/>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34F62E6"/>
    <w:multiLevelType w:val="hybridMultilevel"/>
    <w:tmpl w:val="CE1CAF38"/>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1E903289"/>
    <w:multiLevelType w:val="multilevel"/>
    <w:tmpl w:val="8BB2A414"/>
    <w:lvl w:ilvl="0">
      <w:start w:val="1"/>
      <w:numFmt w:val="upperLetter"/>
      <w:pStyle w:val="Recitals"/>
      <w:lvlText w:val="(%1)"/>
      <w:lvlJc w:val="left"/>
      <w:pPr>
        <w:tabs>
          <w:tab w:val="num" w:pos="720"/>
        </w:tabs>
        <w:ind w:left="720" w:hanging="72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220142A9"/>
    <w:multiLevelType w:val="hybridMultilevel"/>
    <w:tmpl w:val="E5BC11A6"/>
    <w:lvl w:ilvl="0" w:tplc="FFFFFFFF">
      <w:start w:val="1"/>
      <w:numFmt w:val="bullet"/>
      <w:lvlText w:val="o"/>
      <w:lvlJc w:val="left"/>
      <w:pPr>
        <w:tabs>
          <w:tab w:val="num" w:pos="720"/>
        </w:tabs>
        <w:ind w:left="720" w:hanging="360"/>
      </w:pPr>
      <w:rPr>
        <w:rFonts w:ascii="Courier New" w:hAnsi="Courier New"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24016493"/>
    <w:multiLevelType w:val="multilevel"/>
    <w:tmpl w:val="93B404F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sz w:val="24"/>
        <w:szCs w:val="24"/>
      </w:rPr>
    </w:lvl>
    <w:lvl w:ilvl="2">
      <w:start w:val="1"/>
      <w:numFmt w:val="decimal"/>
      <w:lvlText w:val="%1.%2.%3."/>
      <w:lvlJc w:val="left"/>
      <w:pPr>
        <w:tabs>
          <w:tab w:val="num" w:pos="284"/>
        </w:tabs>
        <w:ind w:left="794" w:hanging="737"/>
      </w:pPr>
      <w:rPr>
        <w:rFonts w:hint="default"/>
        <w:sz w:val="24"/>
        <w:szCs w:val="24"/>
      </w:rPr>
    </w:lvl>
    <w:lvl w:ilvl="3">
      <w:start w:val="1"/>
      <w:numFmt w:val="decimal"/>
      <w:lvlText w:val="%1.%2.%3.%4."/>
      <w:lvlJc w:val="left"/>
      <w:pPr>
        <w:tabs>
          <w:tab w:val="num" w:pos="1137"/>
        </w:tabs>
        <w:ind w:left="1065" w:hanging="648"/>
      </w:pPr>
      <w:rPr>
        <w:rFonts w:hint="default"/>
      </w:rPr>
    </w:lvl>
    <w:lvl w:ilvl="4">
      <w:start w:val="1"/>
      <w:numFmt w:val="decimal"/>
      <w:lvlText w:val="%1.%2.%3.%4.%5."/>
      <w:lvlJc w:val="left"/>
      <w:pPr>
        <w:tabs>
          <w:tab w:val="num" w:pos="1857"/>
        </w:tabs>
        <w:ind w:left="1569" w:hanging="792"/>
      </w:pPr>
      <w:rPr>
        <w:rFonts w:hint="default"/>
      </w:rPr>
    </w:lvl>
    <w:lvl w:ilvl="5">
      <w:start w:val="1"/>
      <w:numFmt w:val="decimal"/>
      <w:lvlText w:val="%1.%2.%3.%4.%5.%6."/>
      <w:lvlJc w:val="left"/>
      <w:pPr>
        <w:tabs>
          <w:tab w:val="num" w:pos="2217"/>
        </w:tabs>
        <w:ind w:left="2073" w:hanging="936"/>
      </w:pPr>
      <w:rPr>
        <w:rFonts w:hint="default"/>
      </w:rPr>
    </w:lvl>
    <w:lvl w:ilvl="6">
      <w:start w:val="1"/>
      <w:numFmt w:val="decimal"/>
      <w:lvlText w:val="%1.%2.%3.%4.%5.%6.%7."/>
      <w:lvlJc w:val="left"/>
      <w:pPr>
        <w:tabs>
          <w:tab w:val="num" w:pos="2937"/>
        </w:tabs>
        <w:ind w:left="2577" w:hanging="1080"/>
      </w:pPr>
      <w:rPr>
        <w:rFonts w:hint="default"/>
      </w:rPr>
    </w:lvl>
    <w:lvl w:ilvl="7">
      <w:start w:val="1"/>
      <w:numFmt w:val="decimal"/>
      <w:lvlText w:val="%1.%2.%3.%4.%5.%6.%7.%8."/>
      <w:lvlJc w:val="left"/>
      <w:pPr>
        <w:tabs>
          <w:tab w:val="num" w:pos="3297"/>
        </w:tabs>
        <w:ind w:left="3081" w:hanging="1224"/>
      </w:pPr>
      <w:rPr>
        <w:rFonts w:hint="default"/>
      </w:rPr>
    </w:lvl>
    <w:lvl w:ilvl="8">
      <w:start w:val="1"/>
      <w:numFmt w:val="decimal"/>
      <w:lvlText w:val="%1.%2.%3.%4.%5.%6.%7.%8.%9."/>
      <w:lvlJc w:val="left"/>
      <w:pPr>
        <w:tabs>
          <w:tab w:val="num" w:pos="4017"/>
        </w:tabs>
        <w:ind w:left="3657" w:hanging="1440"/>
      </w:pPr>
      <w:rPr>
        <w:rFonts w:hint="default"/>
      </w:rPr>
    </w:lvl>
  </w:abstractNum>
  <w:abstractNum w:abstractNumId="7">
    <w:nsid w:val="25FD1AD3"/>
    <w:multiLevelType w:val="multilevel"/>
    <w:tmpl w:val="029EB02C"/>
    <w:lvl w:ilvl="0">
      <w:start w:val="1"/>
      <w:numFmt w:val="decimal"/>
      <w:lvlText w:val="%1."/>
      <w:lvlJc w:val="left"/>
      <w:pPr>
        <w:tabs>
          <w:tab w:val="num" w:pos="113"/>
        </w:tabs>
        <w:ind w:left="113" w:hanging="113"/>
      </w:pPr>
      <w:rPr>
        <w:rFonts w:hint="default"/>
      </w:rPr>
    </w:lvl>
    <w:lvl w:ilvl="1">
      <w:start w:val="1"/>
      <w:numFmt w:val="decimal"/>
      <w:lvlText w:val="%1.%2."/>
      <w:lvlJc w:val="left"/>
      <w:pPr>
        <w:tabs>
          <w:tab w:val="num" w:pos="432"/>
        </w:tabs>
        <w:ind w:left="432" w:hanging="432"/>
      </w:pPr>
      <w:rPr>
        <w:rFonts w:hint="default"/>
        <w:sz w:val="24"/>
        <w:szCs w:val="24"/>
      </w:rPr>
    </w:lvl>
    <w:lvl w:ilvl="2">
      <w:start w:val="1"/>
      <w:numFmt w:val="decimal"/>
      <w:lvlText w:val="%1.%2.%3."/>
      <w:lvlJc w:val="left"/>
      <w:pPr>
        <w:tabs>
          <w:tab w:val="num" w:pos="284"/>
        </w:tabs>
        <w:ind w:left="794" w:hanging="737"/>
      </w:pPr>
      <w:rPr>
        <w:rFonts w:hint="default"/>
        <w:sz w:val="24"/>
        <w:szCs w:val="24"/>
      </w:rPr>
    </w:lvl>
    <w:lvl w:ilvl="3">
      <w:start w:val="1"/>
      <w:numFmt w:val="decimal"/>
      <w:lvlText w:val="%1.%2.%3.%4."/>
      <w:lvlJc w:val="left"/>
      <w:pPr>
        <w:tabs>
          <w:tab w:val="num" w:pos="1137"/>
        </w:tabs>
        <w:ind w:left="1065" w:hanging="648"/>
      </w:pPr>
      <w:rPr>
        <w:rFonts w:hint="default"/>
      </w:rPr>
    </w:lvl>
    <w:lvl w:ilvl="4">
      <w:start w:val="1"/>
      <w:numFmt w:val="decimal"/>
      <w:lvlText w:val="%1.%2.%3.%4.%5."/>
      <w:lvlJc w:val="left"/>
      <w:pPr>
        <w:tabs>
          <w:tab w:val="num" w:pos="1857"/>
        </w:tabs>
        <w:ind w:left="1569" w:hanging="792"/>
      </w:pPr>
      <w:rPr>
        <w:rFonts w:hint="default"/>
      </w:rPr>
    </w:lvl>
    <w:lvl w:ilvl="5">
      <w:start w:val="1"/>
      <w:numFmt w:val="decimal"/>
      <w:lvlText w:val="%1.%2.%3.%4.%5.%6."/>
      <w:lvlJc w:val="left"/>
      <w:pPr>
        <w:tabs>
          <w:tab w:val="num" w:pos="2217"/>
        </w:tabs>
        <w:ind w:left="2073" w:hanging="936"/>
      </w:pPr>
      <w:rPr>
        <w:rFonts w:hint="default"/>
      </w:rPr>
    </w:lvl>
    <w:lvl w:ilvl="6">
      <w:start w:val="1"/>
      <w:numFmt w:val="decimal"/>
      <w:lvlText w:val="%1.%2.%3.%4.%5.%6.%7."/>
      <w:lvlJc w:val="left"/>
      <w:pPr>
        <w:tabs>
          <w:tab w:val="num" w:pos="2937"/>
        </w:tabs>
        <w:ind w:left="2577" w:hanging="1080"/>
      </w:pPr>
      <w:rPr>
        <w:rFonts w:hint="default"/>
      </w:rPr>
    </w:lvl>
    <w:lvl w:ilvl="7">
      <w:start w:val="1"/>
      <w:numFmt w:val="decimal"/>
      <w:lvlText w:val="%1.%2.%3.%4.%5.%6.%7.%8."/>
      <w:lvlJc w:val="left"/>
      <w:pPr>
        <w:tabs>
          <w:tab w:val="num" w:pos="3297"/>
        </w:tabs>
        <w:ind w:left="3081" w:hanging="1224"/>
      </w:pPr>
      <w:rPr>
        <w:rFonts w:hint="default"/>
      </w:rPr>
    </w:lvl>
    <w:lvl w:ilvl="8">
      <w:start w:val="1"/>
      <w:numFmt w:val="decimal"/>
      <w:lvlText w:val="%1.%2.%3.%4.%5.%6.%7.%8.%9."/>
      <w:lvlJc w:val="left"/>
      <w:pPr>
        <w:tabs>
          <w:tab w:val="num" w:pos="4017"/>
        </w:tabs>
        <w:ind w:left="3657" w:hanging="1440"/>
      </w:pPr>
      <w:rPr>
        <w:rFonts w:hint="default"/>
      </w:rPr>
    </w:lvl>
  </w:abstractNum>
  <w:abstractNum w:abstractNumId="8">
    <w:nsid w:val="27AE6567"/>
    <w:multiLevelType w:val="hybridMultilevel"/>
    <w:tmpl w:val="FE12866E"/>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27EB200D"/>
    <w:multiLevelType w:val="hybridMultilevel"/>
    <w:tmpl w:val="7CF2D5A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B8D74B7"/>
    <w:multiLevelType w:val="hybridMultilevel"/>
    <w:tmpl w:val="CC9037E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nsid w:val="2C4F7C43"/>
    <w:multiLevelType w:val="multilevel"/>
    <w:tmpl w:val="6A5A7456"/>
    <w:lvl w:ilvl="0">
      <w:start w:val="1"/>
      <w:numFmt w:val="decimal"/>
      <w:pStyle w:val="Arabic4"/>
      <w:lvlText w:val="(%1)"/>
      <w:lvlJc w:val="left"/>
      <w:pPr>
        <w:tabs>
          <w:tab w:val="num" w:pos="2880"/>
        </w:tabs>
        <w:ind w:left="2880" w:hanging="720"/>
      </w:pPr>
      <w:rPr>
        <w:rFonts w:hint="default"/>
      </w:rPr>
    </w:lvl>
    <w:lvl w:ilvl="1">
      <w:start w:val="1"/>
      <w:numFmt w:val="none"/>
      <w:lvlText w:val=""/>
      <w:lvlJc w:val="left"/>
      <w:pPr>
        <w:tabs>
          <w:tab w:val="num" w:pos="2952"/>
        </w:tabs>
        <w:ind w:left="2952" w:hanging="432"/>
      </w:pPr>
      <w:rPr>
        <w:rFonts w:hint="default"/>
      </w:rPr>
    </w:lvl>
    <w:lvl w:ilvl="2">
      <w:start w:val="1"/>
      <w:numFmt w:val="none"/>
      <w:lvlText w:val=""/>
      <w:lvlJc w:val="left"/>
      <w:pPr>
        <w:tabs>
          <w:tab w:val="num" w:pos="3384"/>
        </w:tabs>
        <w:ind w:left="3384" w:hanging="504"/>
      </w:pPr>
      <w:rPr>
        <w:rFonts w:hint="default"/>
      </w:rPr>
    </w:lvl>
    <w:lvl w:ilvl="3">
      <w:start w:val="1"/>
      <w:numFmt w:val="none"/>
      <w:lvlText w:val=""/>
      <w:lvlJc w:val="left"/>
      <w:pPr>
        <w:tabs>
          <w:tab w:val="num" w:pos="3960"/>
        </w:tabs>
        <w:ind w:left="3888" w:hanging="648"/>
      </w:pPr>
      <w:rPr>
        <w:rFonts w:hint="default"/>
      </w:rPr>
    </w:lvl>
    <w:lvl w:ilvl="4">
      <w:start w:val="1"/>
      <w:numFmt w:val="none"/>
      <w:lvlText w:val=""/>
      <w:lvlJc w:val="left"/>
      <w:pPr>
        <w:tabs>
          <w:tab w:val="num" w:pos="4680"/>
        </w:tabs>
        <w:ind w:left="4392" w:hanging="792"/>
      </w:pPr>
      <w:rPr>
        <w:rFonts w:hint="default"/>
      </w:rPr>
    </w:lvl>
    <w:lvl w:ilvl="5">
      <w:start w:val="1"/>
      <w:numFmt w:val="none"/>
      <w:lvlText w:val=""/>
      <w:lvlJc w:val="left"/>
      <w:pPr>
        <w:tabs>
          <w:tab w:val="num" w:pos="5040"/>
        </w:tabs>
        <w:ind w:left="4896" w:hanging="936"/>
      </w:pPr>
      <w:rPr>
        <w:rFonts w:hint="default"/>
      </w:rPr>
    </w:lvl>
    <w:lvl w:ilvl="6">
      <w:start w:val="1"/>
      <w:numFmt w:val="none"/>
      <w:lvlText w:val=""/>
      <w:lvlJc w:val="left"/>
      <w:pPr>
        <w:tabs>
          <w:tab w:val="num" w:pos="5760"/>
        </w:tabs>
        <w:ind w:left="5400" w:hanging="1080"/>
      </w:pPr>
      <w:rPr>
        <w:rFonts w:hint="default"/>
      </w:rPr>
    </w:lvl>
    <w:lvl w:ilvl="7">
      <w:start w:val="1"/>
      <w:numFmt w:val="decimal"/>
      <w:lvlText w:val="%1.%2.%3.%4.%5.%6.%7.%8."/>
      <w:lvlJc w:val="left"/>
      <w:pPr>
        <w:tabs>
          <w:tab w:val="num" w:pos="6120"/>
        </w:tabs>
        <w:ind w:left="5904" w:hanging="1224"/>
      </w:pPr>
      <w:rPr>
        <w:rFonts w:hint="default"/>
      </w:rPr>
    </w:lvl>
    <w:lvl w:ilvl="8">
      <w:start w:val="1"/>
      <w:numFmt w:val="decimal"/>
      <w:lvlText w:val="%1.%2.%3.%4.%5.%6.%7.%8.%9."/>
      <w:lvlJc w:val="left"/>
      <w:pPr>
        <w:tabs>
          <w:tab w:val="num" w:pos="6840"/>
        </w:tabs>
        <w:ind w:left="6480" w:hanging="1440"/>
      </w:pPr>
      <w:rPr>
        <w:rFonts w:hint="default"/>
      </w:rPr>
    </w:lvl>
  </w:abstractNum>
  <w:abstractNum w:abstractNumId="12">
    <w:nsid w:val="2FD66436"/>
    <w:multiLevelType w:val="hybridMultilevel"/>
    <w:tmpl w:val="71AA0054"/>
    <w:lvl w:ilvl="0" w:tplc="FFFFFFFF">
      <w:start w:val="1"/>
      <w:numFmt w:val="decimal"/>
      <w:pStyle w:val="Listnumbers"/>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31624713"/>
    <w:multiLevelType w:val="hybridMultilevel"/>
    <w:tmpl w:val="EEAA7BA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2604B12"/>
    <w:multiLevelType w:val="multilevel"/>
    <w:tmpl w:val="48EE3E90"/>
    <w:lvl w:ilvl="0">
      <w:start w:val="1"/>
      <w:numFmt w:val="lowerLetter"/>
      <w:pStyle w:val="Roman4"/>
      <w:lvlText w:val="(%1)"/>
      <w:lvlJc w:val="left"/>
      <w:pPr>
        <w:tabs>
          <w:tab w:val="num" w:pos="2880"/>
        </w:tabs>
        <w:ind w:left="2880" w:hanging="720"/>
      </w:pPr>
      <w:rPr>
        <w:rFonts w:ascii="Times New Roman" w:hAnsi="Times New Roman" w:hint="default"/>
        <w:sz w:val="22"/>
      </w:rPr>
    </w:lvl>
    <w:lvl w:ilvl="1">
      <w:start w:val="1"/>
      <w:numFmt w:val="none"/>
      <w:lvlText w:val=""/>
      <w:lvlJc w:val="left"/>
      <w:pPr>
        <w:tabs>
          <w:tab w:val="num" w:pos="2736"/>
        </w:tabs>
        <w:ind w:left="2736" w:hanging="576"/>
      </w:pPr>
      <w:rPr>
        <w:rFonts w:hint="default"/>
      </w:rPr>
    </w:lvl>
    <w:lvl w:ilvl="2">
      <w:start w:val="1"/>
      <w:numFmt w:val="none"/>
      <w:lvlText w:val=""/>
      <w:lvlJc w:val="left"/>
      <w:pPr>
        <w:tabs>
          <w:tab w:val="num" w:pos="2880"/>
        </w:tabs>
        <w:ind w:left="2880" w:hanging="720"/>
      </w:pPr>
      <w:rPr>
        <w:rFonts w:hint="default"/>
      </w:rPr>
    </w:lvl>
    <w:lvl w:ilvl="3">
      <w:start w:val="1"/>
      <w:numFmt w:val="none"/>
      <w:lvlText w:val=""/>
      <w:lvlJc w:val="left"/>
      <w:pPr>
        <w:tabs>
          <w:tab w:val="num" w:pos="3024"/>
        </w:tabs>
        <w:ind w:left="3024" w:hanging="864"/>
      </w:pPr>
      <w:rPr>
        <w:rFonts w:hint="default"/>
      </w:rPr>
    </w:lvl>
    <w:lvl w:ilvl="4">
      <w:start w:val="1"/>
      <w:numFmt w:val="none"/>
      <w:lvlText w:val=""/>
      <w:lvlJc w:val="left"/>
      <w:pPr>
        <w:tabs>
          <w:tab w:val="num" w:pos="3168"/>
        </w:tabs>
        <w:ind w:left="3168" w:hanging="1008"/>
      </w:pPr>
      <w:rPr>
        <w:rFonts w:hint="default"/>
      </w:rPr>
    </w:lvl>
    <w:lvl w:ilvl="5">
      <w:start w:val="1"/>
      <w:numFmt w:val="none"/>
      <w:lvlText w:val=""/>
      <w:lvlJc w:val="left"/>
      <w:pPr>
        <w:tabs>
          <w:tab w:val="num" w:pos="3312"/>
        </w:tabs>
        <w:ind w:left="3312" w:hanging="1152"/>
      </w:pPr>
      <w:rPr>
        <w:rFonts w:hint="default"/>
      </w:rPr>
    </w:lvl>
    <w:lvl w:ilvl="6">
      <w:start w:val="1"/>
      <w:numFmt w:val="none"/>
      <w:lvlText w:val=""/>
      <w:lvlJc w:val="left"/>
      <w:pPr>
        <w:tabs>
          <w:tab w:val="num" w:pos="3456"/>
        </w:tabs>
        <w:ind w:left="3456" w:hanging="1296"/>
      </w:pPr>
      <w:rPr>
        <w:rFonts w:hint="default"/>
      </w:rPr>
    </w:lvl>
    <w:lvl w:ilvl="7">
      <w:start w:val="1"/>
      <w:numFmt w:val="none"/>
      <w:lvlText w:val=""/>
      <w:lvlJc w:val="left"/>
      <w:pPr>
        <w:tabs>
          <w:tab w:val="num" w:pos="3600"/>
        </w:tabs>
        <w:ind w:left="3600" w:hanging="1440"/>
      </w:pPr>
      <w:rPr>
        <w:rFonts w:hint="default"/>
      </w:rPr>
    </w:lvl>
    <w:lvl w:ilvl="8">
      <w:start w:val="1"/>
      <w:numFmt w:val="decimal"/>
      <w:lvlText w:val="%1.%2.%3.%4.%5.%6.%7.%8.%9"/>
      <w:lvlJc w:val="left"/>
      <w:pPr>
        <w:tabs>
          <w:tab w:val="num" w:pos="3744"/>
        </w:tabs>
        <w:ind w:left="3744" w:hanging="1584"/>
      </w:pPr>
      <w:rPr>
        <w:rFonts w:hint="default"/>
      </w:rPr>
    </w:lvl>
  </w:abstractNum>
  <w:abstractNum w:abstractNumId="15">
    <w:nsid w:val="33767288"/>
    <w:multiLevelType w:val="multilevel"/>
    <w:tmpl w:val="03B44C5A"/>
    <w:lvl w:ilvl="0">
      <w:start w:val="1"/>
      <w:numFmt w:val="decimal"/>
      <w:pStyle w:val="Arabic2"/>
      <w:lvlText w:val="(%1)"/>
      <w:lvlJc w:val="left"/>
      <w:pPr>
        <w:tabs>
          <w:tab w:val="num" w:pos="1440"/>
        </w:tabs>
        <w:ind w:left="1440" w:hanging="72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16">
    <w:nsid w:val="33FE4C59"/>
    <w:multiLevelType w:val="multilevel"/>
    <w:tmpl w:val="93B404F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sz w:val="24"/>
        <w:szCs w:val="24"/>
      </w:rPr>
    </w:lvl>
    <w:lvl w:ilvl="2">
      <w:start w:val="1"/>
      <w:numFmt w:val="decimal"/>
      <w:lvlText w:val="%1.%2.%3."/>
      <w:lvlJc w:val="left"/>
      <w:pPr>
        <w:tabs>
          <w:tab w:val="num" w:pos="284"/>
        </w:tabs>
        <w:ind w:left="794" w:hanging="737"/>
      </w:pPr>
      <w:rPr>
        <w:rFonts w:hint="default"/>
        <w:sz w:val="24"/>
        <w:szCs w:val="24"/>
      </w:rPr>
    </w:lvl>
    <w:lvl w:ilvl="3">
      <w:start w:val="1"/>
      <w:numFmt w:val="decimal"/>
      <w:lvlText w:val="%1.%2.%3.%4."/>
      <w:lvlJc w:val="left"/>
      <w:pPr>
        <w:tabs>
          <w:tab w:val="num" w:pos="1137"/>
        </w:tabs>
        <w:ind w:left="1065" w:hanging="648"/>
      </w:pPr>
      <w:rPr>
        <w:rFonts w:hint="default"/>
      </w:rPr>
    </w:lvl>
    <w:lvl w:ilvl="4">
      <w:start w:val="1"/>
      <w:numFmt w:val="decimal"/>
      <w:lvlText w:val="%1.%2.%3.%4.%5."/>
      <w:lvlJc w:val="left"/>
      <w:pPr>
        <w:tabs>
          <w:tab w:val="num" w:pos="1857"/>
        </w:tabs>
        <w:ind w:left="1569" w:hanging="792"/>
      </w:pPr>
      <w:rPr>
        <w:rFonts w:hint="default"/>
      </w:rPr>
    </w:lvl>
    <w:lvl w:ilvl="5">
      <w:start w:val="1"/>
      <w:numFmt w:val="decimal"/>
      <w:lvlText w:val="%1.%2.%3.%4.%5.%6."/>
      <w:lvlJc w:val="left"/>
      <w:pPr>
        <w:tabs>
          <w:tab w:val="num" w:pos="2217"/>
        </w:tabs>
        <w:ind w:left="2073" w:hanging="936"/>
      </w:pPr>
      <w:rPr>
        <w:rFonts w:hint="default"/>
      </w:rPr>
    </w:lvl>
    <w:lvl w:ilvl="6">
      <w:start w:val="1"/>
      <w:numFmt w:val="decimal"/>
      <w:lvlText w:val="%1.%2.%3.%4.%5.%6.%7."/>
      <w:lvlJc w:val="left"/>
      <w:pPr>
        <w:tabs>
          <w:tab w:val="num" w:pos="2937"/>
        </w:tabs>
        <w:ind w:left="2577" w:hanging="1080"/>
      </w:pPr>
      <w:rPr>
        <w:rFonts w:hint="default"/>
      </w:rPr>
    </w:lvl>
    <w:lvl w:ilvl="7">
      <w:start w:val="1"/>
      <w:numFmt w:val="decimal"/>
      <w:lvlText w:val="%1.%2.%3.%4.%5.%6.%7.%8."/>
      <w:lvlJc w:val="left"/>
      <w:pPr>
        <w:tabs>
          <w:tab w:val="num" w:pos="3297"/>
        </w:tabs>
        <w:ind w:left="3081" w:hanging="1224"/>
      </w:pPr>
      <w:rPr>
        <w:rFonts w:hint="default"/>
      </w:rPr>
    </w:lvl>
    <w:lvl w:ilvl="8">
      <w:start w:val="1"/>
      <w:numFmt w:val="decimal"/>
      <w:lvlText w:val="%1.%2.%3.%4.%5.%6.%7.%8.%9."/>
      <w:lvlJc w:val="left"/>
      <w:pPr>
        <w:tabs>
          <w:tab w:val="num" w:pos="4017"/>
        </w:tabs>
        <w:ind w:left="3657" w:hanging="1440"/>
      </w:pPr>
      <w:rPr>
        <w:rFonts w:hint="default"/>
      </w:rPr>
    </w:lvl>
  </w:abstractNum>
  <w:abstractNum w:abstractNumId="17">
    <w:nsid w:val="39536E10"/>
    <w:multiLevelType w:val="multilevel"/>
    <w:tmpl w:val="93B404F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sz w:val="24"/>
        <w:szCs w:val="24"/>
      </w:rPr>
    </w:lvl>
    <w:lvl w:ilvl="2">
      <w:start w:val="1"/>
      <w:numFmt w:val="decimal"/>
      <w:lvlText w:val="%1.%2.%3."/>
      <w:lvlJc w:val="left"/>
      <w:pPr>
        <w:tabs>
          <w:tab w:val="num" w:pos="284"/>
        </w:tabs>
        <w:ind w:left="794" w:hanging="737"/>
      </w:pPr>
      <w:rPr>
        <w:rFonts w:hint="default"/>
        <w:sz w:val="24"/>
        <w:szCs w:val="24"/>
      </w:rPr>
    </w:lvl>
    <w:lvl w:ilvl="3">
      <w:start w:val="1"/>
      <w:numFmt w:val="decimal"/>
      <w:lvlText w:val="%1.%2.%3.%4."/>
      <w:lvlJc w:val="left"/>
      <w:pPr>
        <w:tabs>
          <w:tab w:val="num" w:pos="1137"/>
        </w:tabs>
        <w:ind w:left="1065" w:hanging="648"/>
      </w:pPr>
      <w:rPr>
        <w:rFonts w:hint="default"/>
      </w:rPr>
    </w:lvl>
    <w:lvl w:ilvl="4">
      <w:start w:val="1"/>
      <w:numFmt w:val="decimal"/>
      <w:lvlText w:val="%1.%2.%3.%4.%5."/>
      <w:lvlJc w:val="left"/>
      <w:pPr>
        <w:tabs>
          <w:tab w:val="num" w:pos="1857"/>
        </w:tabs>
        <w:ind w:left="1569" w:hanging="792"/>
      </w:pPr>
      <w:rPr>
        <w:rFonts w:hint="default"/>
      </w:rPr>
    </w:lvl>
    <w:lvl w:ilvl="5">
      <w:start w:val="1"/>
      <w:numFmt w:val="decimal"/>
      <w:lvlText w:val="%1.%2.%3.%4.%5.%6."/>
      <w:lvlJc w:val="left"/>
      <w:pPr>
        <w:tabs>
          <w:tab w:val="num" w:pos="2217"/>
        </w:tabs>
        <w:ind w:left="2073" w:hanging="936"/>
      </w:pPr>
      <w:rPr>
        <w:rFonts w:hint="default"/>
      </w:rPr>
    </w:lvl>
    <w:lvl w:ilvl="6">
      <w:start w:val="1"/>
      <w:numFmt w:val="decimal"/>
      <w:lvlText w:val="%1.%2.%3.%4.%5.%6.%7."/>
      <w:lvlJc w:val="left"/>
      <w:pPr>
        <w:tabs>
          <w:tab w:val="num" w:pos="2937"/>
        </w:tabs>
        <w:ind w:left="2577" w:hanging="1080"/>
      </w:pPr>
      <w:rPr>
        <w:rFonts w:hint="default"/>
      </w:rPr>
    </w:lvl>
    <w:lvl w:ilvl="7">
      <w:start w:val="1"/>
      <w:numFmt w:val="decimal"/>
      <w:lvlText w:val="%1.%2.%3.%4.%5.%6.%7.%8."/>
      <w:lvlJc w:val="left"/>
      <w:pPr>
        <w:tabs>
          <w:tab w:val="num" w:pos="3297"/>
        </w:tabs>
        <w:ind w:left="3081" w:hanging="1224"/>
      </w:pPr>
      <w:rPr>
        <w:rFonts w:hint="default"/>
      </w:rPr>
    </w:lvl>
    <w:lvl w:ilvl="8">
      <w:start w:val="1"/>
      <w:numFmt w:val="decimal"/>
      <w:lvlText w:val="%1.%2.%3.%4.%5.%6.%7.%8.%9."/>
      <w:lvlJc w:val="left"/>
      <w:pPr>
        <w:tabs>
          <w:tab w:val="num" w:pos="4017"/>
        </w:tabs>
        <w:ind w:left="3657" w:hanging="1440"/>
      </w:pPr>
      <w:rPr>
        <w:rFonts w:hint="default"/>
      </w:rPr>
    </w:lvl>
  </w:abstractNum>
  <w:abstractNum w:abstractNumId="18">
    <w:nsid w:val="3A5474A7"/>
    <w:multiLevelType w:val="multilevel"/>
    <w:tmpl w:val="27C2AEEA"/>
    <w:styleLink w:val="2"/>
    <w:lvl w:ilvl="0">
      <w:start w:val="1"/>
      <w:numFmt w:val="decimal"/>
      <w:pStyle w:val="1"/>
      <w:lvlText w:val="%1."/>
      <w:lvlJc w:val="left"/>
      <w:pPr>
        <w:tabs>
          <w:tab w:val="num" w:pos="720"/>
        </w:tabs>
        <w:ind w:left="720" w:hanging="720"/>
      </w:pPr>
      <w:rPr>
        <w:rFonts w:hint="default"/>
      </w:rPr>
    </w:lvl>
    <w:lvl w:ilvl="1">
      <w:start w:val="1"/>
      <w:numFmt w:val="decimal"/>
      <w:pStyle w:val="20"/>
      <w:lvlText w:val="%1.%2"/>
      <w:lvlJc w:val="left"/>
      <w:pPr>
        <w:tabs>
          <w:tab w:val="num" w:pos="1429"/>
        </w:tabs>
        <w:ind w:left="1429" w:hanging="720"/>
      </w:pPr>
      <w:rPr>
        <w:rFonts w:hint="default"/>
      </w:rPr>
    </w:lvl>
    <w:lvl w:ilvl="2">
      <w:start w:val="1"/>
      <w:numFmt w:val="lowerLetter"/>
      <w:pStyle w:val="3"/>
      <w:lvlText w:val="(%3)"/>
      <w:lvlJc w:val="left"/>
      <w:pPr>
        <w:tabs>
          <w:tab w:val="num" w:pos="1440"/>
        </w:tabs>
        <w:ind w:left="1440" w:hanging="720"/>
      </w:pPr>
      <w:rPr>
        <w:rFonts w:hint="default"/>
      </w:rPr>
    </w:lvl>
    <w:lvl w:ilvl="3">
      <w:start w:val="1"/>
      <w:numFmt w:val="lowerRoman"/>
      <w:pStyle w:val="4"/>
      <w:lvlText w:val="(%4)"/>
      <w:lvlJc w:val="left"/>
      <w:pPr>
        <w:tabs>
          <w:tab w:val="num" w:pos="2160"/>
        </w:tabs>
        <w:ind w:left="2160" w:hanging="720"/>
      </w:pPr>
      <w:rPr>
        <w:rFonts w:hint="default"/>
      </w:rPr>
    </w:lvl>
    <w:lvl w:ilvl="4">
      <w:start w:val="1"/>
      <w:numFmt w:val="upperLetter"/>
      <w:pStyle w:val="5"/>
      <w:lvlText w:val="(%5)"/>
      <w:lvlJc w:val="left"/>
      <w:pPr>
        <w:tabs>
          <w:tab w:val="num" w:pos="862"/>
        </w:tabs>
        <w:ind w:left="862" w:hanging="720"/>
      </w:pPr>
      <w:rPr>
        <w:rFonts w:hint="default"/>
      </w:rPr>
    </w:lvl>
    <w:lvl w:ilvl="5">
      <w:start w:val="1"/>
      <w:numFmt w:val="upperLetter"/>
      <w:pStyle w:val="6"/>
      <w:lvlText w:val="(%6)"/>
      <w:lvlJc w:val="left"/>
      <w:pPr>
        <w:tabs>
          <w:tab w:val="num" w:pos="3600"/>
        </w:tabs>
        <w:ind w:left="3600" w:hanging="720"/>
      </w:pPr>
      <w:rPr>
        <w:rFonts w:hint="default"/>
      </w:rPr>
    </w:lvl>
    <w:lvl w:ilvl="6">
      <w:start w:val="1"/>
      <w:numFmt w:val="upperRoman"/>
      <w:pStyle w:val="7"/>
      <w:lvlText w:val="(%7)"/>
      <w:lvlJc w:val="left"/>
      <w:pPr>
        <w:tabs>
          <w:tab w:val="num" w:pos="4321"/>
        </w:tabs>
        <w:ind w:left="4321" w:hanging="721"/>
      </w:pPr>
      <w:rPr>
        <w:rFonts w:hint="default"/>
      </w:rPr>
    </w:lvl>
    <w:lvl w:ilvl="7">
      <w:start w:val="1"/>
      <w:numFmt w:val="lowerLetter"/>
      <w:pStyle w:val="8"/>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3A576A38"/>
    <w:multiLevelType w:val="multilevel"/>
    <w:tmpl w:val="302C8FF6"/>
    <w:lvl w:ilvl="0">
      <w:start w:val="1"/>
      <w:numFmt w:val="lowerLetter"/>
      <w:pStyle w:val="Roman5"/>
      <w:lvlText w:val="(%1)"/>
      <w:lvlJc w:val="left"/>
      <w:pPr>
        <w:tabs>
          <w:tab w:val="num" w:pos="3578"/>
        </w:tabs>
        <w:ind w:left="3578" w:hanging="720"/>
      </w:pPr>
      <w:rPr>
        <w:rFonts w:ascii="Times New Roman" w:hAnsi="Times New Roman" w:hint="default"/>
        <w:b w:val="0"/>
        <w:bCs w:val="0"/>
        <w:i w:val="0"/>
        <w:iCs w:val="0"/>
        <w:caps w:val="0"/>
        <w:smallCaps w:val="0"/>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tabs>
          <w:tab w:val="num" w:pos="3434"/>
        </w:tabs>
        <w:ind w:left="3434" w:hanging="576"/>
      </w:pPr>
      <w:rPr>
        <w:rFonts w:hint="default"/>
      </w:rPr>
    </w:lvl>
    <w:lvl w:ilvl="2">
      <w:start w:val="1"/>
      <w:numFmt w:val="none"/>
      <w:lvlText w:val=""/>
      <w:lvlJc w:val="left"/>
      <w:pPr>
        <w:tabs>
          <w:tab w:val="num" w:pos="3578"/>
        </w:tabs>
        <w:ind w:left="3578" w:hanging="720"/>
      </w:pPr>
      <w:rPr>
        <w:rFonts w:hint="default"/>
      </w:rPr>
    </w:lvl>
    <w:lvl w:ilvl="3">
      <w:start w:val="1"/>
      <w:numFmt w:val="none"/>
      <w:lvlText w:val=""/>
      <w:lvlJc w:val="left"/>
      <w:pPr>
        <w:tabs>
          <w:tab w:val="num" w:pos="3722"/>
        </w:tabs>
        <w:ind w:left="3722" w:hanging="864"/>
      </w:pPr>
      <w:rPr>
        <w:rFonts w:hint="default"/>
      </w:rPr>
    </w:lvl>
    <w:lvl w:ilvl="4">
      <w:start w:val="1"/>
      <w:numFmt w:val="none"/>
      <w:lvlText w:val=""/>
      <w:lvlJc w:val="left"/>
      <w:pPr>
        <w:tabs>
          <w:tab w:val="num" w:pos="3866"/>
        </w:tabs>
        <w:ind w:left="3866" w:hanging="1008"/>
      </w:pPr>
      <w:rPr>
        <w:rFonts w:hint="default"/>
      </w:rPr>
    </w:lvl>
    <w:lvl w:ilvl="5">
      <w:start w:val="1"/>
      <w:numFmt w:val="none"/>
      <w:lvlText w:val=""/>
      <w:lvlJc w:val="left"/>
      <w:pPr>
        <w:tabs>
          <w:tab w:val="num" w:pos="4010"/>
        </w:tabs>
        <w:ind w:left="4010" w:hanging="1152"/>
      </w:pPr>
      <w:rPr>
        <w:rFonts w:hint="default"/>
      </w:rPr>
    </w:lvl>
    <w:lvl w:ilvl="6">
      <w:start w:val="1"/>
      <w:numFmt w:val="none"/>
      <w:lvlText w:val=""/>
      <w:lvlJc w:val="left"/>
      <w:pPr>
        <w:tabs>
          <w:tab w:val="num" w:pos="4154"/>
        </w:tabs>
        <w:ind w:left="4154" w:hanging="1296"/>
      </w:pPr>
      <w:rPr>
        <w:rFonts w:hint="default"/>
      </w:rPr>
    </w:lvl>
    <w:lvl w:ilvl="7">
      <w:start w:val="1"/>
      <w:numFmt w:val="none"/>
      <w:lvlText w:val=""/>
      <w:lvlJc w:val="left"/>
      <w:pPr>
        <w:tabs>
          <w:tab w:val="num" w:pos="4298"/>
        </w:tabs>
        <w:ind w:left="4298" w:hanging="1440"/>
      </w:pPr>
      <w:rPr>
        <w:rFonts w:hint="default"/>
      </w:rPr>
    </w:lvl>
    <w:lvl w:ilvl="8">
      <w:start w:val="1"/>
      <w:numFmt w:val="decimal"/>
      <w:lvlText w:val="%1.%2.%3.%4.%5.%6.%7.%8.%9"/>
      <w:lvlJc w:val="left"/>
      <w:pPr>
        <w:tabs>
          <w:tab w:val="num" w:pos="4442"/>
        </w:tabs>
        <w:ind w:left="4442" w:hanging="1584"/>
      </w:pPr>
      <w:rPr>
        <w:rFonts w:hint="default"/>
      </w:rPr>
    </w:lvl>
  </w:abstractNum>
  <w:abstractNum w:abstractNumId="20">
    <w:nsid w:val="3ED95333"/>
    <w:multiLevelType w:val="multilevel"/>
    <w:tmpl w:val="0BD8CA7C"/>
    <w:lvl w:ilvl="0">
      <w:start w:val="1"/>
      <w:numFmt w:val="decimal"/>
      <w:lvlText w:val="%1."/>
      <w:lvlJc w:val="left"/>
      <w:pPr>
        <w:ind w:left="360" w:hanging="360"/>
      </w:pPr>
      <w:rPr>
        <w:rFonts w:cs="Times New Roman" w:hint="default"/>
        <w:b/>
      </w:rPr>
    </w:lvl>
    <w:lvl w:ilvl="1">
      <w:start w:val="1"/>
      <w:numFmt w:val="decimal"/>
      <w:lvlText w:val="%1.%2."/>
      <w:lvlJc w:val="left"/>
      <w:pPr>
        <w:ind w:left="858" w:hanging="432"/>
      </w:pPr>
      <w:rPr>
        <w:rFonts w:cs="Times New Roman"/>
      </w:rPr>
    </w:lvl>
    <w:lvl w:ilvl="2">
      <w:start w:val="1"/>
      <w:numFmt w:val="decimal"/>
      <w:pStyle w:val="21"/>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41D015FA"/>
    <w:multiLevelType w:val="hybridMultilevel"/>
    <w:tmpl w:val="9D8C97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4E757D"/>
    <w:multiLevelType w:val="hybridMultilevel"/>
    <w:tmpl w:val="04E66938"/>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nsid w:val="465862DF"/>
    <w:multiLevelType w:val="hybridMultilevel"/>
    <w:tmpl w:val="C7BE76A6"/>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nsid w:val="46DE6EEF"/>
    <w:multiLevelType w:val="hybridMultilevel"/>
    <w:tmpl w:val="238C001A"/>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nsid w:val="4A90381A"/>
    <w:multiLevelType w:val="singleLevel"/>
    <w:tmpl w:val="61C2CCE8"/>
    <w:lvl w:ilvl="0">
      <w:start w:val="1"/>
      <w:numFmt w:val="decimal"/>
      <w:pStyle w:val="a"/>
      <w:lvlText w:val="Приложение №%1"/>
      <w:lvlJc w:val="left"/>
      <w:pPr>
        <w:tabs>
          <w:tab w:val="num" w:pos="1800"/>
        </w:tabs>
      </w:pPr>
      <w:rPr>
        <w:rFonts w:ascii="Arial Narrow" w:hAnsi="Arial Narrow" w:cs="Times New Roman" w:hint="default"/>
        <w:b/>
        <w:i w:val="0"/>
        <w:sz w:val="22"/>
        <w:u w:val="none"/>
      </w:rPr>
    </w:lvl>
  </w:abstractNum>
  <w:abstractNum w:abstractNumId="26">
    <w:nsid w:val="4C9C4A49"/>
    <w:multiLevelType w:val="multilevel"/>
    <w:tmpl w:val="C4847782"/>
    <w:lvl w:ilvl="0">
      <w:start w:val="1"/>
      <w:numFmt w:val="decimal"/>
      <w:pStyle w:val="Arabic5"/>
      <w:lvlText w:val="(%1)"/>
      <w:lvlJc w:val="left"/>
      <w:pPr>
        <w:tabs>
          <w:tab w:val="num" w:pos="3578"/>
        </w:tabs>
        <w:ind w:left="3578" w:hanging="720"/>
      </w:pPr>
      <w:rPr>
        <w:rFonts w:hint="default"/>
      </w:rPr>
    </w:lvl>
    <w:lvl w:ilvl="1">
      <w:start w:val="1"/>
      <w:numFmt w:val="none"/>
      <w:lvlText w:val=""/>
      <w:lvlJc w:val="left"/>
      <w:pPr>
        <w:tabs>
          <w:tab w:val="num" w:pos="3650"/>
        </w:tabs>
        <w:ind w:left="3650" w:hanging="432"/>
      </w:pPr>
      <w:rPr>
        <w:rFonts w:hint="default"/>
      </w:rPr>
    </w:lvl>
    <w:lvl w:ilvl="2">
      <w:start w:val="1"/>
      <w:numFmt w:val="none"/>
      <w:lvlText w:val=""/>
      <w:lvlJc w:val="left"/>
      <w:pPr>
        <w:tabs>
          <w:tab w:val="num" w:pos="4082"/>
        </w:tabs>
        <w:ind w:left="4082" w:hanging="504"/>
      </w:pPr>
      <w:rPr>
        <w:rFonts w:hint="default"/>
      </w:rPr>
    </w:lvl>
    <w:lvl w:ilvl="3">
      <w:start w:val="1"/>
      <w:numFmt w:val="none"/>
      <w:lvlText w:val=""/>
      <w:lvlJc w:val="left"/>
      <w:pPr>
        <w:tabs>
          <w:tab w:val="num" w:pos="4658"/>
        </w:tabs>
        <w:ind w:left="4586" w:hanging="648"/>
      </w:pPr>
      <w:rPr>
        <w:rFonts w:hint="default"/>
      </w:rPr>
    </w:lvl>
    <w:lvl w:ilvl="4">
      <w:start w:val="1"/>
      <w:numFmt w:val="none"/>
      <w:lvlText w:val=""/>
      <w:lvlJc w:val="left"/>
      <w:pPr>
        <w:tabs>
          <w:tab w:val="num" w:pos="5378"/>
        </w:tabs>
        <w:ind w:left="5090" w:hanging="792"/>
      </w:pPr>
      <w:rPr>
        <w:rFonts w:hint="default"/>
      </w:rPr>
    </w:lvl>
    <w:lvl w:ilvl="5">
      <w:start w:val="1"/>
      <w:numFmt w:val="none"/>
      <w:lvlText w:val=""/>
      <w:lvlJc w:val="left"/>
      <w:pPr>
        <w:tabs>
          <w:tab w:val="num" w:pos="5738"/>
        </w:tabs>
        <w:ind w:left="5594" w:hanging="936"/>
      </w:pPr>
      <w:rPr>
        <w:rFonts w:hint="default"/>
      </w:rPr>
    </w:lvl>
    <w:lvl w:ilvl="6">
      <w:start w:val="1"/>
      <w:numFmt w:val="none"/>
      <w:lvlText w:val=""/>
      <w:lvlJc w:val="left"/>
      <w:pPr>
        <w:tabs>
          <w:tab w:val="num" w:pos="6458"/>
        </w:tabs>
        <w:ind w:left="6098" w:hanging="1080"/>
      </w:pPr>
      <w:rPr>
        <w:rFonts w:hint="default"/>
      </w:rPr>
    </w:lvl>
    <w:lvl w:ilvl="7">
      <w:start w:val="1"/>
      <w:numFmt w:val="decimal"/>
      <w:lvlText w:val="%1.%2.%3.%4.%5.%6.%7.%8."/>
      <w:lvlJc w:val="left"/>
      <w:pPr>
        <w:tabs>
          <w:tab w:val="num" w:pos="6818"/>
        </w:tabs>
        <w:ind w:left="6602" w:hanging="1224"/>
      </w:pPr>
      <w:rPr>
        <w:rFonts w:hint="default"/>
      </w:rPr>
    </w:lvl>
    <w:lvl w:ilvl="8">
      <w:start w:val="1"/>
      <w:numFmt w:val="decimal"/>
      <w:lvlText w:val="%1.%2.%3.%4.%5.%6.%7.%8.%9."/>
      <w:lvlJc w:val="left"/>
      <w:pPr>
        <w:tabs>
          <w:tab w:val="num" w:pos="7538"/>
        </w:tabs>
        <w:ind w:left="7178" w:hanging="1440"/>
      </w:pPr>
      <w:rPr>
        <w:rFonts w:hint="default"/>
      </w:rPr>
    </w:lvl>
  </w:abstractNum>
  <w:abstractNum w:abstractNumId="27">
    <w:nsid w:val="4F7805AA"/>
    <w:multiLevelType w:val="multilevel"/>
    <w:tmpl w:val="93B404F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sz w:val="24"/>
        <w:szCs w:val="24"/>
      </w:rPr>
    </w:lvl>
    <w:lvl w:ilvl="2">
      <w:start w:val="1"/>
      <w:numFmt w:val="decimal"/>
      <w:lvlText w:val="%1.%2.%3."/>
      <w:lvlJc w:val="left"/>
      <w:pPr>
        <w:tabs>
          <w:tab w:val="num" w:pos="284"/>
        </w:tabs>
        <w:ind w:left="794" w:hanging="737"/>
      </w:pPr>
      <w:rPr>
        <w:rFonts w:hint="default"/>
        <w:sz w:val="24"/>
        <w:szCs w:val="24"/>
      </w:rPr>
    </w:lvl>
    <w:lvl w:ilvl="3">
      <w:start w:val="1"/>
      <w:numFmt w:val="decimal"/>
      <w:lvlText w:val="%1.%2.%3.%4."/>
      <w:lvlJc w:val="left"/>
      <w:pPr>
        <w:tabs>
          <w:tab w:val="num" w:pos="1137"/>
        </w:tabs>
        <w:ind w:left="1065" w:hanging="648"/>
      </w:pPr>
      <w:rPr>
        <w:rFonts w:hint="default"/>
      </w:rPr>
    </w:lvl>
    <w:lvl w:ilvl="4">
      <w:start w:val="1"/>
      <w:numFmt w:val="decimal"/>
      <w:lvlText w:val="%1.%2.%3.%4.%5."/>
      <w:lvlJc w:val="left"/>
      <w:pPr>
        <w:tabs>
          <w:tab w:val="num" w:pos="1857"/>
        </w:tabs>
        <w:ind w:left="1569" w:hanging="792"/>
      </w:pPr>
      <w:rPr>
        <w:rFonts w:hint="default"/>
      </w:rPr>
    </w:lvl>
    <w:lvl w:ilvl="5">
      <w:start w:val="1"/>
      <w:numFmt w:val="decimal"/>
      <w:lvlText w:val="%1.%2.%3.%4.%5.%6."/>
      <w:lvlJc w:val="left"/>
      <w:pPr>
        <w:tabs>
          <w:tab w:val="num" w:pos="2217"/>
        </w:tabs>
        <w:ind w:left="2073" w:hanging="936"/>
      </w:pPr>
      <w:rPr>
        <w:rFonts w:hint="default"/>
      </w:rPr>
    </w:lvl>
    <w:lvl w:ilvl="6">
      <w:start w:val="1"/>
      <w:numFmt w:val="decimal"/>
      <w:lvlText w:val="%1.%2.%3.%4.%5.%6.%7."/>
      <w:lvlJc w:val="left"/>
      <w:pPr>
        <w:tabs>
          <w:tab w:val="num" w:pos="2937"/>
        </w:tabs>
        <w:ind w:left="2577" w:hanging="1080"/>
      </w:pPr>
      <w:rPr>
        <w:rFonts w:hint="default"/>
      </w:rPr>
    </w:lvl>
    <w:lvl w:ilvl="7">
      <w:start w:val="1"/>
      <w:numFmt w:val="decimal"/>
      <w:lvlText w:val="%1.%2.%3.%4.%5.%6.%7.%8."/>
      <w:lvlJc w:val="left"/>
      <w:pPr>
        <w:tabs>
          <w:tab w:val="num" w:pos="3297"/>
        </w:tabs>
        <w:ind w:left="3081" w:hanging="1224"/>
      </w:pPr>
      <w:rPr>
        <w:rFonts w:hint="default"/>
      </w:rPr>
    </w:lvl>
    <w:lvl w:ilvl="8">
      <w:start w:val="1"/>
      <w:numFmt w:val="decimal"/>
      <w:lvlText w:val="%1.%2.%3.%4.%5.%6.%7.%8.%9."/>
      <w:lvlJc w:val="left"/>
      <w:pPr>
        <w:tabs>
          <w:tab w:val="num" w:pos="4017"/>
        </w:tabs>
        <w:ind w:left="3657" w:hanging="1440"/>
      </w:pPr>
      <w:rPr>
        <w:rFonts w:hint="default"/>
      </w:rPr>
    </w:lvl>
  </w:abstractNum>
  <w:abstractNum w:abstractNumId="28">
    <w:nsid w:val="58520430"/>
    <w:multiLevelType w:val="multilevel"/>
    <w:tmpl w:val="26B08F20"/>
    <w:styleLink w:val="10"/>
    <w:lvl w:ilvl="0">
      <w:start w:val="1"/>
      <w:numFmt w:val="decimal"/>
      <w:lvlText w:val="%1."/>
      <w:lvlJc w:val="left"/>
      <w:pPr>
        <w:tabs>
          <w:tab w:val="num" w:pos="720"/>
        </w:tabs>
        <w:ind w:left="0" w:firstLine="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1440"/>
        </w:tabs>
        <w:ind w:left="1440" w:hanging="720"/>
      </w:pPr>
      <w:rPr>
        <w:rFonts w:hint="default"/>
      </w:rPr>
    </w:lvl>
    <w:lvl w:ilvl="3">
      <w:start w:val="1"/>
      <w:numFmt w:val="none"/>
      <w:lvlText w:val=""/>
      <w:lvlJc w:val="left"/>
      <w:pPr>
        <w:tabs>
          <w:tab w:val="num" w:pos="2160"/>
        </w:tabs>
        <w:ind w:left="2160" w:hanging="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58852944"/>
    <w:multiLevelType w:val="multilevel"/>
    <w:tmpl w:val="93B404F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sz w:val="24"/>
        <w:szCs w:val="24"/>
      </w:rPr>
    </w:lvl>
    <w:lvl w:ilvl="2">
      <w:start w:val="1"/>
      <w:numFmt w:val="decimal"/>
      <w:lvlText w:val="%1.%2.%3."/>
      <w:lvlJc w:val="left"/>
      <w:pPr>
        <w:tabs>
          <w:tab w:val="num" w:pos="284"/>
        </w:tabs>
        <w:ind w:left="794" w:hanging="737"/>
      </w:pPr>
      <w:rPr>
        <w:rFonts w:hint="default"/>
        <w:sz w:val="24"/>
        <w:szCs w:val="24"/>
      </w:rPr>
    </w:lvl>
    <w:lvl w:ilvl="3">
      <w:start w:val="1"/>
      <w:numFmt w:val="decimal"/>
      <w:lvlText w:val="%1.%2.%3.%4."/>
      <w:lvlJc w:val="left"/>
      <w:pPr>
        <w:tabs>
          <w:tab w:val="num" w:pos="1137"/>
        </w:tabs>
        <w:ind w:left="1065" w:hanging="648"/>
      </w:pPr>
      <w:rPr>
        <w:rFonts w:hint="default"/>
      </w:rPr>
    </w:lvl>
    <w:lvl w:ilvl="4">
      <w:start w:val="1"/>
      <w:numFmt w:val="decimal"/>
      <w:lvlText w:val="%1.%2.%3.%4.%5."/>
      <w:lvlJc w:val="left"/>
      <w:pPr>
        <w:tabs>
          <w:tab w:val="num" w:pos="1857"/>
        </w:tabs>
        <w:ind w:left="1569" w:hanging="792"/>
      </w:pPr>
      <w:rPr>
        <w:rFonts w:hint="default"/>
      </w:rPr>
    </w:lvl>
    <w:lvl w:ilvl="5">
      <w:start w:val="1"/>
      <w:numFmt w:val="decimal"/>
      <w:lvlText w:val="%1.%2.%3.%4.%5.%6."/>
      <w:lvlJc w:val="left"/>
      <w:pPr>
        <w:tabs>
          <w:tab w:val="num" w:pos="2217"/>
        </w:tabs>
        <w:ind w:left="2073" w:hanging="936"/>
      </w:pPr>
      <w:rPr>
        <w:rFonts w:hint="default"/>
      </w:rPr>
    </w:lvl>
    <w:lvl w:ilvl="6">
      <w:start w:val="1"/>
      <w:numFmt w:val="decimal"/>
      <w:lvlText w:val="%1.%2.%3.%4.%5.%6.%7."/>
      <w:lvlJc w:val="left"/>
      <w:pPr>
        <w:tabs>
          <w:tab w:val="num" w:pos="2937"/>
        </w:tabs>
        <w:ind w:left="2577" w:hanging="1080"/>
      </w:pPr>
      <w:rPr>
        <w:rFonts w:hint="default"/>
      </w:rPr>
    </w:lvl>
    <w:lvl w:ilvl="7">
      <w:start w:val="1"/>
      <w:numFmt w:val="decimal"/>
      <w:lvlText w:val="%1.%2.%3.%4.%5.%6.%7.%8."/>
      <w:lvlJc w:val="left"/>
      <w:pPr>
        <w:tabs>
          <w:tab w:val="num" w:pos="3297"/>
        </w:tabs>
        <w:ind w:left="3081" w:hanging="1224"/>
      </w:pPr>
      <w:rPr>
        <w:rFonts w:hint="default"/>
      </w:rPr>
    </w:lvl>
    <w:lvl w:ilvl="8">
      <w:start w:val="1"/>
      <w:numFmt w:val="decimal"/>
      <w:lvlText w:val="%1.%2.%3.%4.%5.%6.%7.%8.%9."/>
      <w:lvlJc w:val="left"/>
      <w:pPr>
        <w:tabs>
          <w:tab w:val="num" w:pos="4017"/>
        </w:tabs>
        <w:ind w:left="3657" w:hanging="1440"/>
      </w:pPr>
      <w:rPr>
        <w:rFonts w:hint="default"/>
      </w:rPr>
    </w:lvl>
  </w:abstractNum>
  <w:abstractNum w:abstractNumId="30">
    <w:nsid w:val="5E290E04"/>
    <w:multiLevelType w:val="multilevel"/>
    <w:tmpl w:val="EE280226"/>
    <w:lvl w:ilvl="0">
      <w:start w:val="1"/>
      <w:numFmt w:val="decimal"/>
      <w:pStyle w:val="Parties"/>
      <w:lvlText w:val="(%1)"/>
      <w:lvlJc w:val="left"/>
      <w:pPr>
        <w:tabs>
          <w:tab w:val="num" w:pos="720"/>
        </w:tabs>
        <w:ind w:left="720" w:hanging="72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nsid w:val="5EC86800"/>
    <w:multiLevelType w:val="multilevel"/>
    <w:tmpl w:val="1B82AFDA"/>
    <w:lvl w:ilvl="0">
      <w:start w:val="1"/>
      <w:numFmt w:val="decimal"/>
      <w:pStyle w:val="LBSchedule1"/>
      <w:isLgl/>
      <w:lvlText w:val="%1."/>
      <w:lvlJc w:val="left"/>
      <w:pPr>
        <w:tabs>
          <w:tab w:val="num" w:pos="720"/>
        </w:tabs>
        <w:ind w:left="720" w:hanging="720"/>
      </w:pPr>
      <w:rPr>
        <w:rFonts w:ascii="Times New Roman" w:hAnsi="Times New Roman" w:hint="default"/>
        <w:b w:val="0"/>
        <w:i w:val="0"/>
        <w:sz w:val="22"/>
        <w:u w:val="none"/>
        <w:lang w:val="ru-RU"/>
      </w:rPr>
    </w:lvl>
    <w:lvl w:ilvl="1">
      <w:start w:val="1"/>
      <w:numFmt w:val="decimal"/>
      <w:pStyle w:val="LBSchedule2"/>
      <w:lvlText w:val="%1.%2"/>
      <w:lvlJc w:val="left"/>
      <w:pPr>
        <w:tabs>
          <w:tab w:val="num" w:pos="720"/>
        </w:tabs>
        <w:ind w:left="720" w:hanging="720"/>
      </w:pPr>
      <w:rPr>
        <w:rFonts w:hint="default"/>
        <w:u w:val="none"/>
      </w:rPr>
    </w:lvl>
    <w:lvl w:ilvl="2">
      <w:start w:val="1"/>
      <w:numFmt w:val="lowerLetter"/>
      <w:pStyle w:val="LBSchedule3"/>
      <w:lvlText w:val="(%3)"/>
      <w:lvlJc w:val="left"/>
      <w:pPr>
        <w:tabs>
          <w:tab w:val="num" w:pos="1440"/>
        </w:tabs>
        <w:ind w:left="1440" w:hanging="720"/>
      </w:pPr>
      <w:rPr>
        <w:rFonts w:hint="default"/>
      </w:rPr>
    </w:lvl>
    <w:lvl w:ilvl="3">
      <w:start w:val="1"/>
      <w:numFmt w:val="lowerRoman"/>
      <w:pStyle w:val="ScheduleFour"/>
      <w:lvlText w:val="(%4)"/>
      <w:lvlJc w:val="left"/>
      <w:pPr>
        <w:tabs>
          <w:tab w:val="num" w:pos="2160"/>
        </w:tabs>
        <w:ind w:left="2160" w:hanging="720"/>
      </w:pPr>
      <w:rPr>
        <w:rFonts w:hint="default"/>
      </w:rPr>
    </w:lvl>
    <w:lvl w:ilvl="4">
      <w:start w:val="1"/>
      <w:numFmt w:val="upperLetter"/>
      <w:pStyle w:val="ScheduleFive"/>
      <w:lvlText w:val="(%5)"/>
      <w:lvlJc w:val="left"/>
      <w:pPr>
        <w:tabs>
          <w:tab w:val="num" w:pos="2880"/>
        </w:tabs>
        <w:ind w:left="2880" w:hanging="720"/>
      </w:pPr>
      <w:rPr>
        <w:rFonts w:ascii="Times New Roman" w:hAnsi="Times New Roman" w:hint="default"/>
      </w:rPr>
    </w:lvl>
    <w:lvl w:ilvl="5">
      <w:start w:val="1"/>
      <w:numFmt w:val="lowerRoman"/>
      <w:lvlText w:val="(%6)"/>
      <w:lvlJc w:val="left"/>
      <w:pPr>
        <w:tabs>
          <w:tab w:val="num" w:pos="4320"/>
        </w:tabs>
        <w:ind w:left="4320" w:hanging="1440"/>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64196A7E"/>
    <w:multiLevelType w:val="multilevel"/>
    <w:tmpl w:val="3618B130"/>
    <w:lvl w:ilvl="0">
      <w:start w:val="1"/>
      <w:numFmt w:val="lowerLetter"/>
      <w:pStyle w:val="Roman3"/>
      <w:lvlText w:val="(%1)"/>
      <w:lvlJc w:val="left"/>
      <w:pPr>
        <w:tabs>
          <w:tab w:val="num" w:pos="2160"/>
        </w:tabs>
        <w:ind w:left="2160" w:hanging="720"/>
      </w:pPr>
      <w:rPr>
        <w:rFonts w:ascii="Times New Roman" w:hAnsi="Times New Roman" w:hint="default"/>
        <w:b w:val="0"/>
        <w:bCs w:val="0"/>
        <w:i w:val="0"/>
        <w:iCs w:val="0"/>
        <w:caps w:val="0"/>
        <w:smallCaps w:val="0"/>
        <w:strike w:val="0"/>
        <w:dstrike w:val="0"/>
        <w:noProof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tabs>
          <w:tab w:val="num" w:pos="2016"/>
        </w:tabs>
        <w:ind w:left="2016" w:hanging="576"/>
      </w:pPr>
      <w:rPr>
        <w:rFonts w:hint="default"/>
      </w:rPr>
    </w:lvl>
    <w:lvl w:ilvl="2">
      <w:start w:val="1"/>
      <w:numFmt w:val="none"/>
      <w:lvlText w:val=""/>
      <w:lvlJc w:val="left"/>
      <w:pPr>
        <w:tabs>
          <w:tab w:val="num" w:pos="2160"/>
        </w:tabs>
        <w:ind w:left="2160" w:hanging="720"/>
      </w:pPr>
      <w:rPr>
        <w:rFonts w:hint="default"/>
      </w:rPr>
    </w:lvl>
    <w:lvl w:ilvl="3">
      <w:start w:val="1"/>
      <w:numFmt w:val="none"/>
      <w:lvlText w:val=""/>
      <w:lvlJc w:val="left"/>
      <w:pPr>
        <w:tabs>
          <w:tab w:val="num" w:pos="2304"/>
        </w:tabs>
        <w:ind w:left="2304" w:hanging="864"/>
      </w:pPr>
      <w:rPr>
        <w:rFonts w:hint="default"/>
      </w:rPr>
    </w:lvl>
    <w:lvl w:ilvl="4">
      <w:start w:val="1"/>
      <w:numFmt w:val="none"/>
      <w:lvlText w:val=""/>
      <w:lvlJc w:val="left"/>
      <w:pPr>
        <w:tabs>
          <w:tab w:val="num" w:pos="2448"/>
        </w:tabs>
        <w:ind w:left="2448" w:hanging="1008"/>
      </w:pPr>
      <w:rPr>
        <w:rFonts w:hint="default"/>
      </w:rPr>
    </w:lvl>
    <w:lvl w:ilvl="5">
      <w:start w:val="1"/>
      <w:numFmt w:val="none"/>
      <w:lvlText w:val=""/>
      <w:lvlJc w:val="left"/>
      <w:pPr>
        <w:tabs>
          <w:tab w:val="num" w:pos="2592"/>
        </w:tabs>
        <w:ind w:left="2592" w:hanging="1152"/>
      </w:pPr>
      <w:rPr>
        <w:rFonts w:hint="default"/>
      </w:rPr>
    </w:lvl>
    <w:lvl w:ilvl="6">
      <w:start w:val="1"/>
      <w:numFmt w:val="none"/>
      <w:lvlText w:val=""/>
      <w:lvlJc w:val="left"/>
      <w:pPr>
        <w:tabs>
          <w:tab w:val="num" w:pos="2736"/>
        </w:tabs>
        <w:ind w:left="2736" w:hanging="1296"/>
      </w:pPr>
      <w:rPr>
        <w:rFonts w:hint="default"/>
      </w:rPr>
    </w:lvl>
    <w:lvl w:ilvl="7">
      <w:start w:val="1"/>
      <w:numFmt w:val="none"/>
      <w:lvlText w:val=""/>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nsid w:val="6A0C25C2"/>
    <w:multiLevelType w:val="multilevel"/>
    <w:tmpl w:val="9DFE9892"/>
    <w:lvl w:ilvl="0">
      <w:start w:val="1"/>
      <w:numFmt w:val="lowerLetter"/>
      <w:pStyle w:val="Roman2"/>
      <w:lvlText w:val="(%1)"/>
      <w:lvlJc w:val="left"/>
      <w:pPr>
        <w:tabs>
          <w:tab w:val="num" w:pos="1440"/>
        </w:tabs>
        <w:ind w:left="1440" w:hanging="720"/>
      </w:pPr>
      <w:rPr>
        <w:rFonts w:hint="default"/>
        <w:b w:val="0"/>
        <w:bCs w:val="0"/>
        <w:i w:val="0"/>
        <w:iCs w:val="0"/>
        <w:caps w:val="0"/>
        <w:smallCaps w:val="0"/>
        <w:strike w:val="0"/>
        <w:dstrike w:val="0"/>
        <w:noProof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tabs>
          <w:tab w:val="num" w:pos="1296"/>
        </w:tabs>
        <w:ind w:left="1296" w:hanging="576"/>
      </w:pPr>
      <w:rPr>
        <w:rFonts w:hint="default"/>
      </w:rPr>
    </w:lvl>
    <w:lvl w:ilvl="2">
      <w:start w:val="1"/>
      <w:numFmt w:val="none"/>
      <w:lvlText w:val=""/>
      <w:lvlJc w:val="left"/>
      <w:pPr>
        <w:tabs>
          <w:tab w:val="num" w:pos="1440"/>
        </w:tabs>
        <w:ind w:left="1440" w:hanging="720"/>
      </w:pPr>
      <w:rPr>
        <w:rFonts w:hint="default"/>
      </w:rPr>
    </w:lvl>
    <w:lvl w:ilvl="3">
      <w:start w:val="1"/>
      <w:numFmt w:val="none"/>
      <w:lvlText w:val=""/>
      <w:lvlJc w:val="left"/>
      <w:pPr>
        <w:tabs>
          <w:tab w:val="num" w:pos="1584"/>
        </w:tabs>
        <w:ind w:left="1584" w:hanging="864"/>
      </w:pPr>
      <w:rPr>
        <w:rFonts w:hint="default"/>
      </w:rPr>
    </w:lvl>
    <w:lvl w:ilvl="4">
      <w:start w:val="1"/>
      <w:numFmt w:val="none"/>
      <w:lvlText w:val=""/>
      <w:lvlJc w:val="left"/>
      <w:pPr>
        <w:tabs>
          <w:tab w:val="num" w:pos="1728"/>
        </w:tabs>
        <w:ind w:left="1728" w:hanging="1008"/>
      </w:pPr>
      <w:rPr>
        <w:rFonts w:hint="default"/>
      </w:rPr>
    </w:lvl>
    <w:lvl w:ilvl="5">
      <w:start w:val="1"/>
      <w:numFmt w:val="none"/>
      <w:lvlText w:val=""/>
      <w:lvlJc w:val="left"/>
      <w:pPr>
        <w:tabs>
          <w:tab w:val="num" w:pos="1872"/>
        </w:tabs>
        <w:ind w:left="1872" w:hanging="1152"/>
      </w:pPr>
      <w:rPr>
        <w:rFonts w:hint="default"/>
      </w:rPr>
    </w:lvl>
    <w:lvl w:ilvl="6">
      <w:start w:val="1"/>
      <w:numFmt w:val="none"/>
      <w:lvlText w:val=""/>
      <w:lvlJc w:val="left"/>
      <w:pPr>
        <w:tabs>
          <w:tab w:val="num" w:pos="2016"/>
        </w:tabs>
        <w:ind w:left="2016" w:hanging="1296"/>
      </w:pPr>
      <w:rPr>
        <w:rFonts w:hint="default"/>
      </w:rPr>
    </w:lvl>
    <w:lvl w:ilvl="7">
      <w:start w:val="1"/>
      <w:numFmt w:val="none"/>
      <w:lvlText w:val=""/>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34">
    <w:nsid w:val="71F7548E"/>
    <w:multiLevelType w:val="hybridMultilevel"/>
    <w:tmpl w:val="1820D5B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2EB7741"/>
    <w:multiLevelType w:val="multilevel"/>
    <w:tmpl w:val="E4842B18"/>
    <w:lvl w:ilvl="0">
      <w:start w:val="1"/>
      <w:numFmt w:val="decimal"/>
      <w:pStyle w:val="Arabic3"/>
      <w:lvlText w:val="(%1)"/>
      <w:lvlJc w:val="left"/>
      <w:pPr>
        <w:tabs>
          <w:tab w:val="num" w:pos="2160"/>
        </w:tabs>
        <w:ind w:left="2160" w:hanging="720"/>
      </w:pPr>
      <w:rPr>
        <w:rFonts w:hint="default"/>
      </w:rPr>
    </w:lvl>
    <w:lvl w:ilvl="1">
      <w:start w:val="1"/>
      <w:numFmt w:val="none"/>
      <w:lvlText w:val=""/>
      <w:lvlJc w:val="left"/>
      <w:pPr>
        <w:tabs>
          <w:tab w:val="num" w:pos="2232"/>
        </w:tabs>
        <w:ind w:left="2232" w:hanging="432"/>
      </w:pPr>
      <w:rPr>
        <w:rFonts w:hint="default"/>
      </w:rPr>
    </w:lvl>
    <w:lvl w:ilvl="2">
      <w:start w:val="1"/>
      <w:numFmt w:val="none"/>
      <w:lvlText w:val=""/>
      <w:lvlJc w:val="left"/>
      <w:pPr>
        <w:tabs>
          <w:tab w:val="num" w:pos="2664"/>
        </w:tabs>
        <w:ind w:left="2664" w:hanging="504"/>
      </w:pPr>
      <w:rPr>
        <w:rFonts w:hint="default"/>
      </w:rPr>
    </w:lvl>
    <w:lvl w:ilvl="3">
      <w:start w:val="1"/>
      <w:numFmt w:val="none"/>
      <w:lvlText w:val=""/>
      <w:lvlJc w:val="left"/>
      <w:pPr>
        <w:tabs>
          <w:tab w:val="num" w:pos="3240"/>
        </w:tabs>
        <w:ind w:left="3168" w:hanging="648"/>
      </w:pPr>
      <w:rPr>
        <w:rFonts w:hint="default"/>
      </w:rPr>
    </w:lvl>
    <w:lvl w:ilvl="4">
      <w:start w:val="1"/>
      <w:numFmt w:val="none"/>
      <w:lvlText w:val=""/>
      <w:lvlJc w:val="left"/>
      <w:pPr>
        <w:tabs>
          <w:tab w:val="num" w:pos="3960"/>
        </w:tabs>
        <w:ind w:left="3672" w:hanging="792"/>
      </w:pPr>
      <w:rPr>
        <w:rFonts w:hint="default"/>
      </w:rPr>
    </w:lvl>
    <w:lvl w:ilvl="5">
      <w:start w:val="1"/>
      <w:numFmt w:val="none"/>
      <w:lvlText w:val=""/>
      <w:lvlJc w:val="left"/>
      <w:pPr>
        <w:tabs>
          <w:tab w:val="num" w:pos="4320"/>
        </w:tabs>
        <w:ind w:left="4176" w:hanging="936"/>
      </w:pPr>
      <w:rPr>
        <w:rFonts w:hint="default"/>
      </w:rPr>
    </w:lvl>
    <w:lvl w:ilvl="6">
      <w:start w:val="1"/>
      <w:numFmt w:val="none"/>
      <w:lvlText w:val=""/>
      <w:lvlJc w:val="left"/>
      <w:pPr>
        <w:tabs>
          <w:tab w:val="num" w:pos="5040"/>
        </w:tabs>
        <w:ind w:left="4680" w:hanging="1080"/>
      </w:pPr>
      <w:rPr>
        <w:rFonts w:hint="default"/>
      </w:rPr>
    </w:lvl>
    <w:lvl w:ilvl="7">
      <w:start w:val="1"/>
      <w:numFmt w:val="decimal"/>
      <w:lvlText w:val="%1.%2.%3.%4.%5.%6.%7.%8."/>
      <w:lvlJc w:val="left"/>
      <w:pPr>
        <w:tabs>
          <w:tab w:val="num" w:pos="5400"/>
        </w:tabs>
        <w:ind w:left="5184" w:hanging="1224"/>
      </w:pPr>
      <w:rPr>
        <w:rFonts w:hint="default"/>
      </w:rPr>
    </w:lvl>
    <w:lvl w:ilvl="8">
      <w:start w:val="1"/>
      <w:numFmt w:val="decimal"/>
      <w:lvlText w:val="%1.%2.%3.%4.%5.%6.%7.%8.%9."/>
      <w:lvlJc w:val="left"/>
      <w:pPr>
        <w:tabs>
          <w:tab w:val="num" w:pos="6120"/>
        </w:tabs>
        <w:ind w:left="5760" w:hanging="1440"/>
      </w:pPr>
      <w:rPr>
        <w:rFonts w:hint="default"/>
      </w:rPr>
    </w:lvl>
  </w:abstractNum>
  <w:abstractNum w:abstractNumId="36">
    <w:nsid w:val="74194653"/>
    <w:multiLevelType w:val="hybridMultilevel"/>
    <w:tmpl w:val="58C03C12"/>
    <w:lvl w:ilvl="0" w:tplc="11A07A8C">
      <w:start w:val="1"/>
      <w:numFmt w:val="bullet"/>
      <w:lvlText w:val=""/>
      <w:lvlJc w:val="left"/>
      <w:pPr>
        <w:tabs>
          <w:tab w:val="num" w:pos="720"/>
        </w:tabs>
        <w:ind w:left="720" w:hanging="360"/>
      </w:pPr>
      <w:rPr>
        <w:rFonts w:ascii="Symbol" w:hAnsi="Symbol" w:hint="default"/>
        <w:color w:val="auto"/>
      </w:rPr>
    </w:lvl>
    <w:lvl w:ilvl="1" w:tplc="EE3CF1AA">
      <w:start w:val="10"/>
      <w:numFmt w:val="bullet"/>
      <w:lvlText w:val="-"/>
      <w:lvlJc w:val="left"/>
      <w:pPr>
        <w:tabs>
          <w:tab w:val="num" w:pos="2325"/>
        </w:tabs>
        <w:ind w:left="2325" w:hanging="705"/>
      </w:pPr>
      <w:rPr>
        <w:rFonts w:ascii="Arial" w:eastAsia="Times New Roman" w:hAnsi="Arial"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7">
    <w:nsid w:val="782F003C"/>
    <w:multiLevelType w:val="multilevel"/>
    <w:tmpl w:val="D652ABE8"/>
    <w:lvl w:ilvl="0">
      <w:start w:val="1"/>
      <w:numFmt w:val="decimal"/>
      <w:pStyle w:val="Arabic6"/>
      <w:lvlText w:val="(%1)"/>
      <w:lvlJc w:val="left"/>
      <w:pPr>
        <w:tabs>
          <w:tab w:val="num" w:pos="4241"/>
        </w:tabs>
        <w:ind w:left="4241" w:hanging="720"/>
      </w:pPr>
      <w:rPr>
        <w:rFonts w:hint="default"/>
      </w:rPr>
    </w:lvl>
    <w:lvl w:ilvl="1">
      <w:start w:val="1"/>
      <w:numFmt w:val="none"/>
      <w:lvlText w:val=""/>
      <w:lvlJc w:val="left"/>
      <w:pPr>
        <w:tabs>
          <w:tab w:val="num" w:pos="4313"/>
        </w:tabs>
        <w:ind w:left="4313" w:hanging="432"/>
      </w:pPr>
      <w:rPr>
        <w:rFonts w:hint="default"/>
      </w:rPr>
    </w:lvl>
    <w:lvl w:ilvl="2">
      <w:start w:val="1"/>
      <w:numFmt w:val="none"/>
      <w:lvlText w:val=""/>
      <w:lvlJc w:val="left"/>
      <w:pPr>
        <w:tabs>
          <w:tab w:val="num" w:pos="4745"/>
        </w:tabs>
        <w:ind w:left="4745" w:hanging="504"/>
      </w:pPr>
      <w:rPr>
        <w:rFonts w:hint="default"/>
      </w:rPr>
    </w:lvl>
    <w:lvl w:ilvl="3">
      <w:start w:val="1"/>
      <w:numFmt w:val="none"/>
      <w:lvlText w:val=""/>
      <w:lvlJc w:val="left"/>
      <w:pPr>
        <w:tabs>
          <w:tab w:val="num" w:pos="5321"/>
        </w:tabs>
        <w:ind w:left="5249" w:hanging="648"/>
      </w:pPr>
      <w:rPr>
        <w:rFonts w:hint="default"/>
      </w:rPr>
    </w:lvl>
    <w:lvl w:ilvl="4">
      <w:start w:val="1"/>
      <w:numFmt w:val="none"/>
      <w:lvlText w:val=""/>
      <w:lvlJc w:val="left"/>
      <w:pPr>
        <w:tabs>
          <w:tab w:val="num" w:pos="6041"/>
        </w:tabs>
        <w:ind w:left="5753" w:hanging="792"/>
      </w:pPr>
      <w:rPr>
        <w:rFonts w:hint="default"/>
      </w:rPr>
    </w:lvl>
    <w:lvl w:ilvl="5">
      <w:start w:val="1"/>
      <w:numFmt w:val="none"/>
      <w:lvlText w:val=""/>
      <w:lvlJc w:val="left"/>
      <w:pPr>
        <w:tabs>
          <w:tab w:val="num" w:pos="6401"/>
        </w:tabs>
        <w:ind w:left="6257" w:hanging="936"/>
      </w:pPr>
      <w:rPr>
        <w:rFonts w:hint="default"/>
      </w:rPr>
    </w:lvl>
    <w:lvl w:ilvl="6">
      <w:start w:val="1"/>
      <w:numFmt w:val="none"/>
      <w:lvlText w:val=""/>
      <w:lvlJc w:val="left"/>
      <w:pPr>
        <w:tabs>
          <w:tab w:val="num" w:pos="7121"/>
        </w:tabs>
        <w:ind w:left="6761" w:hanging="1080"/>
      </w:pPr>
      <w:rPr>
        <w:rFonts w:hint="default"/>
      </w:rPr>
    </w:lvl>
    <w:lvl w:ilvl="7">
      <w:start w:val="1"/>
      <w:numFmt w:val="decimal"/>
      <w:lvlText w:val="%1.%2.%3.%4.%5.%6.%7.%8."/>
      <w:lvlJc w:val="left"/>
      <w:pPr>
        <w:tabs>
          <w:tab w:val="num" w:pos="7481"/>
        </w:tabs>
        <w:ind w:left="7265" w:hanging="1224"/>
      </w:pPr>
      <w:rPr>
        <w:rFonts w:hint="default"/>
      </w:rPr>
    </w:lvl>
    <w:lvl w:ilvl="8">
      <w:start w:val="1"/>
      <w:numFmt w:val="decimal"/>
      <w:lvlText w:val="%1.%2.%3.%4.%5.%6.%7.%8.%9."/>
      <w:lvlJc w:val="left"/>
      <w:pPr>
        <w:tabs>
          <w:tab w:val="num" w:pos="8201"/>
        </w:tabs>
        <w:ind w:left="7841" w:hanging="1440"/>
      </w:pPr>
      <w:rPr>
        <w:rFonts w:hint="default"/>
      </w:rPr>
    </w:lvl>
  </w:abstractNum>
  <w:abstractNum w:abstractNumId="38">
    <w:nsid w:val="7A351B83"/>
    <w:multiLevelType w:val="multilevel"/>
    <w:tmpl w:val="93B404F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sz w:val="24"/>
        <w:szCs w:val="24"/>
      </w:rPr>
    </w:lvl>
    <w:lvl w:ilvl="2">
      <w:start w:val="1"/>
      <w:numFmt w:val="decimal"/>
      <w:lvlText w:val="%1.%2.%3."/>
      <w:lvlJc w:val="left"/>
      <w:pPr>
        <w:tabs>
          <w:tab w:val="num" w:pos="284"/>
        </w:tabs>
        <w:ind w:left="794" w:hanging="737"/>
      </w:pPr>
      <w:rPr>
        <w:rFonts w:hint="default"/>
        <w:sz w:val="24"/>
        <w:szCs w:val="24"/>
      </w:rPr>
    </w:lvl>
    <w:lvl w:ilvl="3">
      <w:start w:val="1"/>
      <w:numFmt w:val="decimal"/>
      <w:lvlText w:val="%1.%2.%3.%4."/>
      <w:lvlJc w:val="left"/>
      <w:pPr>
        <w:tabs>
          <w:tab w:val="num" w:pos="1137"/>
        </w:tabs>
        <w:ind w:left="1065" w:hanging="648"/>
      </w:pPr>
      <w:rPr>
        <w:rFonts w:hint="default"/>
      </w:rPr>
    </w:lvl>
    <w:lvl w:ilvl="4">
      <w:start w:val="1"/>
      <w:numFmt w:val="decimal"/>
      <w:lvlText w:val="%1.%2.%3.%4.%5."/>
      <w:lvlJc w:val="left"/>
      <w:pPr>
        <w:tabs>
          <w:tab w:val="num" w:pos="1857"/>
        </w:tabs>
        <w:ind w:left="1569" w:hanging="792"/>
      </w:pPr>
      <w:rPr>
        <w:rFonts w:hint="default"/>
      </w:rPr>
    </w:lvl>
    <w:lvl w:ilvl="5">
      <w:start w:val="1"/>
      <w:numFmt w:val="decimal"/>
      <w:lvlText w:val="%1.%2.%3.%4.%5.%6."/>
      <w:lvlJc w:val="left"/>
      <w:pPr>
        <w:tabs>
          <w:tab w:val="num" w:pos="2217"/>
        </w:tabs>
        <w:ind w:left="2073" w:hanging="936"/>
      </w:pPr>
      <w:rPr>
        <w:rFonts w:hint="default"/>
      </w:rPr>
    </w:lvl>
    <w:lvl w:ilvl="6">
      <w:start w:val="1"/>
      <w:numFmt w:val="decimal"/>
      <w:lvlText w:val="%1.%2.%3.%4.%5.%6.%7."/>
      <w:lvlJc w:val="left"/>
      <w:pPr>
        <w:tabs>
          <w:tab w:val="num" w:pos="2937"/>
        </w:tabs>
        <w:ind w:left="2577" w:hanging="1080"/>
      </w:pPr>
      <w:rPr>
        <w:rFonts w:hint="default"/>
      </w:rPr>
    </w:lvl>
    <w:lvl w:ilvl="7">
      <w:start w:val="1"/>
      <w:numFmt w:val="decimal"/>
      <w:lvlText w:val="%1.%2.%3.%4.%5.%6.%7.%8."/>
      <w:lvlJc w:val="left"/>
      <w:pPr>
        <w:tabs>
          <w:tab w:val="num" w:pos="3297"/>
        </w:tabs>
        <w:ind w:left="3081" w:hanging="1224"/>
      </w:pPr>
      <w:rPr>
        <w:rFonts w:hint="default"/>
      </w:rPr>
    </w:lvl>
    <w:lvl w:ilvl="8">
      <w:start w:val="1"/>
      <w:numFmt w:val="decimal"/>
      <w:lvlText w:val="%1.%2.%3.%4.%5.%6.%7.%8.%9."/>
      <w:lvlJc w:val="left"/>
      <w:pPr>
        <w:tabs>
          <w:tab w:val="num" w:pos="4017"/>
        </w:tabs>
        <w:ind w:left="3657" w:hanging="1440"/>
      </w:pPr>
      <w:rPr>
        <w:rFonts w:hint="default"/>
      </w:rPr>
    </w:lvl>
  </w:abstractNum>
  <w:abstractNum w:abstractNumId="39">
    <w:nsid w:val="7DC6770B"/>
    <w:multiLevelType w:val="hybridMultilevel"/>
    <w:tmpl w:val="ADA8AB52"/>
    <w:lvl w:ilvl="0" w:tplc="B0A06986">
      <w:start w:val="1"/>
      <w:numFmt w:val="decimal"/>
      <w:pStyle w:val="Arabic1"/>
      <w:lvlText w:val="(%1)"/>
      <w:lvlJc w:val="left"/>
      <w:pPr>
        <w:tabs>
          <w:tab w:val="num" w:pos="720"/>
        </w:tabs>
        <w:ind w:left="72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EFE33B9"/>
    <w:multiLevelType w:val="hybridMultilevel"/>
    <w:tmpl w:val="088C398A"/>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30"/>
  </w:num>
  <w:num w:numId="2">
    <w:abstractNumId w:val="4"/>
  </w:num>
  <w:num w:numId="3">
    <w:abstractNumId w:val="28"/>
  </w:num>
  <w:num w:numId="4">
    <w:abstractNumId w:val="18"/>
  </w:num>
  <w:num w:numId="5">
    <w:abstractNumId w:val="32"/>
  </w:num>
  <w:num w:numId="6">
    <w:abstractNumId w:val="15"/>
  </w:num>
  <w:num w:numId="7">
    <w:abstractNumId w:val="31"/>
  </w:num>
  <w:num w:numId="8">
    <w:abstractNumId w:val="37"/>
  </w:num>
  <w:num w:numId="9">
    <w:abstractNumId w:val="35"/>
  </w:num>
  <w:num w:numId="10">
    <w:abstractNumId w:val="39"/>
  </w:num>
  <w:num w:numId="11">
    <w:abstractNumId w:val="11"/>
  </w:num>
  <w:num w:numId="12">
    <w:abstractNumId w:val="26"/>
  </w:num>
  <w:num w:numId="13">
    <w:abstractNumId w:val="33"/>
  </w:num>
  <w:num w:numId="14">
    <w:abstractNumId w:val="14"/>
  </w:num>
  <w:num w:numId="15">
    <w:abstractNumId w:val="19"/>
  </w:num>
  <w:num w:numId="16">
    <w:abstractNumId w:val="1"/>
  </w:num>
  <w:num w:numId="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0"/>
    <w:lvlOverride w:ilvl="0">
      <w:lvl w:ilvl="0">
        <w:numFmt w:val="bullet"/>
        <w:lvlText w:val="•"/>
        <w:legacy w:legacy="1" w:legacySpace="0" w:legacyIndent="418"/>
        <w:lvlJc w:val="left"/>
        <w:rPr>
          <w:rFonts w:ascii="Times New Roman" w:hAnsi="Times New Roman" w:hint="default"/>
        </w:rPr>
      </w:lvl>
    </w:lvlOverride>
  </w:num>
  <w:num w:numId="22">
    <w:abstractNumId w:val="0"/>
    <w:lvlOverride w:ilvl="0">
      <w:lvl w:ilvl="0">
        <w:numFmt w:val="bullet"/>
        <w:lvlText w:val="•"/>
        <w:legacy w:legacy="1" w:legacySpace="0" w:legacyIndent="408"/>
        <w:lvlJc w:val="left"/>
        <w:rPr>
          <w:rFonts w:ascii="Times New Roman" w:hAnsi="Times New Roman" w:hint="default"/>
        </w:rPr>
      </w:lvl>
    </w:lvlOverride>
  </w:num>
  <w:num w:numId="23">
    <w:abstractNumId w:val="0"/>
    <w:lvlOverride w:ilvl="0">
      <w:lvl w:ilvl="0">
        <w:numFmt w:val="bullet"/>
        <w:lvlText w:val="•"/>
        <w:legacy w:legacy="1" w:legacySpace="0" w:legacyIndent="260"/>
        <w:lvlJc w:val="left"/>
        <w:rPr>
          <w:rFonts w:ascii="Times New Roman" w:hAnsi="Times New Roman" w:hint="default"/>
        </w:rPr>
      </w:lvl>
    </w:lvlOverride>
  </w:num>
  <w:num w:numId="24">
    <w:abstractNumId w:val="36"/>
  </w:num>
  <w:num w:numId="25">
    <w:abstractNumId w:val="40"/>
  </w:num>
  <w:num w:numId="26">
    <w:abstractNumId w:val="24"/>
  </w:num>
  <w:num w:numId="27">
    <w:abstractNumId w:val="3"/>
  </w:num>
  <w:num w:numId="28">
    <w:abstractNumId w:val="2"/>
  </w:num>
  <w:num w:numId="29">
    <w:abstractNumId w:val="22"/>
  </w:num>
  <w:num w:numId="30">
    <w:abstractNumId w:val="8"/>
  </w:num>
  <w:num w:numId="31">
    <w:abstractNumId w:val="23"/>
  </w:num>
  <w:num w:numId="32">
    <w:abstractNumId w:val="13"/>
  </w:num>
  <w:num w:numId="33">
    <w:abstractNumId w:val="21"/>
  </w:num>
  <w:num w:numId="34">
    <w:abstractNumId w:val="34"/>
  </w:num>
  <w:num w:numId="35">
    <w:abstractNumId w:val="9"/>
  </w:num>
  <w:num w:numId="36">
    <w:abstractNumId w:val="10"/>
  </w:num>
  <w:num w:numId="37">
    <w:abstractNumId w:val="16"/>
  </w:num>
  <w:num w:numId="38">
    <w:abstractNumId w:val="38"/>
  </w:num>
  <w:num w:numId="39">
    <w:abstractNumId w:val="6"/>
  </w:num>
  <w:num w:numId="40">
    <w:abstractNumId w:val="27"/>
  </w:num>
  <w:num w:numId="41">
    <w:abstractNumId w:val="29"/>
  </w:num>
  <w:num w:numId="42">
    <w:abstractNumId w:val="7"/>
  </w:num>
  <w:num w:numId="43">
    <w:abstractNumId w:val="17"/>
  </w:num>
  <w:num w:numId="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lvlOverride w:ilvl="0">
      <w:lvl w:ilvl="0">
        <w:numFmt w:val="bullet"/>
        <w:lvlText w:val="•"/>
        <w:legacy w:legacy="1" w:legacySpace="0" w:legacyIndent="259"/>
        <w:lvlJc w:val="left"/>
        <w:rPr>
          <w:rFonts w:ascii="Times New Roman" w:hAnsi="Times New Roman" w:hint="default"/>
        </w:rPr>
      </w:lvl>
    </w:lvlOverride>
  </w:num>
  <w:num w:numId="46">
    <w:abstractNumId w:val="20"/>
  </w:num>
  <w:num w:numId="47">
    <w:abstractNumId w:val="12"/>
  </w:num>
  <w:num w:numId="48">
    <w:abstractNumId w:val="2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trackRevisions/>
  <w:defaultTabStop w:val="720"/>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B1C"/>
    <w:rsid w:val="00001763"/>
    <w:rsid w:val="00002095"/>
    <w:rsid w:val="000161AC"/>
    <w:rsid w:val="00023366"/>
    <w:rsid w:val="000319EA"/>
    <w:rsid w:val="0003347C"/>
    <w:rsid w:val="00035D90"/>
    <w:rsid w:val="00040CD9"/>
    <w:rsid w:val="0004618E"/>
    <w:rsid w:val="00046791"/>
    <w:rsid w:val="000475A7"/>
    <w:rsid w:val="00056D85"/>
    <w:rsid w:val="000576A7"/>
    <w:rsid w:val="00057BE0"/>
    <w:rsid w:val="00060C9A"/>
    <w:rsid w:val="00064094"/>
    <w:rsid w:val="00073109"/>
    <w:rsid w:val="00074EAD"/>
    <w:rsid w:val="00076828"/>
    <w:rsid w:val="00076D3D"/>
    <w:rsid w:val="00080829"/>
    <w:rsid w:val="00085CA1"/>
    <w:rsid w:val="00085D64"/>
    <w:rsid w:val="00086B28"/>
    <w:rsid w:val="0009490E"/>
    <w:rsid w:val="00095256"/>
    <w:rsid w:val="000A128D"/>
    <w:rsid w:val="000A25FE"/>
    <w:rsid w:val="000A6092"/>
    <w:rsid w:val="000B14ED"/>
    <w:rsid w:val="000B2D64"/>
    <w:rsid w:val="000B474D"/>
    <w:rsid w:val="000B6689"/>
    <w:rsid w:val="000C381B"/>
    <w:rsid w:val="000C4D6A"/>
    <w:rsid w:val="000D1D6C"/>
    <w:rsid w:val="000D2812"/>
    <w:rsid w:val="000D753B"/>
    <w:rsid w:val="000E355E"/>
    <w:rsid w:val="000E4093"/>
    <w:rsid w:val="000F181B"/>
    <w:rsid w:val="000F18E4"/>
    <w:rsid w:val="000F443E"/>
    <w:rsid w:val="000F55C8"/>
    <w:rsid w:val="000F6F15"/>
    <w:rsid w:val="0010075B"/>
    <w:rsid w:val="0010734B"/>
    <w:rsid w:val="001100CA"/>
    <w:rsid w:val="0011025E"/>
    <w:rsid w:val="00110DDC"/>
    <w:rsid w:val="001145E1"/>
    <w:rsid w:val="001147C5"/>
    <w:rsid w:val="00114A80"/>
    <w:rsid w:val="00121216"/>
    <w:rsid w:val="00123BE4"/>
    <w:rsid w:val="00124FF5"/>
    <w:rsid w:val="001261BA"/>
    <w:rsid w:val="00130359"/>
    <w:rsid w:val="00130EA3"/>
    <w:rsid w:val="00131A18"/>
    <w:rsid w:val="0013223B"/>
    <w:rsid w:val="00132317"/>
    <w:rsid w:val="00133190"/>
    <w:rsid w:val="00134793"/>
    <w:rsid w:val="00135ADE"/>
    <w:rsid w:val="00141B72"/>
    <w:rsid w:val="001443C1"/>
    <w:rsid w:val="00146288"/>
    <w:rsid w:val="001466B0"/>
    <w:rsid w:val="00153C3F"/>
    <w:rsid w:val="00160D0A"/>
    <w:rsid w:val="00170F1B"/>
    <w:rsid w:val="00177A66"/>
    <w:rsid w:val="001801D9"/>
    <w:rsid w:val="00180B42"/>
    <w:rsid w:val="00186C44"/>
    <w:rsid w:val="00190498"/>
    <w:rsid w:val="00196FFF"/>
    <w:rsid w:val="00197117"/>
    <w:rsid w:val="00197B41"/>
    <w:rsid w:val="001A16B6"/>
    <w:rsid w:val="001A23EC"/>
    <w:rsid w:val="001A4606"/>
    <w:rsid w:val="001A4C4E"/>
    <w:rsid w:val="001A5197"/>
    <w:rsid w:val="001A6B81"/>
    <w:rsid w:val="001B0FA4"/>
    <w:rsid w:val="001C332C"/>
    <w:rsid w:val="001C3A33"/>
    <w:rsid w:val="001C6F4E"/>
    <w:rsid w:val="001D14C8"/>
    <w:rsid w:val="001D29A4"/>
    <w:rsid w:val="001D649E"/>
    <w:rsid w:val="001E1B4E"/>
    <w:rsid w:val="001E2B4E"/>
    <w:rsid w:val="001E32CF"/>
    <w:rsid w:val="001E4169"/>
    <w:rsid w:val="00201CAE"/>
    <w:rsid w:val="00202230"/>
    <w:rsid w:val="002023CE"/>
    <w:rsid w:val="00204396"/>
    <w:rsid w:val="00213E60"/>
    <w:rsid w:val="002147EC"/>
    <w:rsid w:val="00215276"/>
    <w:rsid w:val="00215A0A"/>
    <w:rsid w:val="00225D54"/>
    <w:rsid w:val="00234378"/>
    <w:rsid w:val="00234397"/>
    <w:rsid w:val="00235933"/>
    <w:rsid w:val="00236D00"/>
    <w:rsid w:val="00242260"/>
    <w:rsid w:val="00242F82"/>
    <w:rsid w:val="00243885"/>
    <w:rsid w:val="0025507F"/>
    <w:rsid w:val="002678CC"/>
    <w:rsid w:val="002733FD"/>
    <w:rsid w:val="00273EC4"/>
    <w:rsid w:val="00274264"/>
    <w:rsid w:val="00292304"/>
    <w:rsid w:val="0029454D"/>
    <w:rsid w:val="00295297"/>
    <w:rsid w:val="00295745"/>
    <w:rsid w:val="00296665"/>
    <w:rsid w:val="00297EA7"/>
    <w:rsid w:val="002A2382"/>
    <w:rsid w:val="002A26D9"/>
    <w:rsid w:val="002A5052"/>
    <w:rsid w:val="002A660F"/>
    <w:rsid w:val="002B0561"/>
    <w:rsid w:val="002B4C93"/>
    <w:rsid w:val="002B50BC"/>
    <w:rsid w:val="002C3D63"/>
    <w:rsid w:val="002C4CA4"/>
    <w:rsid w:val="002D03C0"/>
    <w:rsid w:val="002D160C"/>
    <w:rsid w:val="002D2743"/>
    <w:rsid w:val="002D6178"/>
    <w:rsid w:val="002D6A11"/>
    <w:rsid w:val="002E0AEA"/>
    <w:rsid w:val="002F219E"/>
    <w:rsid w:val="002F5079"/>
    <w:rsid w:val="0030064F"/>
    <w:rsid w:val="00304A85"/>
    <w:rsid w:val="00306777"/>
    <w:rsid w:val="00307532"/>
    <w:rsid w:val="003075CD"/>
    <w:rsid w:val="003122D2"/>
    <w:rsid w:val="00313953"/>
    <w:rsid w:val="00326FB5"/>
    <w:rsid w:val="00327D81"/>
    <w:rsid w:val="003332FA"/>
    <w:rsid w:val="00341887"/>
    <w:rsid w:val="00341EB5"/>
    <w:rsid w:val="00345E7C"/>
    <w:rsid w:val="00347FF6"/>
    <w:rsid w:val="003544AE"/>
    <w:rsid w:val="00355917"/>
    <w:rsid w:val="003706B4"/>
    <w:rsid w:val="00371B7C"/>
    <w:rsid w:val="00374519"/>
    <w:rsid w:val="00380184"/>
    <w:rsid w:val="00386CFA"/>
    <w:rsid w:val="00396346"/>
    <w:rsid w:val="003A3591"/>
    <w:rsid w:val="003A6EB1"/>
    <w:rsid w:val="003B20B9"/>
    <w:rsid w:val="003B28C1"/>
    <w:rsid w:val="003B5162"/>
    <w:rsid w:val="003B69A8"/>
    <w:rsid w:val="003B6D98"/>
    <w:rsid w:val="003C101E"/>
    <w:rsid w:val="003C7DB5"/>
    <w:rsid w:val="003D3F66"/>
    <w:rsid w:val="003D4B46"/>
    <w:rsid w:val="003E1819"/>
    <w:rsid w:val="003E5169"/>
    <w:rsid w:val="003F3C52"/>
    <w:rsid w:val="003F7C33"/>
    <w:rsid w:val="004028F0"/>
    <w:rsid w:val="004072BF"/>
    <w:rsid w:val="0041620E"/>
    <w:rsid w:val="00417246"/>
    <w:rsid w:val="00417EBC"/>
    <w:rsid w:val="00423811"/>
    <w:rsid w:val="0042390E"/>
    <w:rsid w:val="00423A17"/>
    <w:rsid w:val="00423B5A"/>
    <w:rsid w:val="00426814"/>
    <w:rsid w:val="00427924"/>
    <w:rsid w:val="00433007"/>
    <w:rsid w:val="00436CB7"/>
    <w:rsid w:val="0044491F"/>
    <w:rsid w:val="00445EAC"/>
    <w:rsid w:val="004464C4"/>
    <w:rsid w:val="004524A6"/>
    <w:rsid w:val="00454A61"/>
    <w:rsid w:val="00455444"/>
    <w:rsid w:val="00462F49"/>
    <w:rsid w:val="004667F2"/>
    <w:rsid w:val="00473230"/>
    <w:rsid w:val="0047609D"/>
    <w:rsid w:val="00477810"/>
    <w:rsid w:val="00481904"/>
    <w:rsid w:val="004864A5"/>
    <w:rsid w:val="004876DB"/>
    <w:rsid w:val="00492A20"/>
    <w:rsid w:val="00492B09"/>
    <w:rsid w:val="0049307C"/>
    <w:rsid w:val="00496CD5"/>
    <w:rsid w:val="004A2776"/>
    <w:rsid w:val="004A32FF"/>
    <w:rsid w:val="004A4251"/>
    <w:rsid w:val="004A45DB"/>
    <w:rsid w:val="004A4B66"/>
    <w:rsid w:val="004B0146"/>
    <w:rsid w:val="004B057E"/>
    <w:rsid w:val="004B40BF"/>
    <w:rsid w:val="004C0AE9"/>
    <w:rsid w:val="004C1BD5"/>
    <w:rsid w:val="004C6222"/>
    <w:rsid w:val="004D07E5"/>
    <w:rsid w:val="004D1BAA"/>
    <w:rsid w:val="004E0411"/>
    <w:rsid w:val="004E1948"/>
    <w:rsid w:val="004E2ACB"/>
    <w:rsid w:val="004E3520"/>
    <w:rsid w:val="004E527F"/>
    <w:rsid w:val="004E6FBE"/>
    <w:rsid w:val="004E7B13"/>
    <w:rsid w:val="004F2C78"/>
    <w:rsid w:val="004F367B"/>
    <w:rsid w:val="00503DDF"/>
    <w:rsid w:val="005043CF"/>
    <w:rsid w:val="0050685D"/>
    <w:rsid w:val="00511172"/>
    <w:rsid w:val="00513D9E"/>
    <w:rsid w:val="00532C82"/>
    <w:rsid w:val="005354F4"/>
    <w:rsid w:val="00541B56"/>
    <w:rsid w:val="00574A1F"/>
    <w:rsid w:val="00576669"/>
    <w:rsid w:val="00583529"/>
    <w:rsid w:val="00584DFF"/>
    <w:rsid w:val="00584E1C"/>
    <w:rsid w:val="00592909"/>
    <w:rsid w:val="00594476"/>
    <w:rsid w:val="005A1A3E"/>
    <w:rsid w:val="005A21C4"/>
    <w:rsid w:val="005B0FDC"/>
    <w:rsid w:val="005B4636"/>
    <w:rsid w:val="005B6A32"/>
    <w:rsid w:val="005C3C0D"/>
    <w:rsid w:val="005C6C55"/>
    <w:rsid w:val="005D44C8"/>
    <w:rsid w:val="005D7AF1"/>
    <w:rsid w:val="005E0CDB"/>
    <w:rsid w:val="005E1BD9"/>
    <w:rsid w:val="005E5059"/>
    <w:rsid w:val="005E6982"/>
    <w:rsid w:val="005F0071"/>
    <w:rsid w:val="00600FCF"/>
    <w:rsid w:val="00613383"/>
    <w:rsid w:val="00632322"/>
    <w:rsid w:val="00640D0B"/>
    <w:rsid w:val="0064174B"/>
    <w:rsid w:val="00641EB7"/>
    <w:rsid w:val="006512D8"/>
    <w:rsid w:val="00653F25"/>
    <w:rsid w:val="00654AF7"/>
    <w:rsid w:val="00655393"/>
    <w:rsid w:val="006657A3"/>
    <w:rsid w:val="00666763"/>
    <w:rsid w:val="006714DF"/>
    <w:rsid w:val="00671688"/>
    <w:rsid w:val="0067199C"/>
    <w:rsid w:val="00681816"/>
    <w:rsid w:val="006935C1"/>
    <w:rsid w:val="006B6B9C"/>
    <w:rsid w:val="006C25CC"/>
    <w:rsid w:val="006C4121"/>
    <w:rsid w:val="006C47DA"/>
    <w:rsid w:val="006C4C32"/>
    <w:rsid w:val="006C7004"/>
    <w:rsid w:val="006D59A7"/>
    <w:rsid w:val="006E127C"/>
    <w:rsid w:val="006E41A2"/>
    <w:rsid w:val="006E661B"/>
    <w:rsid w:val="006F3E23"/>
    <w:rsid w:val="006F478C"/>
    <w:rsid w:val="006F578E"/>
    <w:rsid w:val="007064BA"/>
    <w:rsid w:val="00706C6E"/>
    <w:rsid w:val="00711AC5"/>
    <w:rsid w:val="00713DC5"/>
    <w:rsid w:val="007166F5"/>
    <w:rsid w:val="00720E43"/>
    <w:rsid w:val="00722D91"/>
    <w:rsid w:val="00723481"/>
    <w:rsid w:val="00727744"/>
    <w:rsid w:val="00733979"/>
    <w:rsid w:val="00742E55"/>
    <w:rsid w:val="00743EF1"/>
    <w:rsid w:val="00750C13"/>
    <w:rsid w:val="00751F71"/>
    <w:rsid w:val="00753465"/>
    <w:rsid w:val="0075398A"/>
    <w:rsid w:val="007626DE"/>
    <w:rsid w:val="0076385E"/>
    <w:rsid w:val="00763A4C"/>
    <w:rsid w:val="007745E1"/>
    <w:rsid w:val="00784E3F"/>
    <w:rsid w:val="00785BDC"/>
    <w:rsid w:val="00796BD0"/>
    <w:rsid w:val="007A1CFC"/>
    <w:rsid w:val="007A23B4"/>
    <w:rsid w:val="007A69DD"/>
    <w:rsid w:val="007B270A"/>
    <w:rsid w:val="007B2BFB"/>
    <w:rsid w:val="007B477B"/>
    <w:rsid w:val="007C3FF2"/>
    <w:rsid w:val="007C651E"/>
    <w:rsid w:val="007C6E00"/>
    <w:rsid w:val="007D610B"/>
    <w:rsid w:val="007F751A"/>
    <w:rsid w:val="00801266"/>
    <w:rsid w:val="00801929"/>
    <w:rsid w:val="00801B14"/>
    <w:rsid w:val="00803C5A"/>
    <w:rsid w:val="00803E67"/>
    <w:rsid w:val="00804DC5"/>
    <w:rsid w:val="00806857"/>
    <w:rsid w:val="00811F02"/>
    <w:rsid w:val="00817E0E"/>
    <w:rsid w:val="00821FEE"/>
    <w:rsid w:val="0082289A"/>
    <w:rsid w:val="00825E8F"/>
    <w:rsid w:val="00827694"/>
    <w:rsid w:val="00830243"/>
    <w:rsid w:val="008321F6"/>
    <w:rsid w:val="008325D4"/>
    <w:rsid w:val="008466D6"/>
    <w:rsid w:val="00860871"/>
    <w:rsid w:val="008609B8"/>
    <w:rsid w:val="00862D8F"/>
    <w:rsid w:val="008636FD"/>
    <w:rsid w:val="00865804"/>
    <w:rsid w:val="008714B5"/>
    <w:rsid w:val="008729BE"/>
    <w:rsid w:val="00877513"/>
    <w:rsid w:val="0088281F"/>
    <w:rsid w:val="008862C6"/>
    <w:rsid w:val="008A1221"/>
    <w:rsid w:val="008A12FD"/>
    <w:rsid w:val="008A303B"/>
    <w:rsid w:val="008A5E3B"/>
    <w:rsid w:val="008C1390"/>
    <w:rsid w:val="008C2ECE"/>
    <w:rsid w:val="008C6D76"/>
    <w:rsid w:val="008C7B89"/>
    <w:rsid w:val="008D2744"/>
    <w:rsid w:val="008D7313"/>
    <w:rsid w:val="008D751D"/>
    <w:rsid w:val="008E1D58"/>
    <w:rsid w:val="008E3840"/>
    <w:rsid w:val="008E4B98"/>
    <w:rsid w:val="008F1335"/>
    <w:rsid w:val="008F7D47"/>
    <w:rsid w:val="00900637"/>
    <w:rsid w:val="009060C6"/>
    <w:rsid w:val="0091233A"/>
    <w:rsid w:val="009127E3"/>
    <w:rsid w:val="00916A59"/>
    <w:rsid w:val="00916B69"/>
    <w:rsid w:val="009267A1"/>
    <w:rsid w:val="0093335C"/>
    <w:rsid w:val="0093569F"/>
    <w:rsid w:val="0094266E"/>
    <w:rsid w:val="00946299"/>
    <w:rsid w:val="00947B2A"/>
    <w:rsid w:val="00956467"/>
    <w:rsid w:val="00957A2E"/>
    <w:rsid w:val="00961FF4"/>
    <w:rsid w:val="009638D1"/>
    <w:rsid w:val="00965FB6"/>
    <w:rsid w:val="00972C0E"/>
    <w:rsid w:val="009766DC"/>
    <w:rsid w:val="00984B71"/>
    <w:rsid w:val="009A2A8C"/>
    <w:rsid w:val="009A49DF"/>
    <w:rsid w:val="009A7A83"/>
    <w:rsid w:val="009B59C6"/>
    <w:rsid w:val="009C0BF4"/>
    <w:rsid w:val="009C1093"/>
    <w:rsid w:val="009C178F"/>
    <w:rsid w:val="009C1D9D"/>
    <w:rsid w:val="009D1166"/>
    <w:rsid w:val="009E5424"/>
    <w:rsid w:val="009F5235"/>
    <w:rsid w:val="009F63B9"/>
    <w:rsid w:val="00A01684"/>
    <w:rsid w:val="00A03028"/>
    <w:rsid w:val="00A03F5F"/>
    <w:rsid w:val="00A05D7D"/>
    <w:rsid w:val="00A11914"/>
    <w:rsid w:val="00A12BBE"/>
    <w:rsid w:val="00A13B04"/>
    <w:rsid w:val="00A1495D"/>
    <w:rsid w:val="00A15C73"/>
    <w:rsid w:val="00A165E9"/>
    <w:rsid w:val="00A17339"/>
    <w:rsid w:val="00A276C9"/>
    <w:rsid w:val="00A27709"/>
    <w:rsid w:val="00A303C5"/>
    <w:rsid w:val="00A30F9B"/>
    <w:rsid w:val="00A33E09"/>
    <w:rsid w:val="00A4483C"/>
    <w:rsid w:val="00A50F34"/>
    <w:rsid w:val="00A50F6D"/>
    <w:rsid w:val="00A51B67"/>
    <w:rsid w:val="00A525A8"/>
    <w:rsid w:val="00A54E26"/>
    <w:rsid w:val="00A55E5A"/>
    <w:rsid w:val="00A628EF"/>
    <w:rsid w:val="00A63036"/>
    <w:rsid w:val="00A6594D"/>
    <w:rsid w:val="00A70BA7"/>
    <w:rsid w:val="00A71460"/>
    <w:rsid w:val="00A7167F"/>
    <w:rsid w:val="00A72EA2"/>
    <w:rsid w:val="00A7648B"/>
    <w:rsid w:val="00A80F5C"/>
    <w:rsid w:val="00A86C53"/>
    <w:rsid w:val="00A9140D"/>
    <w:rsid w:val="00A92AAA"/>
    <w:rsid w:val="00AA108C"/>
    <w:rsid w:val="00AA1447"/>
    <w:rsid w:val="00AA6CA2"/>
    <w:rsid w:val="00AA7E94"/>
    <w:rsid w:val="00AB4EEC"/>
    <w:rsid w:val="00AB5E8B"/>
    <w:rsid w:val="00AC0391"/>
    <w:rsid w:val="00AC0B8D"/>
    <w:rsid w:val="00AC3212"/>
    <w:rsid w:val="00AC604A"/>
    <w:rsid w:val="00AC707A"/>
    <w:rsid w:val="00AC7397"/>
    <w:rsid w:val="00AF0CF8"/>
    <w:rsid w:val="00AF1129"/>
    <w:rsid w:val="00AF585B"/>
    <w:rsid w:val="00AF6957"/>
    <w:rsid w:val="00AF762B"/>
    <w:rsid w:val="00B01C9C"/>
    <w:rsid w:val="00B035DA"/>
    <w:rsid w:val="00B03D8D"/>
    <w:rsid w:val="00B049DD"/>
    <w:rsid w:val="00B04B7D"/>
    <w:rsid w:val="00B1142C"/>
    <w:rsid w:val="00B14C84"/>
    <w:rsid w:val="00B15312"/>
    <w:rsid w:val="00B17B88"/>
    <w:rsid w:val="00B17DE2"/>
    <w:rsid w:val="00B21F0F"/>
    <w:rsid w:val="00B221EB"/>
    <w:rsid w:val="00B233A2"/>
    <w:rsid w:val="00B25D4E"/>
    <w:rsid w:val="00B34A59"/>
    <w:rsid w:val="00B35AFF"/>
    <w:rsid w:val="00B36E4F"/>
    <w:rsid w:val="00B4296B"/>
    <w:rsid w:val="00B472E4"/>
    <w:rsid w:val="00B50D83"/>
    <w:rsid w:val="00B51351"/>
    <w:rsid w:val="00B52A4A"/>
    <w:rsid w:val="00B646FF"/>
    <w:rsid w:val="00B65E6A"/>
    <w:rsid w:val="00B703F6"/>
    <w:rsid w:val="00B7205B"/>
    <w:rsid w:val="00B735E7"/>
    <w:rsid w:val="00B76410"/>
    <w:rsid w:val="00B8731D"/>
    <w:rsid w:val="00B90E10"/>
    <w:rsid w:val="00B90F41"/>
    <w:rsid w:val="00BA0E9F"/>
    <w:rsid w:val="00BA1F87"/>
    <w:rsid w:val="00BA3C2C"/>
    <w:rsid w:val="00BA4D25"/>
    <w:rsid w:val="00BA79EE"/>
    <w:rsid w:val="00BC12BD"/>
    <w:rsid w:val="00BC28C5"/>
    <w:rsid w:val="00BC548A"/>
    <w:rsid w:val="00BC642E"/>
    <w:rsid w:val="00BC75F6"/>
    <w:rsid w:val="00BD2F0C"/>
    <w:rsid w:val="00BE2305"/>
    <w:rsid w:val="00BF36AF"/>
    <w:rsid w:val="00BF5F5A"/>
    <w:rsid w:val="00C01F94"/>
    <w:rsid w:val="00C03857"/>
    <w:rsid w:val="00C152E7"/>
    <w:rsid w:val="00C15385"/>
    <w:rsid w:val="00C201C9"/>
    <w:rsid w:val="00C34E84"/>
    <w:rsid w:val="00C35A97"/>
    <w:rsid w:val="00C378CB"/>
    <w:rsid w:val="00C37D52"/>
    <w:rsid w:val="00C37FB9"/>
    <w:rsid w:val="00C41FCE"/>
    <w:rsid w:val="00C43DEB"/>
    <w:rsid w:val="00C47569"/>
    <w:rsid w:val="00C62AC6"/>
    <w:rsid w:val="00C73525"/>
    <w:rsid w:val="00C755B9"/>
    <w:rsid w:val="00C761F1"/>
    <w:rsid w:val="00C7739E"/>
    <w:rsid w:val="00C77F91"/>
    <w:rsid w:val="00C83938"/>
    <w:rsid w:val="00C84458"/>
    <w:rsid w:val="00CB1B6C"/>
    <w:rsid w:val="00CB1F0C"/>
    <w:rsid w:val="00CB3325"/>
    <w:rsid w:val="00CB38BC"/>
    <w:rsid w:val="00CB49D8"/>
    <w:rsid w:val="00CB60C1"/>
    <w:rsid w:val="00CC33E0"/>
    <w:rsid w:val="00CC530D"/>
    <w:rsid w:val="00CC7ECD"/>
    <w:rsid w:val="00CD2973"/>
    <w:rsid w:val="00CD38D4"/>
    <w:rsid w:val="00CD47D4"/>
    <w:rsid w:val="00CE5DDD"/>
    <w:rsid w:val="00CE6647"/>
    <w:rsid w:val="00CE6F8E"/>
    <w:rsid w:val="00CF1104"/>
    <w:rsid w:val="00CF22C8"/>
    <w:rsid w:val="00CF3C76"/>
    <w:rsid w:val="00CF457F"/>
    <w:rsid w:val="00CF4E5B"/>
    <w:rsid w:val="00CF5448"/>
    <w:rsid w:val="00CF6E10"/>
    <w:rsid w:val="00CF784E"/>
    <w:rsid w:val="00CF7C5F"/>
    <w:rsid w:val="00D0351C"/>
    <w:rsid w:val="00D05BBB"/>
    <w:rsid w:val="00D05FEB"/>
    <w:rsid w:val="00D0714E"/>
    <w:rsid w:val="00D14045"/>
    <w:rsid w:val="00D1693A"/>
    <w:rsid w:val="00D23403"/>
    <w:rsid w:val="00D25E12"/>
    <w:rsid w:val="00D30717"/>
    <w:rsid w:val="00D30D0C"/>
    <w:rsid w:val="00D371FF"/>
    <w:rsid w:val="00D44510"/>
    <w:rsid w:val="00D4478B"/>
    <w:rsid w:val="00D4494B"/>
    <w:rsid w:val="00D46B9D"/>
    <w:rsid w:val="00D50DDB"/>
    <w:rsid w:val="00D53E27"/>
    <w:rsid w:val="00D56C49"/>
    <w:rsid w:val="00D56F23"/>
    <w:rsid w:val="00D57D6B"/>
    <w:rsid w:val="00D61AA0"/>
    <w:rsid w:val="00D63BFA"/>
    <w:rsid w:val="00D645E0"/>
    <w:rsid w:val="00D75537"/>
    <w:rsid w:val="00D75E2A"/>
    <w:rsid w:val="00D818E5"/>
    <w:rsid w:val="00D84825"/>
    <w:rsid w:val="00D87BA3"/>
    <w:rsid w:val="00D92E93"/>
    <w:rsid w:val="00D94D7F"/>
    <w:rsid w:val="00D959CC"/>
    <w:rsid w:val="00DA48BF"/>
    <w:rsid w:val="00DA496B"/>
    <w:rsid w:val="00DA6DB9"/>
    <w:rsid w:val="00DB1D81"/>
    <w:rsid w:val="00DB2BF6"/>
    <w:rsid w:val="00DB3514"/>
    <w:rsid w:val="00DD1515"/>
    <w:rsid w:val="00DD2BF6"/>
    <w:rsid w:val="00DD310D"/>
    <w:rsid w:val="00DD4329"/>
    <w:rsid w:val="00DD703B"/>
    <w:rsid w:val="00DD7040"/>
    <w:rsid w:val="00DE034B"/>
    <w:rsid w:val="00DE09B0"/>
    <w:rsid w:val="00DE17BA"/>
    <w:rsid w:val="00DE5D5D"/>
    <w:rsid w:val="00DF3D3A"/>
    <w:rsid w:val="00E01DFA"/>
    <w:rsid w:val="00E02E07"/>
    <w:rsid w:val="00E03769"/>
    <w:rsid w:val="00E03C0A"/>
    <w:rsid w:val="00E04B1C"/>
    <w:rsid w:val="00E05788"/>
    <w:rsid w:val="00E12605"/>
    <w:rsid w:val="00E153F2"/>
    <w:rsid w:val="00E214E5"/>
    <w:rsid w:val="00E3334F"/>
    <w:rsid w:val="00E3509A"/>
    <w:rsid w:val="00E358DA"/>
    <w:rsid w:val="00E50C5E"/>
    <w:rsid w:val="00E52BC6"/>
    <w:rsid w:val="00E53751"/>
    <w:rsid w:val="00E626AB"/>
    <w:rsid w:val="00E75D13"/>
    <w:rsid w:val="00E77499"/>
    <w:rsid w:val="00E8013F"/>
    <w:rsid w:val="00E80F68"/>
    <w:rsid w:val="00E82C5B"/>
    <w:rsid w:val="00E965C0"/>
    <w:rsid w:val="00E96B78"/>
    <w:rsid w:val="00EA717B"/>
    <w:rsid w:val="00EB4026"/>
    <w:rsid w:val="00EB5684"/>
    <w:rsid w:val="00EB5743"/>
    <w:rsid w:val="00EC02D8"/>
    <w:rsid w:val="00EC19D9"/>
    <w:rsid w:val="00ED286C"/>
    <w:rsid w:val="00EE2EBA"/>
    <w:rsid w:val="00EE504B"/>
    <w:rsid w:val="00EE5D0E"/>
    <w:rsid w:val="00EE65F4"/>
    <w:rsid w:val="00EF0755"/>
    <w:rsid w:val="00EF36AA"/>
    <w:rsid w:val="00EF5AF3"/>
    <w:rsid w:val="00EF642D"/>
    <w:rsid w:val="00F06EC9"/>
    <w:rsid w:val="00F07AB4"/>
    <w:rsid w:val="00F11225"/>
    <w:rsid w:val="00F11439"/>
    <w:rsid w:val="00F1312B"/>
    <w:rsid w:val="00F1747D"/>
    <w:rsid w:val="00F20DBB"/>
    <w:rsid w:val="00F24DA2"/>
    <w:rsid w:val="00F32EA0"/>
    <w:rsid w:val="00F35549"/>
    <w:rsid w:val="00F43C18"/>
    <w:rsid w:val="00F45218"/>
    <w:rsid w:val="00F4786F"/>
    <w:rsid w:val="00F53A17"/>
    <w:rsid w:val="00F554CB"/>
    <w:rsid w:val="00F607D0"/>
    <w:rsid w:val="00F66206"/>
    <w:rsid w:val="00F66F39"/>
    <w:rsid w:val="00F66FC2"/>
    <w:rsid w:val="00F67079"/>
    <w:rsid w:val="00F70CDE"/>
    <w:rsid w:val="00F70F25"/>
    <w:rsid w:val="00F7214C"/>
    <w:rsid w:val="00F74CF9"/>
    <w:rsid w:val="00F74D31"/>
    <w:rsid w:val="00F7776E"/>
    <w:rsid w:val="00F8157D"/>
    <w:rsid w:val="00F82F9E"/>
    <w:rsid w:val="00F847F7"/>
    <w:rsid w:val="00F9460D"/>
    <w:rsid w:val="00F94C82"/>
    <w:rsid w:val="00F94EE1"/>
    <w:rsid w:val="00FA73E2"/>
    <w:rsid w:val="00FB372D"/>
    <w:rsid w:val="00FB68A4"/>
    <w:rsid w:val="00FC380A"/>
    <w:rsid w:val="00FE4C29"/>
    <w:rsid w:val="00FF0886"/>
    <w:rsid w:val="00FF2D1E"/>
    <w:rsid w:val="00FF2F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footer" w:uiPriority="0"/>
    <w:lsdException w:name="caption" w:uiPriority="35" w:qFormat="1"/>
    <w:lsdException w:name="envelope address" w:uiPriority="0"/>
    <w:lsdException w:name="envelope return" w:uiPriority="0"/>
    <w:lsdException w:name="annotation reference"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nhideWhenUsed="0" w:qFormat="1"/>
    <w:lsdException w:name="Default Paragraph Font" w:uiPriority="1"/>
    <w:lsdException w:name="Body Text Indent" w:uiPriority="0"/>
    <w:lsdException w:name="List Continue 2" w:uiPriority="0"/>
    <w:lsdException w:name="Subtitle" w:semiHidden="0" w:unhideWhenUsed="0" w:qFormat="1"/>
    <w:lsdException w:name="Date" w:uiPriority="0"/>
    <w:lsdException w:name="Note Heading"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11225"/>
    <w:pPr>
      <w:spacing w:after="0" w:line="240" w:lineRule="auto"/>
      <w:jc w:val="both"/>
    </w:pPr>
    <w:rPr>
      <w:rFonts w:ascii="Times New Roman" w:hAnsi="Times New Roman"/>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next w:val="20"/>
    <w:link w:val="11"/>
    <w:qFormat/>
    <w:rsid w:val="007A69DD"/>
    <w:pPr>
      <w:keepNext/>
      <w:numPr>
        <w:numId w:val="4"/>
      </w:numPr>
      <w:spacing w:before="120" w:after="120" w:line="240" w:lineRule="auto"/>
      <w:jc w:val="both"/>
      <w:outlineLvl w:val="0"/>
    </w:pPr>
    <w:rPr>
      <w:rFonts w:ascii="Times New Roman" w:eastAsiaTheme="majorEastAsia" w:hAnsi="Times New Roman" w:cstheme="majorBidi"/>
      <w:b/>
      <w:bCs/>
      <w:caps/>
      <w:szCs w:val="28"/>
    </w:rPr>
  </w:style>
  <w:style w:type="paragraph" w:styleId="20">
    <w:name w:val="heading 2"/>
    <w:aliases w:val="2,Заголовок 2 Знак1,2 Знак,H2,h2,Б2,RTC,iz2,H2 Знак,Заголовок 21,Numbered text 3,HD2,Heading 2 Hidden,Раздел Знак,Заголовок 2 Знак Знак,Level 2 Topic Heading,H21,Major,CHS,H2-Heading 2,l2,Header2,22,heading2,list2"/>
    <w:next w:val="3"/>
    <w:link w:val="22"/>
    <w:unhideWhenUsed/>
    <w:qFormat/>
    <w:rsid w:val="007A69DD"/>
    <w:pPr>
      <w:numPr>
        <w:ilvl w:val="1"/>
        <w:numId w:val="4"/>
      </w:numPr>
      <w:spacing w:before="120" w:after="120" w:line="240" w:lineRule="auto"/>
      <w:jc w:val="both"/>
      <w:outlineLvl w:val="1"/>
    </w:pPr>
    <w:rPr>
      <w:rFonts w:ascii="Times New Roman" w:eastAsiaTheme="majorEastAsia" w:hAnsi="Times New Roman" w:cstheme="majorBidi"/>
      <w:bCs/>
      <w:szCs w:val="26"/>
    </w:rPr>
  </w:style>
  <w:style w:type="paragraph" w:styleId="3">
    <w:name w:val="heading 3"/>
    <w:aliases w:val="H3"/>
    <w:next w:val="4"/>
    <w:link w:val="30"/>
    <w:unhideWhenUsed/>
    <w:qFormat/>
    <w:rsid w:val="007A69DD"/>
    <w:pPr>
      <w:numPr>
        <w:ilvl w:val="2"/>
        <w:numId w:val="4"/>
      </w:numPr>
      <w:spacing w:before="120" w:after="120" w:line="240" w:lineRule="auto"/>
      <w:jc w:val="both"/>
      <w:outlineLvl w:val="2"/>
    </w:pPr>
    <w:rPr>
      <w:rFonts w:ascii="Times New Roman" w:eastAsiaTheme="majorEastAsia" w:hAnsi="Times New Roman" w:cstheme="majorBidi"/>
      <w:bCs/>
    </w:rPr>
  </w:style>
  <w:style w:type="paragraph" w:styleId="4">
    <w:name w:val="heading 4"/>
    <w:aliases w:val="H4"/>
    <w:next w:val="5"/>
    <w:link w:val="40"/>
    <w:unhideWhenUsed/>
    <w:qFormat/>
    <w:rsid w:val="005E5059"/>
    <w:pPr>
      <w:numPr>
        <w:ilvl w:val="3"/>
        <w:numId w:val="4"/>
      </w:numPr>
      <w:spacing w:before="120" w:after="120" w:line="240" w:lineRule="auto"/>
      <w:jc w:val="both"/>
      <w:outlineLvl w:val="3"/>
    </w:pPr>
    <w:rPr>
      <w:rFonts w:ascii="Times New Roman" w:eastAsiaTheme="majorEastAsia" w:hAnsi="Times New Roman" w:cstheme="majorBidi"/>
      <w:bCs/>
      <w:iCs/>
    </w:rPr>
  </w:style>
  <w:style w:type="paragraph" w:styleId="5">
    <w:name w:val="heading 5"/>
    <w:aliases w:val="H5"/>
    <w:next w:val="6"/>
    <w:link w:val="50"/>
    <w:uiPriority w:val="99"/>
    <w:unhideWhenUsed/>
    <w:qFormat/>
    <w:rsid w:val="005E5059"/>
    <w:pPr>
      <w:numPr>
        <w:ilvl w:val="4"/>
        <w:numId w:val="4"/>
      </w:numPr>
      <w:spacing w:before="120" w:after="120" w:line="240" w:lineRule="auto"/>
      <w:jc w:val="both"/>
      <w:outlineLvl w:val="4"/>
    </w:pPr>
    <w:rPr>
      <w:rFonts w:ascii="Times New Roman" w:eastAsiaTheme="majorEastAsia" w:hAnsi="Times New Roman" w:cstheme="majorBidi"/>
      <w:szCs w:val="20"/>
      <w:lang w:val="en-GB"/>
    </w:rPr>
  </w:style>
  <w:style w:type="paragraph" w:styleId="6">
    <w:name w:val="heading 6"/>
    <w:next w:val="7"/>
    <w:link w:val="60"/>
    <w:uiPriority w:val="99"/>
    <w:unhideWhenUsed/>
    <w:qFormat/>
    <w:rsid w:val="007A69DD"/>
    <w:pPr>
      <w:numPr>
        <w:ilvl w:val="5"/>
        <w:numId w:val="4"/>
      </w:numPr>
      <w:spacing w:before="120" w:after="120" w:line="240" w:lineRule="auto"/>
      <w:jc w:val="both"/>
      <w:outlineLvl w:val="5"/>
    </w:pPr>
    <w:rPr>
      <w:rFonts w:ascii="Times New Roman" w:eastAsiaTheme="majorEastAsia" w:hAnsi="Times New Roman" w:cstheme="majorBidi"/>
      <w:iCs/>
    </w:rPr>
  </w:style>
  <w:style w:type="paragraph" w:styleId="7">
    <w:name w:val="heading 7"/>
    <w:next w:val="8"/>
    <w:link w:val="70"/>
    <w:uiPriority w:val="99"/>
    <w:unhideWhenUsed/>
    <w:qFormat/>
    <w:rsid w:val="0047609D"/>
    <w:pPr>
      <w:numPr>
        <w:ilvl w:val="6"/>
        <w:numId w:val="4"/>
      </w:numPr>
      <w:spacing w:before="120" w:after="120" w:line="240" w:lineRule="auto"/>
      <w:jc w:val="both"/>
      <w:outlineLvl w:val="6"/>
    </w:pPr>
    <w:rPr>
      <w:rFonts w:ascii="Times New Roman" w:eastAsiaTheme="majorEastAsia" w:hAnsi="Times New Roman" w:cstheme="majorBidi"/>
      <w:iCs/>
    </w:rPr>
  </w:style>
  <w:style w:type="paragraph" w:styleId="8">
    <w:name w:val="heading 8"/>
    <w:next w:val="a0"/>
    <w:link w:val="80"/>
    <w:uiPriority w:val="99"/>
    <w:unhideWhenUsed/>
    <w:qFormat/>
    <w:rsid w:val="00295745"/>
    <w:pPr>
      <w:keepNext/>
      <w:keepLines/>
      <w:numPr>
        <w:ilvl w:val="7"/>
        <w:numId w:val="4"/>
      </w:numPr>
      <w:spacing w:before="200" w:after="0" w:line="240" w:lineRule="auto"/>
      <w:jc w:val="both"/>
      <w:outlineLvl w:val="7"/>
    </w:pPr>
    <w:rPr>
      <w:rFonts w:ascii="Times New Roman" w:eastAsiaTheme="majorEastAsia" w:hAnsi="Times New Roman" w:cstheme="majorBidi"/>
      <w:sz w:val="20"/>
      <w:szCs w:val="20"/>
    </w:rPr>
  </w:style>
  <w:style w:type="paragraph" w:styleId="9">
    <w:name w:val="heading 9"/>
    <w:basedOn w:val="a0"/>
    <w:next w:val="a0"/>
    <w:link w:val="90"/>
    <w:uiPriority w:val="99"/>
    <w:unhideWhenUsed/>
    <w:qFormat/>
    <w:rsid w:val="00B472E4"/>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Document Header1 Знак1,H1 Знак1,Введение... Знак1,Б1 Знак1,Heading 1iz Знак1,Б11 Знак1,Заголовок параграфа (1.) Знак1,Ариал11 Знак1,Заголовок 1 абб Знак1,Заголовок 1 Знак2 Знак Знак1,Заголовок 1 Знак1 Знак Знак Знак1"/>
    <w:basedOn w:val="a1"/>
    <w:link w:val="1"/>
    <w:rsid w:val="007A69DD"/>
    <w:rPr>
      <w:rFonts w:ascii="Times New Roman" w:eastAsiaTheme="majorEastAsia" w:hAnsi="Times New Roman" w:cstheme="majorBidi"/>
      <w:b/>
      <w:bCs/>
      <w:caps/>
      <w:szCs w:val="28"/>
    </w:rPr>
  </w:style>
  <w:style w:type="character" w:customStyle="1" w:styleId="22">
    <w:name w:val="Заголовок 2 Знак"/>
    <w:aliases w:val="2 Знак1,Заголовок 2 Знак1 Знак,2 Знак Знак,H2 Знак1,h2 Знак,Б2 Знак,RTC Знак,iz2 Знак,H2 Знак Знак,Заголовок 21 Знак,Numbered text 3 Знак,HD2 Знак,Heading 2 Hidden Знак,Раздел Знак Знак,Заголовок 2 Знак Знак Знак,H21 Знак,Major Знак"/>
    <w:basedOn w:val="a1"/>
    <w:link w:val="20"/>
    <w:rsid w:val="007A69DD"/>
    <w:rPr>
      <w:rFonts w:ascii="Times New Roman" w:eastAsiaTheme="majorEastAsia" w:hAnsi="Times New Roman" w:cstheme="majorBidi"/>
      <w:bCs/>
      <w:szCs w:val="26"/>
    </w:rPr>
  </w:style>
  <w:style w:type="character" w:customStyle="1" w:styleId="30">
    <w:name w:val="Заголовок 3 Знак"/>
    <w:aliases w:val="H3 Знак"/>
    <w:basedOn w:val="a1"/>
    <w:link w:val="3"/>
    <w:rsid w:val="007A69DD"/>
    <w:rPr>
      <w:rFonts w:ascii="Times New Roman" w:eastAsiaTheme="majorEastAsia" w:hAnsi="Times New Roman" w:cstheme="majorBidi"/>
      <w:bCs/>
    </w:rPr>
  </w:style>
  <w:style w:type="character" w:customStyle="1" w:styleId="40">
    <w:name w:val="Заголовок 4 Знак"/>
    <w:aliases w:val="H4 Знак"/>
    <w:basedOn w:val="a1"/>
    <w:link w:val="4"/>
    <w:rsid w:val="005E5059"/>
    <w:rPr>
      <w:rFonts w:ascii="Times New Roman" w:eastAsiaTheme="majorEastAsia" w:hAnsi="Times New Roman" w:cstheme="majorBidi"/>
      <w:bCs/>
      <w:iCs/>
    </w:rPr>
  </w:style>
  <w:style w:type="character" w:customStyle="1" w:styleId="50">
    <w:name w:val="Заголовок 5 Знак"/>
    <w:aliases w:val="H5 Знак"/>
    <w:basedOn w:val="a1"/>
    <w:link w:val="5"/>
    <w:uiPriority w:val="99"/>
    <w:rsid w:val="005E5059"/>
    <w:rPr>
      <w:rFonts w:ascii="Times New Roman" w:eastAsiaTheme="majorEastAsia" w:hAnsi="Times New Roman" w:cstheme="majorBidi"/>
      <w:szCs w:val="20"/>
      <w:lang w:val="en-GB"/>
    </w:rPr>
  </w:style>
  <w:style w:type="character" w:customStyle="1" w:styleId="60">
    <w:name w:val="Заголовок 6 Знак"/>
    <w:basedOn w:val="a1"/>
    <w:link w:val="6"/>
    <w:uiPriority w:val="99"/>
    <w:rsid w:val="007A69DD"/>
    <w:rPr>
      <w:rFonts w:ascii="Times New Roman" w:eastAsiaTheme="majorEastAsia" w:hAnsi="Times New Roman" w:cstheme="majorBidi"/>
      <w:iCs/>
    </w:rPr>
  </w:style>
  <w:style w:type="character" w:customStyle="1" w:styleId="70">
    <w:name w:val="Заголовок 7 Знак"/>
    <w:basedOn w:val="a1"/>
    <w:link w:val="7"/>
    <w:uiPriority w:val="99"/>
    <w:rsid w:val="0047609D"/>
    <w:rPr>
      <w:rFonts w:ascii="Times New Roman" w:eastAsiaTheme="majorEastAsia" w:hAnsi="Times New Roman" w:cstheme="majorBidi"/>
      <w:iCs/>
    </w:rPr>
  </w:style>
  <w:style w:type="paragraph" w:styleId="a4">
    <w:name w:val="header"/>
    <w:basedOn w:val="a0"/>
    <w:link w:val="a5"/>
    <w:uiPriority w:val="99"/>
    <w:unhideWhenUsed/>
    <w:rsid w:val="00877513"/>
    <w:pPr>
      <w:tabs>
        <w:tab w:val="center" w:pos="4677"/>
        <w:tab w:val="right" w:pos="9355"/>
      </w:tabs>
    </w:pPr>
  </w:style>
  <w:style w:type="character" w:customStyle="1" w:styleId="a5">
    <w:name w:val="Верхний колонтитул Знак"/>
    <w:basedOn w:val="a1"/>
    <w:link w:val="a4"/>
    <w:uiPriority w:val="99"/>
    <w:rsid w:val="00877513"/>
  </w:style>
  <w:style w:type="paragraph" w:styleId="a6">
    <w:name w:val="footer"/>
    <w:basedOn w:val="a0"/>
    <w:link w:val="a7"/>
    <w:unhideWhenUsed/>
    <w:rsid w:val="00877513"/>
    <w:pPr>
      <w:tabs>
        <w:tab w:val="center" w:pos="4677"/>
        <w:tab w:val="right" w:pos="9355"/>
      </w:tabs>
    </w:pPr>
  </w:style>
  <w:style w:type="character" w:customStyle="1" w:styleId="a7">
    <w:name w:val="Нижний колонтитул Знак"/>
    <w:basedOn w:val="a1"/>
    <w:link w:val="a6"/>
    <w:rsid w:val="00877513"/>
  </w:style>
  <w:style w:type="paragraph" w:styleId="a8">
    <w:name w:val="Balloon Text"/>
    <w:basedOn w:val="a0"/>
    <w:link w:val="a9"/>
    <w:unhideWhenUsed/>
    <w:rsid w:val="00877513"/>
    <w:rPr>
      <w:rFonts w:ascii="Tahoma" w:hAnsi="Tahoma" w:cs="Tahoma"/>
      <w:sz w:val="16"/>
      <w:szCs w:val="16"/>
    </w:rPr>
  </w:style>
  <w:style w:type="character" w:customStyle="1" w:styleId="a9">
    <w:name w:val="Текст выноски Знак"/>
    <w:basedOn w:val="a1"/>
    <w:link w:val="a8"/>
    <w:uiPriority w:val="99"/>
    <w:rsid w:val="00877513"/>
    <w:rPr>
      <w:rFonts w:ascii="Tahoma" w:hAnsi="Tahoma" w:cs="Tahoma"/>
      <w:sz w:val="16"/>
      <w:szCs w:val="16"/>
    </w:rPr>
  </w:style>
  <w:style w:type="paragraph" w:customStyle="1" w:styleId="Parties">
    <w:name w:val="Parties"/>
    <w:basedOn w:val="aa"/>
    <w:next w:val="aa"/>
    <w:rsid w:val="007A69DD"/>
    <w:pPr>
      <w:numPr>
        <w:numId w:val="1"/>
      </w:numPr>
      <w:spacing w:before="120"/>
    </w:pPr>
    <w:rPr>
      <w:rFonts w:eastAsia="MS Mincho" w:cs="Times New Roman"/>
      <w:szCs w:val="20"/>
      <w:lang w:val="en-GB"/>
    </w:rPr>
  </w:style>
  <w:style w:type="paragraph" w:customStyle="1" w:styleId="Recitals">
    <w:name w:val="Recitals"/>
    <w:basedOn w:val="aa"/>
    <w:next w:val="aa"/>
    <w:rsid w:val="007A69DD"/>
    <w:pPr>
      <w:numPr>
        <w:numId w:val="2"/>
      </w:numPr>
      <w:spacing w:before="120"/>
    </w:pPr>
    <w:rPr>
      <w:rFonts w:eastAsia="MS Mincho" w:cs="Times New Roman"/>
      <w:szCs w:val="20"/>
      <w:lang w:val="en-GB"/>
    </w:rPr>
  </w:style>
  <w:style w:type="paragraph" w:customStyle="1" w:styleId="ab">
    <w:name w:val="Все прописные + жирный"/>
    <w:basedOn w:val="aa"/>
    <w:rsid w:val="00E3509A"/>
    <w:pPr>
      <w:spacing w:after="220"/>
    </w:pPr>
    <w:rPr>
      <w:rFonts w:eastAsia="MS Mincho" w:cs="Times New Roman"/>
      <w:b/>
      <w:caps/>
      <w:szCs w:val="20"/>
      <w:lang w:val="en-GB"/>
    </w:rPr>
  </w:style>
  <w:style w:type="paragraph" w:styleId="aa">
    <w:name w:val="Body Text"/>
    <w:aliases w:val="Основной текст Знак Знак"/>
    <w:basedOn w:val="a0"/>
    <w:link w:val="ac"/>
    <w:uiPriority w:val="99"/>
    <w:unhideWhenUsed/>
    <w:rsid w:val="00E3509A"/>
    <w:pPr>
      <w:spacing w:after="120"/>
    </w:pPr>
  </w:style>
  <w:style w:type="character" w:customStyle="1" w:styleId="ac">
    <w:name w:val="Основной текст Знак"/>
    <w:aliases w:val="Основной текст Знак Знак Знак1"/>
    <w:basedOn w:val="a1"/>
    <w:link w:val="aa"/>
    <w:uiPriority w:val="99"/>
    <w:rsid w:val="00E3509A"/>
  </w:style>
  <w:style w:type="numbering" w:customStyle="1" w:styleId="10">
    <w:name w:val="Стиль1"/>
    <w:basedOn w:val="a3"/>
    <w:uiPriority w:val="99"/>
    <w:rsid w:val="007745E1"/>
    <w:pPr>
      <w:numPr>
        <w:numId w:val="3"/>
      </w:numPr>
    </w:pPr>
  </w:style>
  <w:style w:type="character" w:customStyle="1" w:styleId="80">
    <w:name w:val="Заголовок 8 Знак"/>
    <w:basedOn w:val="a1"/>
    <w:link w:val="8"/>
    <w:uiPriority w:val="99"/>
    <w:rsid w:val="00295745"/>
    <w:rPr>
      <w:rFonts w:ascii="Times New Roman" w:eastAsiaTheme="majorEastAsia" w:hAnsi="Times New Roman" w:cstheme="majorBidi"/>
      <w:sz w:val="20"/>
      <w:szCs w:val="20"/>
    </w:rPr>
  </w:style>
  <w:style w:type="numbering" w:customStyle="1" w:styleId="2">
    <w:name w:val="Стиль2"/>
    <w:basedOn w:val="10"/>
    <w:uiPriority w:val="99"/>
    <w:rsid w:val="00295745"/>
    <w:pPr>
      <w:numPr>
        <w:numId w:val="4"/>
      </w:numPr>
    </w:pPr>
  </w:style>
  <w:style w:type="character" w:customStyle="1" w:styleId="90">
    <w:name w:val="Заголовок 9 Знак"/>
    <w:basedOn w:val="a1"/>
    <w:link w:val="9"/>
    <w:uiPriority w:val="99"/>
    <w:rsid w:val="00B472E4"/>
    <w:rPr>
      <w:rFonts w:asciiTheme="majorHAnsi" w:eastAsiaTheme="majorEastAsia" w:hAnsiTheme="majorHAnsi" w:cstheme="majorBidi"/>
      <w:i/>
      <w:iCs/>
      <w:color w:val="404040" w:themeColor="text1" w:themeTint="BF"/>
      <w:sz w:val="20"/>
      <w:szCs w:val="20"/>
    </w:rPr>
  </w:style>
  <w:style w:type="paragraph" w:customStyle="1" w:styleId="Roman3">
    <w:name w:val="Roman 3"/>
    <w:basedOn w:val="31"/>
    <w:rsid w:val="007A69DD"/>
    <w:pPr>
      <w:numPr>
        <w:numId w:val="5"/>
      </w:numPr>
      <w:tabs>
        <w:tab w:val="clear" w:pos="2160"/>
        <w:tab w:val="num" w:pos="720"/>
      </w:tabs>
      <w:spacing w:before="120"/>
      <w:ind w:left="720"/>
    </w:pPr>
    <w:rPr>
      <w:rFonts w:eastAsia="MS Mincho" w:cs="Times New Roman"/>
      <w:sz w:val="22"/>
      <w:szCs w:val="20"/>
      <w:lang w:val="en-GB"/>
    </w:rPr>
  </w:style>
  <w:style w:type="paragraph" w:customStyle="1" w:styleId="Arabic2">
    <w:name w:val="Arabic 2"/>
    <w:basedOn w:val="23"/>
    <w:rsid w:val="007A69DD"/>
    <w:pPr>
      <w:numPr>
        <w:numId w:val="6"/>
      </w:numPr>
      <w:tabs>
        <w:tab w:val="clear" w:pos="1440"/>
        <w:tab w:val="num" w:pos="360"/>
      </w:tabs>
      <w:spacing w:before="120" w:line="240" w:lineRule="auto"/>
      <w:ind w:left="0" w:firstLine="0"/>
    </w:pPr>
    <w:rPr>
      <w:rFonts w:eastAsia="MS Mincho" w:cs="Times New Roman"/>
      <w:szCs w:val="20"/>
      <w:lang w:val="en-GB"/>
    </w:rPr>
  </w:style>
  <w:style w:type="paragraph" w:styleId="31">
    <w:name w:val="Body Text 3"/>
    <w:basedOn w:val="a0"/>
    <w:link w:val="32"/>
    <w:uiPriority w:val="99"/>
    <w:unhideWhenUsed/>
    <w:rsid w:val="00A6594D"/>
    <w:pPr>
      <w:spacing w:after="120"/>
    </w:pPr>
    <w:rPr>
      <w:sz w:val="16"/>
      <w:szCs w:val="16"/>
    </w:rPr>
  </w:style>
  <w:style w:type="character" w:customStyle="1" w:styleId="32">
    <w:name w:val="Основной текст 3 Знак"/>
    <w:basedOn w:val="a1"/>
    <w:link w:val="31"/>
    <w:uiPriority w:val="99"/>
    <w:rsid w:val="00A6594D"/>
    <w:rPr>
      <w:sz w:val="16"/>
      <w:szCs w:val="16"/>
    </w:rPr>
  </w:style>
  <w:style w:type="paragraph" w:styleId="23">
    <w:name w:val="Body Text 2"/>
    <w:basedOn w:val="a0"/>
    <w:link w:val="24"/>
    <w:uiPriority w:val="99"/>
    <w:unhideWhenUsed/>
    <w:rsid w:val="00A6594D"/>
    <w:pPr>
      <w:spacing w:after="120" w:line="480" w:lineRule="auto"/>
    </w:pPr>
  </w:style>
  <w:style w:type="character" w:customStyle="1" w:styleId="24">
    <w:name w:val="Основной текст 2 Знак"/>
    <w:basedOn w:val="a1"/>
    <w:link w:val="23"/>
    <w:uiPriority w:val="99"/>
    <w:rsid w:val="00A6594D"/>
  </w:style>
  <w:style w:type="paragraph" w:customStyle="1" w:styleId="LBScheduleHeading">
    <w:name w:val="LB Schedule Heading"/>
    <w:basedOn w:val="aa"/>
    <w:next w:val="a0"/>
    <w:rsid w:val="007A69DD"/>
    <w:pPr>
      <w:keepNext/>
      <w:pageBreakBefore/>
      <w:spacing w:before="120"/>
      <w:jc w:val="center"/>
    </w:pPr>
    <w:rPr>
      <w:rFonts w:eastAsia="MS Mincho" w:cs="Times New Roman"/>
      <w:b/>
      <w:caps/>
      <w:szCs w:val="20"/>
      <w:lang w:val="en-GB"/>
    </w:rPr>
  </w:style>
  <w:style w:type="paragraph" w:customStyle="1" w:styleId="LBScheduleSubheading">
    <w:name w:val="LB Schedule Subheading"/>
    <w:basedOn w:val="aa"/>
    <w:next w:val="a0"/>
    <w:rsid w:val="007A69DD"/>
    <w:pPr>
      <w:keepNext/>
      <w:spacing w:before="120"/>
      <w:jc w:val="center"/>
    </w:pPr>
    <w:rPr>
      <w:rFonts w:eastAsia="MS Mincho" w:cs="Times New Roman"/>
      <w:b/>
      <w:szCs w:val="20"/>
      <w:lang w:val="en-GB"/>
    </w:rPr>
  </w:style>
  <w:style w:type="paragraph" w:customStyle="1" w:styleId="LBSchedulePart">
    <w:name w:val="LB Schedule Part"/>
    <w:basedOn w:val="aa"/>
    <w:next w:val="aa"/>
    <w:rsid w:val="007A69DD"/>
    <w:pPr>
      <w:keepNext/>
      <w:spacing w:before="120"/>
      <w:jc w:val="center"/>
    </w:pPr>
    <w:rPr>
      <w:rFonts w:eastAsia="MS Mincho" w:cs="Times New Roman"/>
      <w:b/>
      <w:szCs w:val="20"/>
      <w:lang w:val="en-GB"/>
    </w:rPr>
  </w:style>
  <w:style w:type="paragraph" w:customStyle="1" w:styleId="ScheduleFive">
    <w:name w:val="Schedule Five"/>
    <w:basedOn w:val="aa"/>
    <w:next w:val="aa"/>
    <w:semiHidden/>
    <w:rsid w:val="00CC530D"/>
    <w:pPr>
      <w:numPr>
        <w:ilvl w:val="4"/>
        <w:numId w:val="7"/>
      </w:numPr>
      <w:spacing w:after="220"/>
    </w:pPr>
    <w:rPr>
      <w:rFonts w:eastAsia="MS Mincho" w:cs="Times New Roman"/>
      <w:szCs w:val="20"/>
      <w:lang w:val="en-GB"/>
    </w:rPr>
  </w:style>
  <w:style w:type="paragraph" w:customStyle="1" w:styleId="ScheduleFour">
    <w:name w:val="Schedule Four"/>
    <w:basedOn w:val="aa"/>
    <w:next w:val="aa"/>
    <w:semiHidden/>
    <w:rsid w:val="00CC530D"/>
    <w:pPr>
      <w:numPr>
        <w:ilvl w:val="3"/>
        <w:numId w:val="7"/>
      </w:numPr>
      <w:spacing w:after="220"/>
    </w:pPr>
    <w:rPr>
      <w:rFonts w:eastAsia="MS Mincho" w:cs="Times New Roman"/>
      <w:szCs w:val="20"/>
      <w:lang w:val="en-GB"/>
    </w:rPr>
  </w:style>
  <w:style w:type="paragraph" w:customStyle="1" w:styleId="LBSchedule1">
    <w:name w:val="LB Schedule 1"/>
    <w:basedOn w:val="aa"/>
    <w:next w:val="LBSchedule2"/>
    <w:rsid w:val="007A69DD"/>
    <w:pPr>
      <w:numPr>
        <w:numId w:val="7"/>
      </w:numPr>
      <w:spacing w:before="120"/>
    </w:pPr>
    <w:rPr>
      <w:rFonts w:eastAsia="MS Mincho" w:cs="Times New Roman"/>
      <w:bCs/>
      <w:szCs w:val="20"/>
      <w:lang w:val="en-GB"/>
    </w:rPr>
  </w:style>
  <w:style w:type="paragraph" w:customStyle="1" w:styleId="LBSchedule3">
    <w:name w:val="LB Schedule 3"/>
    <w:basedOn w:val="aa"/>
    <w:rsid w:val="007A69DD"/>
    <w:pPr>
      <w:numPr>
        <w:ilvl w:val="2"/>
        <w:numId w:val="7"/>
      </w:numPr>
      <w:spacing w:before="120"/>
    </w:pPr>
    <w:rPr>
      <w:rFonts w:eastAsia="MS Mincho" w:cs="Times New Roman"/>
      <w:szCs w:val="20"/>
      <w:lang w:val="en-GB"/>
    </w:rPr>
  </w:style>
  <w:style w:type="paragraph" w:customStyle="1" w:styleId="LBSchedule2">
    <w:name w:val="LB Schedule 2"/>
    <w:basedOn w:val="aa"/>
    <w:next w:val="LBSchedule3"/>
    <w:rsid w:val="007A69DD"/>
    <w:pPr>
      <w:numPr>
        <w:ilvl w:val="1"/>
        <w:numId w:val="7"/>
      </w:numPr>
      <w:spacing w:before="120"/>
    </w:pPr>
    <w:rPr>
      <w:rFonts w:eastAsia="MS Mincho" w:cs="Times New Roman"/>
      <w:szCs w:val="20"/>
      <w:lang w:val="en-GB"/>
    </w:rPr>
  </w:style>
  <w:style w:type="paragraph" w:customStyle="1" w:styleId="Arabic1">
    <w:name w:val="Arabic 1"/>
    <w:basedOn w:val="aa"/>
    <w:rsid w:val="007A69DD"/>
    <w:pPr>
      <w:numPr>
        <w:numId w:val="10"/>
      </w:numPr>
      <w:spacing w:before="120"/>
    </w:pPr>
    <w:rPr>
      <w:rFonts w:eastAsia="MS Mincho" w:cs="Times New Roman"/>
      <w:szCs w:val="20"/>
      <w:lang w:val="en-GB"/>
    </w:rPr>
  </w:style>
  <w:style w:type="paragraph" w:customStyle="1" w:styleId="Arabic3">
    <w:name w:val="Arabic 3"/>
    <w:basedOn w:val="31"/>
    <w:rsid w:val="007A69DD"/>
    <w:pPr>
      <w:numPr>
        <w:numId w:val="9"/>
      </w:numPr>
      <w:spacing w:before="120"/>
    </w:pPr>
    <w:rPr>
      <w:rFonts w:eastAsia="MS Mincho" w:cs="Times New Roman"/>
      <w:sz w:val="22"/>
      <w:szCs w:val="20"/>
      <w:lang w:val="en-GB"/>
    </w:rPr>
  </w:style>
  <w:style w:type="paragraph" w:customStyle="1" w:styleId="Arabic4">
    <w:name w:val="Arabic 4"/>
    <w:basedOn w:val="a0"/>
    <w:rsid w:val="007A69DD"/>
    <w:pPr>
      <w:numPr>
        <w:numId w:val="11"/>
      </w:numPr>
      <w:spacing w:before="120" w:after="120"/>
    </w:pPr>
    <w:rPr>
      <w:rFonts w:eastAsia="MS Mincho" w:cs="Times New Roman"/>
      <w:szCs w:val="20"/>
      <w:lang w:val="en-GB"/>
    </w:rPr>
  </w:style>
  <w:style w:type="paragraph" w:customStyle="1" w:styleId="Arabic5">
    <w:name w:val="Arabic 5"/>
    <w:basedOn w:val="a0"/>
    <w:rsid w:val="007A69DD"/>
    <w:pPr>
      <w:numPr>
        <w:numId w:val="12"/>
      </w:numPr>
      <w:spacing w:before="120" w:after="120"/>
    </w:pPr>
    <w:rPr>
      <w:rFonts w:eastAsia="MS Mincho" w:cs="Times New Roman"/>
      <w:szCs w:val="20"/>
      <w:lang w:val="en-GB"/>
    </w:rPr>
  </w:style>
  <w:style w:type="paragraph" w:customStyle="1" w:styleId="Arabic6">
    <w:name w:val="Arabic 6"/>
    <w:basedOn w:val="a0"/>
    <w:rsid w:val="007A69DD"/>
    <w:pPr>
      <w:numPr>
        <w:numId w:val="8"/>
      </w:numPr>
      <w:spacing w:before="120" w:after="120"/>
    </w:pPr>
    <w:rPr>
      <w:rFonts w:eastAsia="MS Mincho" w:cs="Times New Roman"/>
      <w:szCs w:val="20"/>
      <w:lang w:val="en-GB"/>
    </w:rPr>
  </w:style>
  <w:style w:type="paragraph" w:customStyle="1" w:styleId="BodyText4">
    <w:name w:val="Body Text 4"/>
    <w:basedOn w:val="aa"/>
    <w:rsid w:val="007A69DD"/>
    <w:pPr>
      <w:spacing w:before="120"/>
      <w:ind w:left="2160"/>
    </w:pPr>
    <w:rPr>
      <w:rFonts w:eastAsia="MS Mincho" w:cs="Times New Roman"/>
      <w:szCs w:val="20"/>
      <w:lang w:val="en-GB"/>
    </w:rPr>
  </w:style>
  <w:style w:type="paragraph" w:customStyle="1" w:styleId="BodyText5">
    <w:name w:val="Body Text 5"/>
    <w:basedOn w:val="aa"/>
    <w:rsid w:val="007A69DD"/>
    <w:pPr>
      <w:spacing w:before="120"/>
      <w:ind w:left="2858"/>
    </w:pPr>
    <w:rPr>
      <w:rFonts w:eastAsia="MS Mincho" w:cs="Times New Roman"/>
      <w:szCs w:val="20"/>
      <w:lang w:val="en-GB"/>
    </w:rPr>
  </w:style>
  <w:style w:type="paragraph" w:customStyle="1" w:styleId="BodyText6">
    <w:name w:val="Body Text 6"/>
    <w:basedOn w:val="aa"/>
    <w:rsid w:val="007A69DD"/>
    <w:pPr>
      <w:spacing w:before="120"/>
      <w:ind w:left="3521"/>
    </w:pPr>
    <w:rPr>
      <w:rFonts w:eastAsia="MS Mincho" w:cs="Times New Roman"/>
      <w:szCs w:val="20"/>
      <w:lang w:val="en-GB"/>
    </w:rPr>
  </w:style>
  <w:style w:type="paragraph" w:customStyle="1" w:styleId="Roman1">
    <w:name w:val="Roman 1"/>
    <w:basedOn w:val="aa"/>
    <w:rsid w:val="007A69DD"/>
    <w:pPr>
      <w:numPr>
        <w:numId w:val="16"/>
      </w:numPr>
      <w:spacing w:before="120"/>
    </w:pPr>
    <w:rPr>
      <w:rFonts w:eastAsia="Times New Roman" w:cs="Times New Roman"/>
      <w:szCs w:val="20"/>
      <w:lang w:val="en-GB"/>
    </w:rPr>
  </w:style>
  <w:style w:type="paragraph" w:customStyle="1" w:styleId="Roman2">
    <w:name w:val="Roman 2"/>
    <w:basedOn w:val="23"/>
    <w:rsid w:val="007A69DD"/>
    <w:pPr>
      <w:numPr>
        <w:numId w:val="13"/>
      </w:numPr>
      <w:spacing w:before="120" w:line="240" w:lineRule="auto"/>
    </w:pPr>
    <w:rPr>
      <w:rFonts w:eastAsia="MS Mincho" w:cs="Times New Roman"/>
      <w:szCs w:val="20"/>
      <w:lang w:val="en-GB"/>
    </w:rPr>
  </w:style>
  <w:style w:type="paragraph" w:customStyle="1" w:styleId="Roman4">
    <w:name w:val="Roman 4"/>
    <w:basedOn w:val="BodyText4"/>
    <w:rsid w:val="007A69DD"/>
    <w:pPr>
      <w:numPr>
        <w:numId w:val="14"/>
      </w:numPr>
    </w:pPr>
  </w:style>
  <w:style w:type="paragraph" w:customStyle="1" w:styleId="Roman5">
    <w:name w:val="Roman 5"/>
    <w:basedOn w:val="BodyText5"/>
    <w:rsid w:val="007A69DD"/>
    <w:pPr>
      <w:numPr>
        <w:numId w:val="15"/>
      </w:numPr>
    </w:pPr>
  </w:style>
  <w:style w:type="paragraph" w:customStyle="1" w:styleId="310">
    <w:name w:val="Основной текст 31"/>
    <w:basedOn w:val="BodyText4"/>
    <w:rsid w:val="007A69DD"/>
    <w:pPr>
      <w:ind w:left="1440"/>
    </w:pPr>
    <w:rPr>
      <w:rFonts w:eastAsia="Times New Roman"/>
    </w:rPr>
  </w:style>
  <w:style w:type="paragraph" w:customStyle="1" w:styleId="210">
    <w:name w:val="Основной текст 21"/>
    <w:basedOn w:val="310"/>
    <w:rsid w:val="007A69DD"/>
    <w:pPr>
      <w:ind w:left="720"/>
    </w:pPr>
  </w:style>
  <w:style w:type="paragraph" w:customStyle="1" w:styleId="BodyText1">
    <w:name w:val="Body Text 1"/>
    <w:basedOn w:val="210"/>
    <w:rsid w:val="007A69DD"/>
    <w:pPr>
      <w:ind w:left="0"/>
    </w:pPr>
  </w:style>
  <w:style w:type="table" w:styleId="ad">
    <w:name w:val="Table Grid"/>
    <w:basedOn w:val="a2"/>
    <w:uiPriority w:val="59"/>
    <w:rsid w:val="00E04B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ameoftheContract">
    <w:name w:val="Name of the Contract"/>
    <w:basedOn w:val="BodyText1"/>
    <w:qFormat/>
    <w:rsid w:val="007A69DD"/>
    <w:pPr>
      <w:jc w:val="center"/>
    </w:pPr>
    <w:rPr>
      <w:b/>
      <w:caps/>
      <w:lang w:val="ru-RU"/>
    </w:rPr>
  </w:style>
  <w:style w:type="paragraph" w:customStyle="1" w:styleId="NameoftheParty-AND">
    <w:name w:val="Name of the Party - AND"/>
    <w:basedOn w:val="BodyText1"/>
    <w:rsid w:val="0047609D"/>
    <w:pPr>
      <w:jc w:val="center"/>
    </w:pPr>
  </w:style>
  <w:style w:type="paragraph" w:customStyle="1" w:styleId="NameoftheParty">
    <w:name w:val="Name of the Party"/>
    <w:basedOn w:val="NameoftheParty-AND"/>
    <w:rsid w:val="0047609D"/>
    <w:rPr>
      <w:b/>
      <w:bCs/>
    </w:rPr>
  </w:style>
  <w:style w:type="paragraph" w:customStyle="1" w:styleId="LBBOLDCAPS">
    <w:name w:val="LB BOLD CAPS"/>
    <w:basedOn w:val="BodyText1"/>
    <w:rsid w:val="00681816"/>
    <w:rPr>
      <w:b/>
      <w:bCs/>
      <w:caps/>
    </w:rPr>
  </w:style>
  <w:style w:type="paragraph" w:styleId="ae">
    <w:name w:val="endnote text"/>
    <w:basedOn w:val="a0"/>
    <w:link w:val="af"/>
    <w:uiPriority w:val="99"/>
    <w:semiHidden/>
    <w:unhideWhenUsed/>
    <w:rsid w:val="00D30717"/>
    <w:rPr>
      <w:sz w:val="20"/>
      <w:szCs w:val="20"/>
    </w:rPr>
  </w:style>
  <w:style w:type="character" w:customStyle="1" w:styleId="af">
    <w:name w:val="Текст концевой сноски Знак"/>
    <w:basedOn w:val="a1"/>
    <w:link w:val="ae"/>
    <w:uiPriority w:val="99"/>
    <w:semiHidden/>
    <w:rsid w:val="00D30717"/>
    <w:rPr>
      <w:rFonts w:ascii="Times New Roman" w:hAnsi="Times New Roman"/>
      <w:sz w:val="20"/>
      <w:szCs w:val="20"/>
    </w:rPr>
  </w:style>
  <w:style w:type="character" w:styleId="af0">
    <w:name w:val="endnote reference"/>
    <w:basedOn w:val="a1"/>
    <w:uiPriority w:val="99"/>
    <w:semiHidden/>
    <w:unhideWhenUsed/>
    <w:rsid w:val="00D30717"/>
    <w:rPr>
      <w:vertAlign w:val="superscript"/>
    </w:rPr>
  </w:style>
  <w:style w:type="paragraph" w:styleId="af1">
    <w:name w:val="footnote text"/>
    <w:basedOn w:val="a0"/>
    <w:link w:val="af2"/>
    <w:uiPriority w:val="99"/>
    <w:unhideWhenUsed/>
    <w:rsid w:val="00CC7ECD"/>
    <w:rPr>
      <w:sz w:val="20"/>
      <w:szCs w:val="20"/>
    </w:rPr>
  </w:style>
  <w:style w:type="character" w:customStyle="1" w:styleId="af2">
    <w:name w:val="Текст сноски Знак"/>
    <w:basedOn w:val="a1"/>
    <w:link w:val="af1"/>
    <w:uiPriority w:val="99"/>
    <w:rsid w:val="00CC7ECD"/>
    <w:rPr>
      <w:rFonts w:ascii="Times New Roman" w:hAnsi="Times New Roman"/>
      <w:sz w:val="20"/>
      <w:szCs w:val="20"/>
    </w:rPr>
  </w:style>
  <w:style w:type="character" w:styleId="af3">
    <w:name w:val="footnote reference"/>
    <w:basedOn w:val="a1"/>
    <w:uiPriority w:val="99"/>
    <w:unhideWhenUsed/>
    <w:rsid w:val="00CC7ECD"/>
    <w:rPr>
      <w:vertAlign w:val="superscript"/>
    </w:rPr>
  </w:style>
  <w:style w:type="paragraph" w:styleId="af4">
    <w:name w:val="TOC Heading"/>
    <w:basedOn w:val="1"/>
    <w:next w:val="a0"/>
    <w:uiPriority w:val="39"/>
    <w:unhideWhenUsed/>
    <w:qFormat/>
    <w:rsid w:val="00CD47D4"/>
    <w:pPr>
      <w:keepLines/>
      <w:numPr>
        <w:numId w:val="0"/>
      </w:numPr>
      <w:spacing w:before="480" w:after="0" w:line="276" w:lineRule="auto"/>
      <w:jc w:val="left"/>
      <w:outlineLvl w:val="9"/>
    </w:pPr>
    <w:rPr>
      <w:rFonts w:asciiTheme="majorHAnsi" w:hAnsiTheme="majorHAnsi"/>
      <w:caps w:val="0"/>
      <w:color w:val="365F91" w:themeColor="accent1" w:themeShade="BF"/>
      <w:sz w:val="28"/>
      <w:lang w:eastAsia="ru-RU"/>
    </w:rPr>
  </w:style>
  <w:style w:type="paragraph" w:styleId="12">
    <w:name w:val="toc 1"/>
    <w:basedOn w:val="a0"/>
    <w:next w:val="a0"/>
    <w:autoRedefine/>
    <w:uiPriority w:val="39"/>
    <w:unhideWhenUsed/>
    <w:qFormat/>
    <w:rsid w:val="00CD47D4"/>
    <w:pPr>
      <w:spacing w:after="100"/>
    </w:pPr>
  </w:style>
  <w:style w:type="paragraph" w:styleId="25">
    <w:name w:val="toc 2"/>
    <w:basedOn w:val="a0"/>
    <w:next w:val="a0"/>
    <w:autoRedefine/>
    <w:uiPriority w:val="39"/>
    <w:unhideWhenUsed/>
    <w:qFormat/>
    <w:rsid w:val="00CD47D4"/>
    <w:pPr>
      <w:spacing w:after="100"/>
      <w:ind w:left="220"/>
    </w:pPr>
  </w:style>
  <w:style w:type="paragraph" w:styleId="33">
    <w:name w:val="toc 3"/>
    <w:basedOn w:val="a0"/>
    <w:next w:val="a0"/>
    <w:autoRedefine/>
    <w:uiPriority w:val="39"/>
    <w:unhideWhenUsed/>
    <w:qFormat/>
    <w:rsid w:val="00CD47D4"/>
    <w:pPr>
      <w:spacing w:after="100"/>
      <w:ind w:left="440"/>
    </w:pPr>
  </w:style>
  <w:style w:type="paragraph" w:styleId="41">
    <w:name w:val="toc 4"/>
    <w:basedOn w:val="a0"/>
    <w:next w:val="a0"/>
    <w:autoRedefine/>
    <w:unhideWhenUsed/>
    <w:rsid w:val="00CD47D4"/>
    <w:pPr>
      <w:spacing w:after="100" w:line="276" w:lineRule="auto"/>
      <w:ind w:left="660"/>
      <w:jc w:val="left"/>
    </w:pPr>
    <w:rPr>
      <w:rFonts w:asciiTheme="minorHAnsi" w:eastAsiaTheme="minorEastAsia" w:hAnsiTheme="minorHAnsi"/>
      <w:lang w:eastAsia="ru-RU"/>
    </w:rPr>
  </w:style>
  <w:style w:type="paragraph" w:styleId="51">
    <w:name w:val="toc 5"/>
    <w:basedOn w:val="a0"/>
    <w:next w:val="a0"/>
    <w:autoRedefine/>
    <w:unhideWhenUsed/>
    <w:rsid w:val="00CD47D4"/>
    <w:pPr>
      <w:spacing w:after="100" w:line="276" w:lineRule="auto"/>
      <w:ind w:left="880"/>
      <w:jc w:val="left"/>
    </w:pPr>
    <w:rPr>
      <w:rFonts w:asciiTheme="minorHAnsi" w:eastAsiaTheme="minorEastAsia" w:hAnsiTheme="minorHAnsi"/>
      <w:lang w:eastAsia="ru-RU"/>
    </w:rPr>
  </w:style>
  <w:style w:type="paragraph" w:styleId="61">
    <w:name w:val="toc 6"/>
    <w:basedOn w:val="a0"/>
    <w:next w:val="a0"/>
    <w:autoRedefine/>
    <w:unhideWhenUsed/>
    <w:rsid w:val="00CD47D4"/>
    <w:pPr>
      <w:spacing w:after="100" w:line="276" w:lineRule="auto"/>
      <w:ind w:left="1100"/>
      <w:jc w:val="left"/>
    </w:pPr>
    <w:rPr>
      <w:rFonts w:asciiTheme="minorHAnsi" w:eastAsiaTheme="minorEastAsia" w:hAnsiTheme="minorHAnsi"/>
      <w:lang w:eastAsia="ru-RU"/>
    </w:rPr>
  </w:style>
  <w:style w:type="paragraph" w:styleId="71">
    <w:name w:val="toc 7"/>
    <w:basedOn w:val="a0"/>
    <w:next w:val="a0"/>
    <w:autoRedefine/>
    <w:unhideWhenUsed/>
    <w:rsid w:val="00CD47D4"/>
    <w:pPr>
      <w:spacing w:after="100" w:line="276" w:lineRule="auto"/>
      <w:ind w:left="1320"/>
      <w:jc w:val="left"/>
    </w:pPr>
    <w:rPr>
      <w:rFonts w:asciiTheme="minorHAnsi" w:eastAsiaTheme="minorEastAsia" w:hAnsiTheme="minorHAnsi"/>
      <w:lang w:eastAsia="ru-RU"/>
    </w:rPr>
  </w:style>
  <w:style w:type="paragraph" w:styleId="81">
    <w:name w:val="toc 8"/>
    <w:basedOn w:val="a0"/>
    <w:next w:val="a0"/>
    <w:autoRedefine/>
    <w:unhideWhenUsed/>
    <w:rsid w:val="00CD47D4"/>
    <w:pPr>
      <w:spacing w:after="100" w:line="276" w:lineRule="auto"/>
      <w:ind w:left="1540"/>
      <w:jc w:val="left"/>
    </w:pPr>
    <w:rPr>
      <w:rFonts w:asciiTheme="minorHAnsi" w:eastAsiaTheme="minorEastAsia" w:hAnsiTheme="minorHAnsi"/>
      <w:lang w:eastAsia="ru-RU"/>
    </w:rPr>
  </w:style>
  <w:style w:type="paragraph" w:styleId="91">
    <w:name w:val="toc 9"/>
    <w:basedOn w:val="a0"/>
    <w:next w:val="a0"/>
    <w:autoRedefine/>
    <w:unhideWhenUsed/>
    <w:rsid w:val="00CD47D4"/>
    <w:pPr>
      <w:spacing w:after="100" w:line="276" w:lineRule="auto"/>
      <w:ind w:left="1760"/>
      <w:jc w:val="left"/>
    </w:pPr>
    <w:rPr>
      <w:rFonts w:asciiTheme="minorHAnsi" w:eastAsiaTheme="minorEastAsia" w:hAnsiTheme="minorHAnsi"/>
      <w:lang w:eastAsia="ru-RU"/>
    </w:rPr>
  </w:style>
  <w:style w:type="character" w:styleId="af5">
    <w:name w:val="Hyperlink"/>
    <w:basedOn w:val="a1"/>
    <w:uiPriority w:val="99"/>
    <w:unhideWhenUsed/>
    <w:rsid w:val="00CD47D4"/>
    <w:rPr>
      <w:color w:val="0000FF" w:themeColor="hyperlink"/>
      <w:u w:val="single"/>
    </w:rPr>
  </w:style>
  <w:style w:type="character" w:styleId="af6">
    <w:name w:val="annotation reference"/>
    <w:basedOn w:val="a1"/>
    <w:unhideWhenUsed/>
    <w:rsid w:val="00751F71"/>
    <w:rPr>
      <w:sz w:val="16"/>
      <w:szCs w:val="16"/>
    </w:rPr>
  </w:style>
  <w:style w:type="paragraph" w:styleId="af7">
    <w:name w:val="annotation text"/>
    <w:basedOn w:val="a0"/>
    <w:link w:val="af8"/>
    <w:unhideWhenUsed/>
    <w:rsid w:val="00751F71"/>
    <w:rPr>
      <w:sz w:val="20"/>
      <w:szCs w:val="20"/>
    </w:rPr>
  </w:style>
  <w:style w:type="character" w:customStyle="1" w:styleId="af8">
    <w:name w:val="Текст примечания Знак"/>
    <w:basedOn w:val="a1"/>
    <w:link w:val="af7"/>
    <w:rsid w:val="00751F71"/>
    <w:rPr>
      <w:rFonts w:ascii="Times New Roman" w:hAnsi="Times New Roman"/>
      <w:sz w:val="20"/>
      <w:szCs w:val="20"/>
    </w:rPr>
  </w:style>
  <w:style w:type="paragraph" w:customStyle="1" w:styleId="Style15">
    <w:name w:val="Style15"/>
    <w:basedOn w:val="a0"/>
    <w:uiPriority w:val="99"/>
    <w:rsid w:val="00F43C18"/>
    <w:pPr>
      <w:widowControl w:val="0"/>
      <w:autoSpaceDE w:val="0"/>
      <w:autoSpaceDN w:val="0"/>
      <w:adjustRightInd w:val="0"/>
      <w:spacing w:line="318" w:lineRule="exact"/>
      <w:ind w:firstLine="533"/>
    </w:pPr>
    <w:rPr>
      <w:rFonts w:eastAsiaTheme="minorEastAsia" w:cs="Times New Roman"/>
      <w:sz w:val="24"/>
      <w:szCs w:val="24"/>
      <w:lang w:eastAsia="ru-RU"/>
    </w:rPr>
  </w:style>
  <w:style w:type="paragraph" w:customStyle="1" w:styleId="Style17">
    <w:name w:val="Style17"/>
    <w:basedOn w:val="a0"/>
    <w:uiPriority w:val="99"/>
    <w:rsid w:val="00F43C18"/>
    <w:pPr>
      <w:widowControl w:val="0"/>
      <w:autoSpaceDE w:val="0"/>
      <w:autoSpaceDN w:val="0"/>
      <w:adjustRightInd w:val="0"/>
      <w:spacing w:line="316" w:lineRule="exact"/>
      <w:ind w:firstLine="554"/>
    </w:pPr>
    <w:rPr>
      <w:rFonts w:eastAsiaTheme="minorEastAsia" w:cs="Times New Roman"/>
      <w:sz w:val="24"/>
      <w:szCs w:val="24"/>
      <w:lang w:eastAsia="ru-RU"/>
    </w:rPr>
  </w:style>
  <w:style w:type="character" w:customStyle="1" w:styleId="FontStyle188">
    <w:name w:val="Font Style188"/>
    <w:basedOn w:val="a1"/>
    <w:uiPriority w:val="99"/>
    <w:rsid w:val="00F43C18"/>
    <w:rPr>
      <w:rFonts w:ascii="Times New Roman" w:hAnsi="Times New Roman" w:cs="Times New Roman"/>
      <w:sz w:val="24"/>
      <w:szCs w:val="24"/>
    </w:rPr>
  </w:style>
  <w:style w:type="paragraph" w:customStyle="1" w:styleId="Style79">
    <w:name w:val="Style79"/>
    <w:basedOn w:val="a0"/>
    <w:uiPriority w:val="99"/>
    <w:rsid w:val="00F43C18"/>
    <w:pPr>
      <w:widowControl w:val="0"/>
      <w:autoSpaceDE w:val="0"/>
      <w:autoSpaceDN w:val="0"/>
      <w:adjustRightInd w:val="0"/>
      <w:spacing w:line="324" w:lineRule="exact"/>
      <w:ind w:firstLine="1109"/>
    </w:pPr>
    <w:rPr>
      <w:rFonts w:eastAsiaTheme="minorEastAsia" w:cs="Times New Roman"/>
      <w:sz w:val="24"/>
      <w:szCs w:val="24"/>
      <w:lang w:eastAsia="ru-RU"/>
    </w:rPr>
  </w:style>
  <w:style w:type="paragraph" w:customStyle="1" w:styleId="Style136">
    <w:name w:val="Style136"/>
    <w:basedOn w:val="a0"/>
    <w:uiPriority w:val="99"/>
    <w:rsid w:val="00F43C18"/>
    <w:pPr>
      <w:widowControl w:val="0"/>
      <w:autoSpaceDE w:val="0"/>
      <w:autoSpaceDN w:val="0"/>
      <w:adjustRightInd w:val="0"/>
      <w:spacing w:line="319" w:lineRule="exact"/>
      <w:ind w:firstLine="1123"/>
    </w:pPr>
    <w:rPr>
      <w:rFonts w:eastAsiaTheme="minorEastAsia" w:cs="Times New Roman"/>
      <w:sz w:val="24"/>
      <w:szCs w:val="24"/>
      <w:lang w:eastAsia="ru-RU"/>
    </w:rPr>
  </w:style>
  <w:style w:type="paragraph" w:customStyle="1" w:styleId="Style22">
    <w:name w:val="Style22"/>
    <w:basedOn w:val="a0"/>
    <w:uiPriority w:val="99"/>
    <w:rsid w:val="00F4786F"/>
    <w:pPr>
      <w:widowControl w:val="0"/>
      <w:autoSpaceDE w:val="0"/>
      <w:autoSpaceDN w:val="0"/>
      <w:adjustRightInd w:val="0"/>
      <w:spacing w:line="310" w:lineRule="exact"/>
      <w:jc w:val="left"/>
    </w:pPr>
    <w:rPr>
      <w:rFonts w:eastAsiaTheme="minorEastAsia" w:cs="Times New Roman"/>
      <w:sz w:val="24"/>
      <w:szCs w:val="24"/>
      <w:lang w:eastAsia="ru-RU"/>
    </w:rPr>
  </w:style>
  <w:style w:type="paragraph" w:customStyle="1" w:styleId="Style55">
    <w:name w:val="Style55"/>
    <w:basedOn w:val="a0"/>
    <w:uiPriority w:val="99"/>
    <w:rsid w:val="00F4786F"/>
    <w:pPr>
      <w:widowControl w:val="0"/>
      <w:autoSpaceDE w:val="0"/>
      <w:autoSpaceDN w:val="0"/>
      <w:adjustRightInd w:val="0"/>
      <w:spacing w:line="317" w:lineRule="exact"/>
      <w:ind w:firstLine="1411"/>
    </w:pPr>
    <w:rPr>
      <w:rFonts w:eastAsiaTheme="minorEastAsia" w:cs="Times New Roman"/>
      <w:sz w:val="24"/>
      <w:szCs w:val="24"/>
      <w:lang w:eastAsia="ru-RU"/>
    </w:rPr>
  </w:style>
  <w:style w:type="paragraph" w:customStyle="1" w:styleId="Style82">
    <w:name w:val="Style82"/>
    <w:basedOn w:val="a0"/>
    <w:uiPriority w:val="99"/>
    <w:rsid w:val="00F4786F"/>
    <w:pPr>
      <w:widowControl w:val="0"/>
      <w:autoSpaceDE w:val="0"/>
      <w:autoSpaceDN w:val="0"/>
      <w:adjustRightInd w:val="0"/>
      <w:spacing w:line="318" w:lineRule="exact"/>
      <w:ind w:firstLine="698"/>
    </w:pPr>
    <w:rPr>
      <w:rFonts w:eastAsiaTheme="minorEastAsia" w:cs="Times New Roman"/>
      <w:sz w:val="24"/>
      <w:szCs w:val="24"/>
      <w:lang w:eastAsia="ru-RU"/>
    </w:rPr>
  </w:style>
  <w:style w:type="paragraph" w:styleId="34">
    <w:name w:val="Body Text Indent 3"/>
    <w:basedOn w:val="a0"/>
    <w:link w:val="35"/>
    <w:unhideWhenUsed/>
    <w:rsid w:val="00640D0B"/>
    <w:pPr>
      <w:spacing w:after="120"/>
      <w:ind w:left="283"/>
    </w:pPr>
    <w:rPr>
      <w:sz w:val="16"/>
      <w:szCs w:val="16"/>
    </w:rPr>
  </w:style>
  <w:style w:type="character" w:customStyle="1" w:styleId="35">
    <w:name w:val="Основной текст с отступом 3 Знак"/>
    <w:basedOn w:val="a1"/>
    <w:link w:val="34"/>
    <w:rsid w:val="00640D0B"/>
    <w:rPr>
      <w:rFonts w:ascii="Times New Roman" w:hAnsi="Times New Roman"/>
      <w:sz w:val="16"/>
      <w:szCs w:val="16"/>
    </w:rPr>
  </w:style>
  <w:style w:type="paragraph" w:styleId="af9">
    <w:name w:val="List Paragraph"/>
    <w:basedOn w:val="a0"/>
    <w:link w:val="afa"/>
    <w:uiPriority w:val="99"/>
    <w:qFormat/>
    <w:rsid w:val="00292304"/>
    <w:pPr>
      <w:spacing w:after="200" w:line="276" w:lineRule="auto"/>
      <w:ind w:left="720"/>
      <w:jc w:val="left"/>
    </w:pPr>
    <w:rPr>
      <w:rFonts w:ascii="Calibri" w:eastAsia="Calibri" w:hAnsi="Calibri" w:cs="Calibri"/>
    </w:rPr>
  </w:style>
  <w:style w:type="paragraph" w:styleId="afb">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c"/>
    <w:unhideWhenUsed/>
    <w:rsid w:val="001C332C"/>
    <w:pPr>
      <w:spacing w:after="120"/>
      <w:ind w:left="283"/>
    </w:pPr>
  </w:style>
  <w:style w:type="character" w:customStyle="1" w:styleId="afc">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basedOn w:val="a1"/>
    <w:link w:val="afb"/>
    <w:rsid w:val="001C332C"/>
    <w:rPr>
      <w:rFonts w:ascii="Times New Roman" w:hAnsi="Times New Roman"/>
    </w:rPr>
  </w:style>
  <w:style w:type="paragraph" w:customStyle="1" w:styleId="afd">
    <w:name w:val="Стандарт"/>
    <w:basedOn w:val="a0"/>
    <w:next w:val="a0"/>
    <w:rsid w:val="001C332C"/>
    <w:rPr>
      <w:rFonts w:ascii="ISOCPEUR" w:eastAsia="Times New Roman" w:hAnsi="ISOCPEUR" w:cs="Times New Roman"/>
      <w:bCs/>
      <w:sz w:val="24"/>
      <w:szCs w:val="20"/>
      <w:lang w:eastAsia="ru-RU"/>
    </w:rPr>
  </w:style>
  <w:style w:type="paragraph" w:styleId="afe">
    <w:name w:val="annotation subject"/>
    <w:basedOn w:val="af7"/>
    <w:next w:val="af7"/>
    <w:link w:val="aff"/>
    <w:uiPriority w:val="99"/>
    <w:unhideWhenUsed/>
    <w:rsid w:val="00417246"/>
    <w:rPr>
      <w:b/>
      <w:bCs/>
    </w:rPr>
  </w:style>
  <w:style w:type="character" w:customStyle="1" w:styleId="aff">
    <w:name w:val="Тема примечания Знак"/>
    <w:basedOn w:val="af8"/>
    <w:link w:val="afe"/>
    <w:uiPriority w:val="99"/>
    <w:rsid w:val="00417246"/>
    <w:rPr>
      <w:rFonts w:ascii="Times New Roman" w:hAnsi="Times New Roman"/>
      <w:b/>
      <w:bCs/>
      <w:sz w:val="20"/>
      <w:szCs w:val="20"/>
    </w:rPr>
  </w:style>
  <w:style w:type="paragraph" w:customStyle="1" w:styleId="13">
    <w:name w:val="Абзац списка1"/>
    <w:basedOn w:val="a0"/>
    <w:rsid w:val="00056D85"/>
    <w:pPr>
      <w:spacing w:after="200" w:line="276" w:lineRule="auto"/>
      <w:ind w:left="720"/>
      <w:contextualSpacing/>
      <w:jc w:val="left"/>
    </w:pPr>
    <w:rPr>
      <w:rFonts w:ascii="Calibri" w:eastAsia="Times New Roman" w:hAnsi="Calibri" w:cs="Times New Roman"/>
    </w:rPr>
  </w:style>
  <w:style w:type="paragraph" w:styleId="21">
    <w:name w:val="List Continue 2"/>
    <w:basedOn w:val="a0"/>
    <w:rsid w:val="00056D85"/>
    <w:pPr>
      <w:numPr>
        <w:ilvl w:val="2"/>
        <w:numId w:val="46"/>
      </w:numPr>
      <w:spacing w:after="120"/>
    </w:pPr>
    <w:rPr>
      <w:rFonts w:ascii="Calibri" w:eastAsia="Times New Roman" w:hAnsi="Calibri" w:cs="Times New Roman"/>
      <w:sz w:val="20"/>
      <w:szCs w:val="20"/>
    </w:rPr>
  </w:style>
  <w:style w:type="paragraph" w:styleId="aff0">
    <w:name w:val="Document Map"/>
    <w:basedOn w:val="a0"/>
    <w:link w:val="aff1"/>
    <w:semiHidden/>
    <w:rsid w:val="00056D85"/>
    <w:pPr>
      <w:shd w:val="clear" w:color="auto" w:fill="000080"/>
      <w:jc w:val="left"/>
    </w:pPr>
    <w:rPr>
      <w:rFonts w:ascii="Tahoma" w:eastAsia="Times New Roman" w:hAnsi="Tahoma" w:cs="Tahoma"/>
      <w:sz w:val="20"/>
      <w:szCs w:val="20"/>
      <w:lang w:eastAsia="ru-RU"/>
    </w:rPr>
  </w:style>
  <w:style w:type="character" w:customStyle="1" w:styleId="aff1">
    <w:name w:val="Схема документа Знак"/>
    <w:basedOn w:val="a1"/>
    <w:link w:val="aff0"/>
    <w:semiHidden/>
    <w:rsid w:val="00056D85"/>
    <w:rPr>
      <w:rFonts w:ascii="Tahoma" w:eastAsia="Times New Roman" w:hAnsi="Tahoma" w:cs="Tahoma"/>
      <w:sz w:val="20"/>
      <w:szCs w:val="20"/>
      <w:shd w:val="clear" w:color="auto" w:fill="000080"/>
      <w:lang w:eastAsia="ru-RU"/>
    </w:rPr>
  </w:style>
  <w:style w:type="character" w:customStyle="1" w:styleId="CommentTextChar">
    <w:name w:val="Comment Text Char"/>
    <w:semiHidden/>
    <w:locked/>
    <w:rsid w:val="00056D85"/>
  </w:style>
  <w:style w:type="paragraph" w:styleId="aff2">
    <w:name w:val="Subtitle"/>
    <w:basedOn w:val="a0"/>
    <w:link w:val="aff3"/>
    <w:uiPriority w:val="99"/>
    <w:qFormat/>
    <w:rsid w:val="00056D85"/>
    <w:pPr>
      <w:jc w:val="left"/>
    </w:pPr>
    <w:rPr>
      <w:rFonts w:eastAsia="Times New Roman" w:cs="Times New Roman"/>
      <w:sz w:val="28"/>
      <w:szCs w:val="20"/>
      <w:lang w:val="x-none" w:eastAsia="ru-RU"/>
    </w:rPr>
  </w:style>
  <w:style w:type="character" w:customStyle="1" w:styleId="aff3">
    <w:name w:val="Подзаголовок Знак"/>
    <w:basedOn w:val="a1"/>
    <w:link w:val="aff2"/>
    <w:uiPriority w:val="99"/>
    <w:rsid w:val="00056D85"/>
    <w:rPr>
      <w:rFonts w:ascii="Times New Roman" w:eastAsia="Times New Roman" w:hAnsi="Times New Roman" w:cs="Times New Roman"/>
      <w:sz w:val="28"/>
      <w:szCs w:val="20"/>
      <w:lang w:val="x-none" w:eastAsia="ru-RU"/>
    </w:rPr>
  </w:style>
  <w:style w:type="paragraph" w:customStyle="1" w:styleId="FooterEven">
    <w:name w:val="Footer Even"/>
    <w:basedOn w:val="a0"/>
    <w:qFormat/>
    <w:rsid w:val="00056D85"/>
    <w:pPr>
      <w:pBdr>
        <w:top w:val="single" w:sz="4" w:space="1" w:color="4F81BD" w:themeColor="accent1"/>
      </w:pBdr>
      <w:spacing w:after="180" w:line="264" w:lineRule="auto"/>
      <w:jc w:val="left"/>
    </w:pPr>
    <w:rPr>
      <w:rFonts w:asciiTheme="minorHAnsi" w:eastAsiaTheme="minorEastAsia" w:hAnsiTheme="minorHAnsi"/>
      <w:color w:val="1F497D" w:themeColor="text2"/>
      <w:sz w:val="20"/>
      <w:szCs w:val="23"/>
      <w:lang w:eastAsia="ja-JP"/>
    </w:rPr>
  </w:style>
  <w:style w:type="paragraph" w:customStyle="1" w:styleId="7F164CA3BF9C4373845ECB452A5D9922">
    <w:name w:val="7F164CA3BF9C4373845ECB452A5D9922"/>
    <w:rsid w:val="00056D85"/>
    <w:rPr>
      <w:rFonts w:eastAsiaTheme="minorEastAsia"/>
      <w:lang w:eastAsia="ru-RU"/>
    </w:rPr>
  </w:style>
  <w:style w:type="paragraph" w:styleId="aff4">
    <w:name w:val="Normal (Web)"/>
    <w:basedOn w:val="a0"/>
    <w:link w:val="aff5"/>
    <w:rsid w:val="00056D85"/>
    <w:pPr>
      <w:spacing w:before="100" w:after="100"/>
      <w:jc w:val="left"/>
    </w:pPr>
    <w:rPr>
      <w:rFonts w:eastAsia="Times New Roman" w:cs="Times New Roman"/>
      <w:sz w:val="24"/>
      <w:szCs w:val="20"/>
      <w:lang w:eastAsia="ru-RU"/>
    </w:rPr>
  </w:style>
  <w:style w:type="numbering" w:customStyle="1" w:styleId="14">
    <w:name w:val="Нет списка1"/>
    <w:next w:val="a3"/>
    <w:uiPriority w:val="99"/>
    <w:semiHidden/>
    <w:rsid w:val="00056D85"/>
  </w:style>
  <w:style w:type="character" w:customStyle="1" w:styleId="110">
    <w:name w:val="Заголовок 1 Знак1"/>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
    <w:locked/>
    <w:rsid w:val="00056D85"/>
    <w:rPr>
      <w:b/>
      <w:bCs/>
      <w:sz w:val="24"/>
      <w:szCs w:val="24"/>
      <w:lang w:eastAsia="en-US"/>
    </w:rPr>
  </w:style>
  <w:style w:type="character" w:styleId="aff6">
    <w:name w:val="FollowedHyperlink"/>
    <w:uiPriority w:val="99"/>
    <w:rsid w:val="00056D85"/>
    <w:rPr>
      <w:color w:val="800080"/>
      <w:u w:val="single"/>
    </w:rPr>
  </w:style>
  <w:style w:type="paragraph" w:styleId="HTML">
    <w:name w:val="HTML Preformatted"/>
    <w:basedOn w:val="a0"/>
    <w:link w:val="HTML0"/>
    <w:rsid w:val="00056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rsid w:val="00056D85"/>
    <w:rPr>
      <w:rFonts w:ascii="Courier New" w:eastAsia="Times New Roman" w:hAnsi="Courier New" w:cs="Courier New"/>
      <w:sz w:val="20"/>
      <w:szCs w:val="20"/>
      <w:lang w:eastAsia="ru-RU"/>
    </w:rPr>
  </w:style>
  <w:style w:type="paragraph" w:styleId="aff7">
    <w:name w:val="envelope address"/>
    <w:basedOn w:val="a0"/>
    <w:rsid w:val="00056D85"/>
    <w:pPr>
      <w:framePr w:w="7920" w:h="1980" w:hSpace="180" w:wrap="auto" w:hAnchor="page" w:xAlign="center" w:yAlign="bottom"/>
      <w:spacing w:after="60"/>
      <w:ind w:left="2880"/>
    </w:pPr>
    <w:rPr>
      <w:rFonts w:ascii="Arial" w:eastAsia="Times New Roman" w:hAnsi="Arial" w:cs="Arial"/>
      <w:sz w:val="24"/>
      <w:szCs w:val="24"/>
      <w:lang w:eastAsia="ru-RU"/>
    </w:rPr>
  </w:style>
  <w:style w:type="paragraph" w:styleId="26">
    <w:name w:val="envelope return"/>
    <w:basedOn w:val="a0"/>
    <w:rsid w:val="00056D85"/>
    <w:pPr>
      <w:spacing w:after="60"/>
    </w:pPr>
    <w:rPr>
      <w:rFonts w:ascii="Arial" w:eastAsia="Times New Roman" w:hAnsi="Arial" w:cs="Arial"/>
      <w:sz w:val="20"/>
      <w:szCs w:val="20"/>
      <w:lang w:eastAsia="ru-RU"/>
    </w:rPr>
  </w:style>
  <w:style w:type="paragraph" w:styleId="aff8">
    <w:name w:val="List Bullet"/>
    <w:basedOn w:val="a0"/>
    <w:autoRedefine/>
    <w:rsid w:val="00056D85"/>
    <w:pPr>
      <w:widowControl w:val="0"/>
    </w:pPr>
    <w:rPr>
      <w:rFonts w:eastAsia="Times New Roman" w:cs="Times New Roman"/>
      <w:lang w:eastAsia="ru-RU"/>
    </w:rPr>
  </w:style>
  <w:style w:type="paragraph" w:styleId="aff9">
    <w:name w:val="List Number"/>
    <w:basedOn w:val="a0"/>
    <w:rsid w:val="00056D85"/>
    <w:pPr>
      <w:tabs>
        <w:tab w:val="num" w:pos="360"/>
      </w:tabs>
      <w:spacing w:after="60"/>
      <w:ind w:left="360" w:hanging="360"/>
    </w:pPr>
    <w:rPr>
      <w:rFonts w:eastAsia="Times New Roman" w:cs="Times New Roman"/>
      <w:sz w:val="24"/>
      <w:szCs w:val="20"/>
      <w:lang w:eastAsia="ru-RU"/>
    </w:rPr>
  </w:style>
  <w:style w:type="paragraph" w:styleId="27">
    <w:name w:val="List Bullet 2"/>
    <w:basedOn w:val="a0"/>
    <w:autoRedefine/>
    <w:rsid w:val="00056D85"/>
    <w:pPr>
      <w:tabs>
        <w:tab w:val="num" w:pos="643"/>
      </w:tabs>
      <w:spacing w:after="60"/>
      <w:ind w:left="643" w:hanging="360"/>
    </w:pPr>
    <w:rPr>
      <w:rFonts w:eastAsia="Times New Roman" w:cs="Times New Roman"/>
      <w:sz w:val="24"/>
      <w:szCs w:val="20"/>
      <w:lang w:eastAsia="ru-RU"/>
    </w:rPr>
  </w:style>
  <w:style w:type="paragraph" w:styleId="36">
    <w:name w:val="List Bullet 3"/>
    <w:basedOn w:val="a0"/>
    <w:autoRedefine/>
    <w:rsid w:val="00056D85"/>
    <w:pPr>
      <w:tabs>
        <w:tab w:val="num" w:pos="926"/>
      </w:tabs>
      <w:spacing w:after="60"/>
      <w:ind w:left="926" w:hanging="360"/>
    </w:pPr>
    <w:rPr>
      <w:rFonts w:eastAsia="Times New Roman" w:cs="Times New Roman"/>
      <w:sz w:val="24"/>
      <w:szCs w:val="20"/>
      <w:lang w:eastAsia="ru-RU"/>
    </w:rPr>
  </w:style>
  <w:style w:type="paragraph" w:styleId="42">
    <w:name w:val="List Bullet 4"/>
    <w:basedOn w:val="a0"/>
    <w:autoRedefine/>
    <w:rsid w:val="00056D85"/>
    <w:pPr>
      <w:tabs>
        <w:tab w:val="num" w:pos="1209"/>
      </w:tabs>
      <w:spacing w:after="60"/>
      <w:ind w:left="1209" w:hanging="360"/>
    </w:pPr>
    <w:rPr>
      <w:rFonts w:eastAsia="Times New Roman" w:cs="Times New Roman"/>
      <w:sz w:val="24"/>
      <w:szCs w:val="20"/>
      <w:lang w:eastAsia="ru-RU"/>
    </w:rPr>
  </w:style>
  <w:style w:type="paragraph" w:styleId="52">
    <w:name w:val="List Bullet 5"/>
    <w:basedOn w:val="a0"/>
    <w:autoRedefine/>
    <w:rsid w:val="00056D85"/>
    <w:pPr>
      <w:tabs>
        <w:tab w:val="num" w:pos="1492"/>
      </w:tabs>
      <w:spacing w:after="60"/>
      <w:ind w:left="1492" w:hanging="360"/>
    </w:pPr>
    <w:rPr>
      <w:rFonts w:eastAsia="Times New Roman" w:cs="Times New Roman"/>
      <w:sz w:val="24"/>
      <w:szCs w:val="20"/>
      <w:lang w:eastAsia="ru-RU"/>
    </w:rPr>
  </w:style>
  <w:style w:type="paragraph" w:styleId="28">
    <w:name w:val="List Number 2"/>
    <w:basedOn w:val="a0"/>
    <w:rsid w:val="00056D85"/>
    <w:pPr>
      <w:tabs>
        <w:tab w:val="num" w:pos="643"/>
      </w:tabs>
      <w:spacing w:after="60"/>
      <w:ind w:left="643" w:hanging="360"/>
    </w:pPr>
    <w:rPr>
      <w:rFonts w:eastAsia="Times New Roman" w:cs="Times New Roman"/>
      <w:sz w:val="24"/>
      <w:szCs w:val="20"/>
      <w:lang w:eastAsia="ru-RU"/>
    </w:rPr>
  </w:style>
  <w:style w:type="paragraph" w:styleId="37">
    <w:name w:val="List Number 3"/>
    <w:basedOn w:val="a0"/>
    <w:rsid w:val="00056D85"/>
    <w:pPr>
      <w:tabs>
        <w:tab w:val="num" w:pos="360"/>
      </w:tabs>
      <w:spacing w:after="60"/>
    </w:pPr>
    <w:rPr>
      <w:rFonts w:eastAsia="Times New Roman" w:cs="Times New Roman"/>
      <w:sz w:val="24"/>
      <w:szCs w:val="20"/>
      <w:lang w:eastAsia="ru-RU"/>
    </w:rPr>
  </w:style>
  <w:style w:type="paragraph" w:styleId="43">
    <w:name w:val="List Number 4"/>
    <w:basedOn w:val="a0"/>
    <w:rsid w:val="00056D85"/>
    <w:pPr>
      <w:tabs>
        <w:tab w:val="num" w:pos="1209"/>
      </w:tabs>
      <w:spacing w:after="60"/>
      <w:ind w:left="1209" w:hanging="360"/>
    </w:pPr>
    <w:rPr>
      <w:rFonts w:eastAsia="Times New Roman" w:cs="Times New Roman"/>
      <w:sz w:val="24"/>
      <w:szCs w:val="20"/>
      <w:lang w:eastAsia="ru-RU"/>
    </w:rPr>
  </w:style>
  <w:style w:type="paragraph" w:styleId="53">
    <w:name w:val="List Number 5"/>
    <w:basedOn w:val="a0"/>
    <w:rsid w:val="00056D85"/>
    <w:pPr>
      <w:tabs>
        <w:tab w:val="num" w:pos="1492"/>
      </w:tabs>
      <w:spacing w:after="60"/>
      <w:ind w:left="1492" w:hanging="360"/>
    </w:pPr>
    <w:rPr>
      <w:rFonts w:eastAsia="Times New Roman" w:cs="Times New Roman"/>
      <w:sz w:val="24"/>
      <w:szCs w:val="20"/>
      <w:lang w:eastAsia="ru-RU"/>
    </w:rPr>
  </w:style>
  <w:style w:type="paragraph" w:styleId="affa">
    <w:name w:val="Title"/>
    <w:basedOn w:val="a0"/>
    <w:link w:val="affb"/>
    <w:uiPriority w:val="99"/>
    <w:qFormat/>
    <w:rsid w:val="00056D85"/>
    <w:pPr>
      <w:spacing w:before="240" w:after="60"/>
      <w:jc w:val="center"/>
      <w:outlineLvl w:val="0"/>
    </w:pPr>
    <w:rPr>
      <w:rFonts w:ascii="Arial" w:eastAsia="Times New Roman" w:hAnsi="Arial" w:cs="Times New Roman"/>
      <w:b/>
      <w:kern w:val="28"/>
      <w:sz w:val="32"/>
      <w:szCs w:val="20"/>
      <w:lang w:eastAsia="ru-RU"/>
    </w:rPr>
  </w:style>
  <w:style w:type="character" w:customStyle="1" w:styleId="affb">
    <w:name w:val="Название Знак"/>
    <w:basedOn w:val="a1"/>
    <w:link w:val="affa"/>
    <w:uiPriority w:val="99"/>
    <w:rsid w:val="00056D85"/>
    <w:rPr>
      <w:rFonts w:ascii="Arial" w:eastAsia="Times New Roman" w:hAnsi="Arial" w:cs="Times New Roman"/>
      <w:b/>
      <w:kern w:val="28"/>
      <w:sz w:val="32"/>
      <w:szCs w:val="20"/>
      <w:lang w:eastAsia="ru-RU"/>
    </w:rPr>
  </w:style>
  <w:style w:type="paragraph" w:styleId="affc">
    <w:name w:val="Date"/>
    <w:basedOn w:val="a0"/>
    <w:next w:val="a0"/>
    <w:link w:val="affd"/>
    <w:rsid w:val="00056D85"/>
    <w:pPr>
      <w:spacing w:after="60"/>
    </w:pPr>
    <w:rPr>
      <w:rFonts w:eastAsia="Times New Roman" w:cs="Times New Roman"/>
      <w:sz w:val="24"/>
      <w:szCs w:val="20"/>
      <w:lang w:eastAsia="ru-RU"/>
    </w:rPr>
  </w:style>
  <w:style w:type="character" w:customStyle="1" w:styleId="affd">
    <w:name w:val="Дата Знак"/>
    <w:basedOn w:val="a1"/>
    <w:link w:val="affc"/>
    <w:rsid w:val="00056D85"/>
    <w:rPr>
      <w:rFonts w:ascii="Times New Roman" w:eastAsia="Times New Roman" w:hAnsi="Times New Roman" w:cs="Times New Roman"/>
      <w:sz w:val="24"/>
      <w:szCs w:val="20"/>
      <w:lang w:eastAsia="ru-RU"/>
    </w:rPr>
  </w:style>
  <w:style w:type="character" w:customStyle="1" w:styleId="29">
    <w:name w:val="Основной текст с отступом 2 Знак"/>
    <w:aliases w:val="Знак Знак, Знак Знак"/>
    <w:link w:val="2a"/>
    <w:uiPriority w:val="99"/>
    <w:locked/>
    <w:rsid w:val="00056D85"/>
    <w:rPr>
      <w:sz w:val="24"/>
    </w:rPr>
  </w:style>
  <w:style w:type="paragraph" w:styleId="2a">
    <w:name w:val="Body Text Indent 2"/>
    <w:aliases w:val="Знак, Знак"/>
    <w:basedOn w:val="a0"/>
    <w:link w:val="29"/>
    <w:uiPriority w:val="99"/>
    <w:rsid w:val="00056D85"/>
    <w:pPr>
      <w:spacing w:after="120" w:line="480" w:lineRule="auto"/>
      <w:ind w:left="283"/>
    </w:pPr>
    <w:rPr>
      <w:rFonts w:asciiTheme="minorHAnsi" w:hAnsiTheme="minorHAnsi"/>
      <w:sz w:val="24"/>
    </w:rPr>
  </w:style>
  <w:style w:type="character" w:customStyle="1" w:styleId="211">
    <w:name w:val="Основной текст с отступом 2 Знак1"/>
    <w:basedOn w:val="a1"/>
    <w:rsid w:val="00056D85"/>
    <w:rPr>
      <w:rFonts w:ascii="Times New Roman" w:hAnsi="Times New Roman"/>
    </w:rPr>
  </w:style>
  <w:style w:type="paragraph" w:styleId="affe">
    <w:name w:val="Plain Text"/>
    <w:basedOn w:val="a0"/>
    <w:link w:val="afff"/>
    <w:uiPriority w:val="99"/>
    <w:rsid w:val="00056D85"/>
    <w:pPr>
      <w:jc w:val="left"/>
    </w:pPr>
    <w:rPr>
      <w:rFonts w:ascii="Courier New" w:eastAsia="Times New Roman" w:hAnsi="Courier New" w:cs="Courier New"/>
      <w:sz w:val="20"/>
      <w:szCs w:val="20"/>
      <w:lang w:eastAsia="ru-RU"/>
    </w:rPr>
  </w:style>
  <w:style w:type="character" w:customStyle="1" w:styleId="afff">
    <w:name w:val="Текст Знак"/>
    <w:basedOn w:val="a1"/>
    <w:link w:val="affe"/>
    <w:uiPriority w:val="99"/>
    <w:rsid w:val="00056D85"/>
    <w:rPr>
      <w:rFonts w:ascii="Courier New" w:eastAsia="Times New Roman" w:hAnsi="Courier New" w:cs="Courier New"/>
      <w:sz w:val="20"/>
      <w:szCs w:val="20"/>
      <w:lang w:eastAsia="ru-RU"/>
    </w:rPr>
  </w:style>
  <w:style w:type="paragraph" w:customStyle="1" w:styleId="ConsNormal">
    <w:name w:val="ConsNormal"/>
    <w:semiHidden/>
    <w:rsid w:val="00056D85"/>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38">
    <w:name w:val="Стиль3 Знак Знак"/>
    <w:link w:val="39"/>
    <w:locked/>
    <w:rsid w:val="00056D85"/>
    <w:rPr>
      <w:sz w:val="24"/>
    </w:rPr>
  </w:style>
  <w:style w:type="paragraph" w:customStyle="1" w:styleId="39">
    <w:name w:val="Стиль3 Знак"/>
    <w:basedOn w:val="2a"/>
    <w:link w:val="38"/>
    <w:rsid w:val="00056D85"/>
    <w:pPr>
      <w:widowControl w:val="0"/>
      <w:tabs>
        <w:tab w:val="num" w:pos="227"/>
      </w:tabs>
      <w:adjustRightInd w:val="0"/>
      <w:spacing w:after="0" w:line="240" w:lineRule="auto"/>
      <w:ind w:left="0"/>
    </w:pPr>
  </w:style>
  <w:style w:type="paragraph" w:customStyle="1" w:styleId="2-11">
    <w:name w:val="содержание2-11"/>
    <w:basedOn w:val="a0"/>
    <w:rsid w:val="00056D85"/>
    <w:pPr>
      <w:spacing w:after="60"/>
    </w:pPr>
    <w:rPr>
      <w:rFonts w:eastAsia="Times New Roman" w:cs="Times New Roman"/>
      <w:sz w:val="24"/>
      <w:szCs w:val="24"/>
      <w:lang w:eastAsia="ru-RU"/>
    </w:rPr>
  </w:style>
  <w:style w:type="paragraph" w:customStyle="1" w:styleId="3a">
    <w:name w:val="Стиль3"/>
    <w:basedOn w:val="2a"/>
    <w:rsid w:val="00056D85"/>
    <w:pPr>
      <w:widowControl w:val="0"/>
      <w:tabs>
        <w:tab w:val="num" w:pos="1307"/>
      </w:tabs>
      <w:adjustRightInd w:val="0"/>
      <w:spacing w:after="0" w:line="240" w:lineRule="auto"/>
      <w:ind w:left="1080"/>
    </w:pPr>
  </w:style>
  <w:style w:type="paragraph" w:customStyle="1" w:styleId="afff0">
    <w:name w:val="Словарная статья"/>
    <w:basedOn w:val="a0"/>
    <w:next w:val="a0"/>
    <w:rsid w:val="00056D85"/>
    <w:pPr>
      <w:autoSpaceDE w:val="0"/>
      <w:autoSpaceDN w:val="0"/>
      <w:adjustRightInd w:val="0"/>
      <w:ind w:right="118"/>
    </w:pPr>
    <w:rPr>
      <w:rFonts w:ascii="Arial" w:eastAsia="Times New Roman" w:hAnsi="Arial" w:cs="Times New Roman"/>
      <w:sz w:val="20"/>
      <w:szCs w:val="20"/>
      <w:lang w:eastAsia="ru-RU"/>
    </w:rPr>
  </w:style>
  <w:style w:type="paragraph" w:customStyle="1" w:styleId="FR2">
    <w:name w:val="FR2"/>
    <w:rsid w:val="00056D85"/>
    <w:pPr>
      <w:widowControl w:val="0"/>
      <w:autoSpaceDE w:val="0"/>
      <w:autoSpaceDN w:val="0"/>
      <w:adjustRightInd w:val="0"/>
      <w:spacing w:after="0" w:line="518" w:lineRule="auto"/>
      <w:ind w:right="1800"/>
      <w:jc w:val="center"/>
    </w:pPr>
    <w:rPr>
      <w:rFonts w:ascii="Arial" w:eastAsia="Times New Roman" w:hAnsi="Arial" w:cs="Arial"/>
      <w:b/>
      <w:bCs/>
      <w:lang w:eastAsia="ru-RU"/>
    </w:rPr>
  </w:style>
  <w:style w:type="paragraph" w:customStyle="1" w:styleId="afff1">
    <w:name w:val="текст таблицы"/>
    <w:basedOn w:val="a0"/>
    <w:rsid w:val="00056D85"/>
    <w:pPr>
      <w:spacing w:before="120"/>
      <w:ind w:right="-102"/>
      <w:jc w:val="left"/>
    </w:pPr>
    <w:rPr>
      <w:rFonts w:eastAsia="Times New Roman" w:cs="Times New Roman"/>
      <w:sz w:val="24"/>
      <w:szCs w:val="24"/>
      <w:lang w:eastAsia="ru-RU"/>
    </w:rPr>
  </w:style>
  <w:style w:type="paragraph" w:customStyle="1" w:styleId="Web">
    <w:name w:val="Обычный (Web)"/>
    <w:basedOn w:val="a0"/>
    <w:rsid w:val="00056D85"/>
    <w:pPr>
      <w:spacing w:before="100" w:beforeAutospacing="1" w:after="100" w:afterAutospacing="1"/>
      <w:jc w:val="left"/>
    </w:pPr>
    <w:rPr>
      <w:rFonts w:eastAsia="Times New Roman" w:cs="Times New Roman"/>
      <w:sz w:val="24"/>
      <w:szCs w:val="24"/>
      <w:lang w:eastAsia="ru-RU"/>
    </w:rPr>
  </w:style>
  <w:style w:type="character" w:customStyle="1" w:styleId="afff2">
    <w:name w:val="Пункт Знак Знак"/>
    <w:link w:val="afff3"/>
    <w:locked/>
    <w:rsid w:val="00056D85"/>
    <w:rPr>
      <w:sz w:val="28"/>
    </w:rPr>
  </w:style>
  <w:style w:type="paragraph" w:customStyle="1" w:styleId="afff3">
    <w:name w:val="Пункт Знак"/>
    <w:basedOn w:val="a0"/>
    <w:link w:val="afff2"/>
    <w:rsid w:val="00056D85"/>
    <w:pPr>
      <w:tabs>
        <w:tab w:val="num" w:pos="1134"/>
        <w:tab w:val="left" w:pos="1701"/>
      </w:tabs>
      <w:snapToGrid w:val="0"/>
      <w:spacing w:line="360" w:lineRule="auto"/>
      <w:ind w:left="1134" w:hanging="567"/>
    </w:pPr>
    <w:rPr>
      <w:rFonts w:asciiTheme="minorHAnsi" w:hAnsiTheme="minorHAnsi"/>
      <w:sz w:val="28"/>
    </w:rPr>
  </w:style>
  <w:style w:type="paragraph" w:customStyle="1" w:styleId="-">
    <w:name w:val="Контракт-пункт"/>
    <w:basedOn w:val="a0"/>
    <w:rsid w:val="00056D85"/>
    <w:pPr>
      <w:tabs>
        <w:tab w:val="num" w:pos="851"/>
      </w:tabs>
      <w:ind w:left="851" w:hanging="851"/>
    </w:pPr>
    <w:rPr>
      <w:rFonts w:eastAsia="Times New Roman" w:cs="Times New Roman"/>
      <w:sz w:val="24"/>
      <w:szCs w:val="24"/>
      <w:lang w:eastAsia="ru-RU"/>
    </w:rPr>
  </w:style>
  <w:style w:type="paragraph" w:customStyle="1" w:styleId="-0">
    <w:name w:val="Контракт-раздел"/>
    <w:basedOn w:val="a0"/>
    <w:next w:val="-"/>
    <w:rsid w:val="00056D85"/>
    <w:pPr>
      <w:keepNext/>
      <w:tabs>
        <w:tab w:val="num" w:pos="0"/>
        <w:tab w:val="left" w:pos="540"/>
      </w:tabs>
      <w:suppressAutoHyphens/>
      <w:spacing w:before="360" w:after="120"/>
      <w:jc w:val="center"/>
      <w:outlineLvl w:val="3"/>
    </w:pPr>
    <w:rPr>
      <w:rFonts w:eastAsia="Times New Roman" w:cs="Times New Roman"/>
      <w:b/>
      <w:bCs/>
      <w:caps/>
      <w:smallCaps/>
      <w:sz w:val="24"/>
      <w:szCs w:val="24"/>
      <w:lang w:eastAsia="ru-RU"/>
    </w:rPr>
  </w:style>
  <w:style w:type="paragraph" w:customStyle="1" w:styleId="-1">
    <w:name w:val="Контракт-подпункт"/>
    <w:basedOn w:val="a0"/>
    <w:rsid w:val="00056D85"/>
    <w:pPr>
      <w:tabs>
        <w:tab w:val="num" w:pos="851"/>
      </w:tabs>
      <w:ind w:left="851" w:hanging="851"/>
    </w:pPr>
    <w:rPr>
      <w:rFonts w:eastAsia="Times New Roman" w:cs="Times New Roman"/>
      <w:sz w:val="24"/>
      <w:szCs w:val="24"/>
      <w:lang w:eastAsia="ru-RU"/>
    </w:rPr>
  </w:style>
  <w:style w:type="paragraph" w:customStyle="1" w:styleId="-2">
    <w:name w:val="Контракт-подподпункт"/>
    <w:basedOn w:val="a0"/>
    <w:rsid w:val="00056D85"/>
    <w:pPr>
      <w:tabs>
        <w:tab w:val="num" w:pos="1418"/>
      </w:tabs>
      <w:ind w:left="1418" w:hanging="567"/>
    </w:pPr>
    <w:rPr>
      <w:rFonts w:eastAsia="Times New Roman" w:cs="Times New Roman"/>
      <w:sz w:val="24"/>
      <w:szCs w:val="24"/>
      <w:lang w:eastAsia="ru-RU"/>
    </w:rPr>
  </w:style>
  <w:style w:type="paragraph" w:customStyle="1" w:styleId="ConsPlusNormal">
    <w:name w:val="ConsPlusNormal"/>
    <w:rsid w:val="00056D8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4">
    <w:name w:val="Пункт"/>
    <w:basedOn w:val="a0"/>
    <w:rsid w:val="00056D85"/>
    <w:pPr>
      <w:tabs>
        <w:tab w:val="num" w:pos="1620"/>
      </w:tabs>
      <w:ind w:left="1044" w:hanging="504"/>
    </w:pPr>
    <w:rPr>
      <w:rFonts w:eastAsia="Times New Roman" w:cs="Times New Roman"/>
      <w:sz w:val="24"/>
      <w:szCs w:val="28"/>
      <w:lang w:eastAsia="ru-RU"/>
    </w:rPr>
  </w:style>
  <w:style w:type="paragraph" w:customStyle="1" w:styleId="afff5">
    <w:name w:val="Подпункт"/>
    <w:basedOn w:val="afff4"/>
    <w:rsid w:val="00056D85"/>
    <w:pPr>
      <w:tabs>
        <w:tab w:val="clear" w:pos="1620"/>
        <w:tab w:val="num" w:pos="2700"/>
      </w:tabs>
      <w:ind w:left="1908" w:hanging="648"/>
    </w:pPr>
  </w:style>
  <w:style w:type="character" w:styleId="afff6">
    <w:name w:val="page number"/>
    <w:uiPriority w:val="99"/>
    <w:rsid w:val="00056D85"/>
    <w:rPr>
      <w:rFonts w:ascii="Times New Roman" w:hAnsi="Times New Roman" w:cs="Times New Roman" w:hint="default"/>
    </w:rPr>
  </w:style>
  <w:style w:type="character" w:customStyle="1" w:styleId="afff7">
    <w:name w:val="Основной шрифт"/>
    <w:semiHidden/>
    <w:rsid w:val="00056D85"/>
  </w:style>
  <w:style w:type="character" w:customStyle="1" w:styleId="afff8">
    <w:name w:val="Знак Знак Знак"/>
    <w:rsid w:val="00056D85"/>
    <w:rPr>
      <w:sz w:val="24"/>
      <w:lang w:val="ru-RU" w:eastAsia="ru-RU" w:bidi="ar-SA"/>
    </w:rPr>
  </w:style>
  <w:style w:type="character" w:customStyle="1" w:styleId="15">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056D85"/>
    <w:rPr>
      <w:sz w:val="24"/>
      <w:lang w:val="ru-RU" w:eastAsia="ru-RU" w:bidi="ar-SA"/>
    </w:rPr>
  </w:style>
  <w:style w:type="paragraph" w:customStyle="1" w:styleId="200">
    <w:name w:val="Стиль Заголовок 2 + По центру Первая строка:  0 см"/>
    <w:basedOn w:val="affe"/>
    <w:rsid w:val="00056D85"/>
    <w:pPr>
      <w:jc w:val="center"/>
    </w:pPr>
    <w:rPr>
      <w:rFonts w:ascii="Times New Roman" w:hAnsi="Times New Roman"/>
      <w:bCs/>
      <w:sz w:val="24"/>
    </w:rPr>
  </w:style>
  <w:style w:type="paragraph" w:customStyle="1" w:styleId="2b">
    <w:name w:val="Знак Знак Знак2 Знак"/>
    <w:basedOn w:val="a0"/>
    <w:rsid w:val="00056D85"/>
    <w:pPr>
      <w:widowControl w:val="0"/>
      <w:adjustRightInd w:val="0"/>
      <w:spacing w:after="160" w:line="240" w:lineRule="exact"/>
      <w:jc w:val="right"/>
    </w:pPr>
    <w:rPr>
      <w:rFonts w:eastAsia="Times New Roman" w:cs="Times New Roman"/>
      <w:sz w:val="20"/>
      <w:szCs w:val="20"/>
      <w:lang w:val="en-GB"/>
    </w:rPr>
  </w:style>
  <w:style w:type="character" w:customStyle="1" w:styleId="16">
    <w:name w:val="Основной текст Знак1"/>
    <w:aliases w:val="Основной текст Знак Знак Знак"/>
    <w:rsid w:val="00056D85"/>
    <w:rPr>
      <w:sz w:val="24"/>
    </w:rPr>
  </w:style>
  <w:style w:type="paragraph" w:customStyle="1" w:styleId="17">
    <w:name w:val="Обычный1"/>
    <w:rsid w:val="00056D85"/>
    <w:pPr>
      <w:spacing w:after="0" w:line="240" w:lineRule="auto"/>
    </w:pPr>
    <w:rPr>
      <w:rFonts w:ascii="Times New Roman" w:eastAsia="Times New Roman" w:hAnsi="Times New Roman" w:cs="Times New Roman"/>
      <w:sz w:val="20"/>
      <w:szCs w:val="20"/>
      <w:lang w:eastAsia="ru-RU"/>
    </w:rPr>
  </w:style>
  <w:style w:type="paragraph" w:customStyle="1" w:styleId="311">
    <w:name w:val="Основной текст с отступом 31"/>
    <w:basedOn w:val="a0"/>
    <w:rsid w:val="00056D85"/>
    <w:pPr>
      <w:ind w:left="426"/>
    </w:pPr>
    <w:rPr>
      <w:rFonts w:eastAsia="Times New Roman" w:cs="Times New Roman"/>
      <w:sz w:val="20"/>
      <w:szCs w:val="20"/>
      <w:lang w:eastAsia="ru-RU"/>
    </w:rPr>
  </w:style>
  <w:style w:type="character" w:customStyle="1" w:styleId="18">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056D85"/>
    <w:rPr>
      <w:rFonts w:ascii="Times New Roman" w:eastAsia="Times New Roman" w:hAnsi="Times New Roman" w:cs="Times New Roman"/>
      <w:sz w:val="24"/>
      <w:szCs w:val="20"/>
      <w:lang w:eastAsia="ru-RU"/>
    </w:rPr>
  </w:style>
  <w:style w:type="paragraph" w:customStyle="1" w:styleId="Listnumbers">
    <w:name w:val="List_numbers"/>
    <w:basedOn w:val="a0"/>
    <w:rsid w:val="00056D85"/>
    <w:pPr>
      <w:numPr>
        <w:numId w:val="47"/>
      </w:numPr>
      <w:spacing w:before="240" w:after="240"/>
    </w:pPr>
    <w:rPr>
      <w:rFonts w:eastAsia="Times New Roman" w:cs="Times New Roman"/>
      <w:sz w:val="28"/>
      <w:szCs w:val="24"/>
      <w:lang w:eastAsia="ru-RU"/>
    </w:rPr>
  </w:style>
  <w:style w:type="paragraph" w:customStyle="1" w:styleId="02statia2">
    <w:name w:val="02statia2"/>
    <w:basedOn w:val="a0"/>
    <w:rsid w:val="00056D85"/>
    <w:pPr>
      <w:spacing w:before="120" w:line="320" w:lineRule="atLeast"/>
      <w:ind w:left="2020" w:hanging="880"/>
    </w:pPr>
    <w:rPr>
      <w:rFonts w:ascii="GaramondNarrowC" w:eastAsia="Times New Roman" w:hAnsi="GaramondNarrowC" w:cs="Times New Roman"/>
      <w:color w:val="000000"/>
      <w:sz w:val="21"/>
      <w:szCs w:val="21"/>
      <w:lang w:eastAsia="ru-RU"/>
    </w:rPr>
  </w:style>
  <w:style w:type="paragraph" w:customStyle="1" w:styleId="03osnovnoytexttabl">
    <w:name w:val="03osnovnoytexttabl"/>
    <w:basedOn w:val="a0"/>
    <w:rsid w:val="00056D85"/>
    <w:pPr>
      <w:spacing w:before="120" w:line="320" w:lineRule="atLeast"/>
      <w:jc w:val="left"/>
    </w:pPr>
    <w:rPr>
      <w:rFonts w:ascii="GaramondC" w:eastAsia="Times New Roman" w:hAnsi="GaramondC" w:cs="Times New Roman"/>
      <w:color w:val="000000"/>
      <w:sz w:val="20"/>
      <w:szCs w:val="20"/>
      <w:lang w:eastAsia="ru-RU"/>
    </w:rPr>
  </w:style>
  <w:style w:type="paragraph" w:customStyle="1" w:styleId="54">
    <w:name w:val="Знак5 Знак Знак Знак"/>
    <w:basedOn w:val="a0"/>
    <w:rsid w:val="00056D85"/>
    <w:pPr>
      <w:spacing w:before="100" w:beforeAutospacing="1" w:after="100" w:afterAutospacing="1"/>
      <w:jc w:val="left"/>
    </w:pPr>
    <w:rPr>
      <w:rFonts w:ascii="Tahoma" w:eastAsia="Times New Roman" w:hAnsi="Tahoma" w:cs="Times New Roman"/>
      <w:sz w:val="20"/>
      <w:szCs w:val="20"/>
      <w:lang w:val="en-US"/>
    </w:rPr>
  </w:style>
  <w:style w:type="paragraph" w:customStyle="1" w:styleId="ConsPlusNonformat">
    <w:name w:val="ConsPlusNonformat"/>
    <w:rsid w:val="00056D8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9">
    <w:name w:val="Таблица текст"/>
    <w:basedOn w:val="a0"/>
    <w:uiPriority w:val="99"/>
    <w:rsid w:val="00056D85"/>
    <w:pPr>
      <w:spacing w:before="40" w:after="40"/>
      <w:ind w:left="57" w:right="57"/>
      <w:jc w:val="left"/>
    </w:pPr>
    <w:rPr>
      <w:rFonts w:eastAsia="Times New Roman" w:cs="Times New Roman"/>
      <w:lang w:eastAsia="ru-RU"/>
    </w:rPr>
  </w:style>
  <w:style w:type="paragraph" w:customStyle="1" w:styleId="3b">
    <w:name w:val="Знак3"/>
    <w:basedOn w:val="a0"/>
    <w:rsid w:val="00056D85"/>
    <w:pPr>
      <w:spacing w:before="100" w:beforeAutospacing="1" w:after="100" w:afterAutospacing="1"/>
      <w:jc w:val="left"/>
    </w:pPr>
    <w:rPr>
      <w:rFonts w:ascii="Tahoma" w:eastAsia="Times New Roman" w:hAnsi="Tahoma" w:cs="Times New Roman"/>
      <w:sz w:val="20"/>
      <w:szCs w:val="20"/>
      <w:lang w:val="en-US"/>
    </w:rPr>
  </w:style>
  <w:style w:type="paragraph" w:styleId="afffa">
    <w:name w:val="Note Heading"/>
    <w:basedOn w:val="a0"/>
    <w:next w:val="a0"/>
    <w:link w:val="afffb"/>
    <w:rsid w:val="00056D85"/>
    <w:pPr>
      <w:spacing w:after="60"/>
    </w:pPr>
    <w:rPr>
      <w:rFonts w:eastAsia="Times New Roman" w:cs="Times New Roman"/>
      <w:sz w:val="24"/>
      <w:szCs w:val="24"/>
      <w:lang w:eastAsia="ru-RU"/>
    </w:rPr>
  </w:style>
  <w:style w:type="character" w:customStyle="1" w:styleId="afffb">
    <w:name w:val="Заголовок записки Знак"/>
    <w:basedOn w:val="a1"/>
    <w:link w:val="afffa"/>
    <w:rsid w:val="00056D85"/>
    <w:rPr>
      <w:rFonts w:ascii="Times New Roman" w:eastAsia="Times New Roman" w:hAnsi="Times New Roman" w:cs="Times New Roman"/>
      <w:sz w:val="24"/>
      <w:szCs w:val="24"/>
      <w:lang w:eastAsia="ru-RU"/>
    </w:rPr>
  </w:style>
  <w:style w:type="paragraph" w:customStyle="1" w:styleId="FR1">
    <w:name w:val="FR1"/>
    <w:rsid w:val="00056D85"/>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paragraph" w:customStyle="1" w:styleId="02statia3">
    <w:name w:val="02statia3"/>
    <w:basedOn w:val="a0"/>
    <w:rsid w:val="00056D85"/>
    <w:pPr>
      <w:spacing w:before="120" w:line="320" w:lineRule="atLeast"/>
      <w:ind w:left="2900" w:hanging="880"/>
    </w:pPr>
    <w:rPr>
      <w:rFonts w:ascii="GaramondNarrowC" w:eastAsia="Times New Roman" w:hAnsi="GaramondNarrowC" w:cs="Times New Roman"/>
      <w:color w:val="000000"/>
      <w:sz w:val="21"/>
      <w:szCs w:val="21"/>
      <w:lang w:eastAsia="ru-RU"/>
    </w:rPr>
  </w:style>
  <w:style w:type="paragraph" w:styleId="afffc">
    <w:name w:val="Revision"/>
    <w:hidden/>
    <w:uiPriority w:val="99"/>
    <w:semiHidden/>
    <w:rsid w:val="00056D85"/>
    <w:pPr>
      <w:spacing w:after="0" w:line="240" w:lineRule="auto"/>
    </w:pPr>
    <w:rPr>
      <w:rFonts w:ascii="Times New Roman" w:eastAsia="Times New Roman" w:hAnsi="Times New Roman" w:cs="Times New Roman"/>
      <w:sz w:val="24"/>
      <w:szCs w:val="24"/>
      <w:lang w:eastAsia="ru-RU"/>
    </w:rPr>
  </w:style>
  <w:style w:type="paragraph" w:customStyle="1" w:styleId="2c">
    <w:name w:val="Абзац списка2"/>
    <w:basedOn w:val="a0"/>
    <w:uiPriority w:val="99"/>
    <w:rsid w:val="00056D85"/>
    <w:pPr>
      <w:spacing w:after="200" w:line="276" w:lineRule="auto"/>
      <w:ind w:left="720"/>
      <w:contextualSpacing/>
      <w:jc w:val="left"/>
    </w:pPr>
    <w:rPr>
      <w:rFonts w:ascii="Calibri" w:eastAsia="Times New Roman" w:hAnsi="Calibri" w:cs="Times New Roman"/>
    </w:rPr>
  </w:style>
  <w:style w:type="character" w:customStyle="1" w:styleId="afa">
    <w:name w:val="Абзац списка Знак"/>
    <w:basedOn w:val="a1"/>
    <w:link w:val="af9"/>
    <w:uiPriority w:val="99"/>
    <w:rsid w:val="00056D85"/>
    <w:rPr>
      <w:rFonts w:ascii="Calibri" w:eastAsia="Calibri" w:hAnsi="Calibri" w:cs="Calibri"/>
    </w:rPr>
  </w:style>
  <w:style w:type="paragraph" w:customStyle="1" w:styleId="afffd">
    <w:name w:val="Таблица шапка"/>
    <w:basedOn w:val="a0"/>
    <w:uiPriority w:val="99"/>
    <w:rsid w:val="00056D85"/>
    <w:pPr>
      <w:keepNext/>
      <w:spacing w:before="40" w:after="40"/>
      <w:ind w:left="57" w:right="57"/>
      <w:jc w:val="left"/>
    </w:pPr>
    <w:rPr>
      <w:rFonts w:eastAsia="Times New Roman" w:cs="Times New Roman"/>
      <w:snapToGrid w:val="0"/>
      <w:szCs w:val="20"/>
      <w:lang w:eastAsia="ru-RU"/>
    </w:rPr>
  </w:style>
  <w:style w:type="paragraph" w:customStyle="1" w:styleId="-3">
    <w:name w:val="_Маркер (номер) - с заголовком"/>
    <w:basedOn w:val="a0"/>
    <w:rsid w:val="00056D85"/>
    <w:pPr>
      <w:spacing w:before="240" w:after="60" w:line="360" w:lineRule="auto"/>
      <w:jc w:val="left"/>
    </w:pPr>
    <w:rPr>
      <w:rFonts w:eastAsia="Times New Roman" w:cs="Times New Roman"/>
      <w:b/>
      <w:bCs/>
      <w:sz w:val="24"/>
      <w:szCs w:val="20"/>
      <w:lang w:eastAsia="ru-RU"/>
    </w:rPr>
  </w:style>
  <w:style w:type="paragraph" w:customStyle="1" w:styleId="xl68">
    <w:name w:val="xl68"/>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cs="Times New Roman"/>
      <w:sz w:val="24"/>
      <w:szCs w:val="24"/>
      <w:lang w:eastAsia="ru-RU"/>
    </w:rPr>
  </w:style>
  <w:style w:type="paragraph" w:customStyle="1" w:styleId="xl69">
    <w:name w:val="xl69"/>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4"/>
      <w:szCs w:val="24"/>
      <w:lang w:eastAsia="ru-RU"/>
    </w:rPr>
  </w:style>
  <w:style w:type="paragraph" w:customStyle="1" w:styleId="xl70">
    <w:name w:val="xl70"/>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lang w:eastAsia="ru-RU"/>
    </w:rPr>
  </w:style>
  <w:style w:type="paragraph" w:customStyle="1" w:styleId="xl71">
    <w:name w:val="xl71"/>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4"/>
      <w:szCs w:val="24"/>
      <w:lang w:eastAsia="ru-RU"/>
    </w:rPr>
  </w:style>
  <w:style w:type="paragraph" w:customStyle="1" w:styleId="xl72">
    <w:name w:val="xl72"/>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4"/>
      <w:szCs w:val="24"/>
      <w:lang w:eastAsia="ru-RU"/>
    </w:rPr>
  </w:style>
  <w:style w:type="paragraph" w:customStyle="1" w:styleId="xl73">
    <w:name w:val="xl73"/>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lang w:eastAsia="ru-RU"/>
    </w:rPr>
  </w:style>
  <w:style w:type="paragraph" w:customStyle="1" w:styleId="xl74">
    <w:name w:val="xl74"/>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lang w:eastAsia="ru-RU"/>
    </w:rPr>
  </w:style>
  <w:style w:type="paragraph" w:customStyle="1" w:styleId="xl75">
    <w:name w:val="xl75"/>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s="Times New Roman"/>
      <w:sz w:val="24"/>
      <w:szCs w:val="24"/>
      <w:lang w:eastAsia="ru-RU"/>
    </w:rPr>
  </w:style>
  <w:style w:type="paragraph" w:customStyle="1" w:styleId="xl76">
    <w:name w:val="xl76"/>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4"/>
      <w:szCs w:val="24"/>
      <w:lang w:eastAsia="ru-RU"/>
    </w:rPr>
  </w:style>
  <w:style w:type="paragraph" w:customStyle="1" w:styleId="xl77">
    <w:name w:val="xl77"/>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s="Times New Roman"/>
      <w:sz w:val="24"/>
      <w:szCs w:val="24"/>
      <w:lang w:eastAsia="ru-RU"/>
    </w:rPr>
  </w:style>
  <w:style w:type="paragraph" w:customStyle="1" w:styleId="xl78">
    <w:name w:val="xl78"/>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s="Times New Roman"/>
      <w:sz w:val="24"/>
      <w:szCs w:val="24"/>
      <w:lang w:eastAsia="ru-RU"/>
    </w:rPr>
  </w:style>
  <w:style w:type="paragraph" w:customStyle="1" w:styleId="xl79">
    <w:name w:val="xl79"/>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s="Times New Roman"/>
      <w:sz w:val="24"/>
      <w:szCs w:val="24"/>
      <w:lang w:eastAsia="ru-RU"/>
    </w:rPr>
  </w:style>
  <w:style w:type="paragraph" w:customStyle="1" w:styleId="xl80">
    <w:name w:val="xl80"/>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s="Times New Roman"/>
      <w:sz w:val="24"/>
      <w:szCs w:val="24"/>
      <w:lang w:eastAsia="ru-RU"/>
    </w:rPr>
  </w:style>
  <w:style w:type="paragraph" w:customStyle="1" w:styleId="xl81">
    <w:name w:val="xl81"/>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s="Times New Roman"/>
      <w:sz w:val="24"/>
      <w:szCs w:val="24"/>
      <w:lang w:eastAsia="ru-RU"/>
    </w:rPr>
  </w:style>
  <w:style w:type="paragraph" w:customStyle="1" w:styleId="xl82">
    <w:name w:val="xl82"/>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s="Times New Roman"/>
      <w:sz w:val="24"/>
      <w:szCs w:val="24"/>
      <w:lang w:eastAsia="ru-RU"/>
    </w:rPr>
  </w:style>
  <w:style w:type="paragraph" w:customStyle="1" w:styleId="xl83">
    <w:name w:val="xl83"/>
    <w:basedOn w:val="a0"/>
    <w:rsid w:val="00056D85"/>
    <w:pPr>
      <w:spacing w:before="100" w:beforeAutospacing="1" w:after="100" w:afterAutospacing="1"/>
      <w:jc w:val="left"/>
      <w:textAlignment w:val="center"/>
    </w:pPr>
    <w:rPr>
      <w:rFonts w:eastAsia="Times New Roman" w:cs="Times New Roman"/>
      <w:sz w:val="24"/>
      <w:szCs w:val="24"/>
      <w:lang w:eastAsia="ru-RU"/>
    </w:rPr>
  </w:style>
  <w:style w:type="paragraph" w:customStyle="1" w:styleId="xl84">
    <w:name w:val="xl84"/>
    <w:basedOn w:val="a0"/>
    <w:rsid w:val="00056D85"/>
    <w:pPr>
      <w:pBdr>
        <w:top w:val="single" w:sz="8" w:space="0" w:color="auto"/>
        <w:left w:val="single" w:sz="4" w:space="0" w:color="auto"/>
        <w:right w:val="single" w:sz="4" w:space="0" w:color="auto"/>
      </w:pBdr>
      <w:shd w:val="clear" w:color="000000" w:fill="D8E4BC"/>
      <w:spacing w:before="100" w:beforeAutospacing="1" w:after="100" w:afterAutospacing="1"/>
      <w:jc w:val="center"/>
      <w:textAlignment w:val="center"/>
    </w:pPr>
    <w:rPr>
      <w:rFonts w:eastAsia="Times New Roman" w:cs="Times New Roman"/>
      <w:sz w:val="24"/>
      <w:szCs w:val="24"/>
      <w:lang w:eastAsia="ru-RU"/>
    </w:rPr>
  </w:style>
  <w:style w:type="paragraph" w:customStyle="1" w:styleId="xl85">
    <w:name w:val="xl85"/>
    <w:basedOn w:val="a0"/>
    <w:rsid w:val="00056D85"/>
    <w:pPr>
      <w:pBdr>
        <w:left w:val="single" w:sz="4" w:space="0" w:color="auto"/>
        <w:bottom w:val="single" w:sz="4" w:space="0" w:color="auto"/>
        <w:right w:val="single" w:sz="4" w:space="0" w:color="auto"/>
      </w:pBdr>
      <w:shd w:val="clear" w:color="000000" w:fill="D8E4BC"/>
      <w:spacing w:before="100" w:beforeAutospacing="1" w:after="100" w:afterAutospacing="1"/>
      <w:jc w:val="left"/>
      <w:textAlignment w:val="center"/>
    </w:pPr>
    <w:rPr>
      <w:rFonts w:eastAsia="Times New Roman" w:cs="Times New Roman"/>
      <w:b/>
      <w:bCs/>
      <w:sz w:val="24"/>
      <w:szCs w:val="24"/>
      <w:lang w:eastAsia="ru-RU"/>
    </w:rPr>
  </w:style>
  <w:style w:type="paragraph" w:customStyle="1" w:styleId="xl86">
    <w:name w:val="xl86"/>
    <w:basedOn w:val="a0"/>
    <w:rsid w:val="00056D85"/>
    <w:pPr>
      <w:pBdr>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eastAsia="Times New Roman" w:cs="Times New Roman"/>
      <w:sz w:val="24"/>
      <w:szCs w:val="24"/>
      <w:lang w:eastAsia="ru-RU"/>
    </w:rPr>
  </w:style>
  <w:style w:type="paragraph" w:customStyle="1" w:styleId="xl87">
    <w:name w:val="xl87"/>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s="Times New Roman"/>
      <w:sz w:val="24"/>
      <w:szCs w:val="24"/>
      <w:lang w:eastAsia="ru-RU"/>
    </w:rPr>
  </w:style>
  <w:style w:type="paragraph" w:customStyle="1" w:styleId="xl88">
    <w:name w:val="xl88"/>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lang w:eastAsia="ru-RU"/>
    </w:rPr>
  </w:style>
  <w:style w:type="paragraph" w:customStyle="1" w:styleId="xl89">
    <w:name w:val="xl89"/>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s="Times New Roman"/>
      <w:sz w:val="24"/>
      <w:szCs w:val="24"/>
      <w:lang w:eastAsia="ru-RU"/>
    </w:rPr>
  </w:style>
  <w:style w:type="paragraph" w:customStyle="1" w:styleId="xl90">
    <w:name w:val="xl90"/>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s="Times New Roman"/>
      <w:sz w:val="24"/>
      <w:szCs w:val="24"/>
      <w:lang w:eastAsia="ru-RU"/>
    </w:rPr>
  </w:style>
  <w:style w:type="paragraph" w:customStyle="1" w:styleId="xl91">
    <w:name w:val="xl91"/>
    <w:basedOn w:val="a0"/>
    <w:rsid w:val="00056D85"/>
    <w:pPr>
      <w:pBdr>
        <w:top w:val="single" w:sz="8" w:space="0" w:color="auto"/>
        <w:left w:val="single" w:sz="8" w:space="0" w:color="auto"/>
      </w:pBdr>
      <w:spacing w:before="100" w:beforeAutospacing="1" w:after="100" w:afterAutospacing="1"/>
      <w:jc w:val="center"/>
      <w:textAlignment w:val="center"/>
    </w:pPr>
    <w:rPr>
      <w:rFonts w:eastAsia="Times New Roman" w:cs="Times New Roman"/>
      <w:sz w:val="24"/>
      <w:szCs w:val="24"/>
      <w:lang w:eastAsia="ru-RU"/>
    </w:rPr>
  </w:style>
  <w:style w:type="paragraph" w:customStyle="1" w:styleId="xl92">
    <w:name w:val="xl92"/>
    <w:basedOn w:val="a0"/>
    <w:rsid w:val="00056D85"/>
    <w:pPr>
      <w:pBdr>
        <w:top w:val="single" w:sz="8" w:space="0" w:color="auto"/>
        <w:left w:val="single" w:sz="4" w:space="0" w:color="auto"/>
      </w:pBdr>
      <w:spacing w:before="100" w:beforeAutospacing="1" w:after="100" w:afterAutospacing="1"/>
      <w:jc w:val="center"/>
      <w:textAlignment w:val="center"/>
    </w:pPr>
    <w:rPr>
      <w:rFonts w:eastAsia="Times New Roman" w:cs="Times New Roman"/>
      <w:sz w:val="24"/>
      <w:szCs w:val="24"/>
      <w:lang w:eastAsia="ru-RU"/>
    </w:rPr>
  </w:style>
  <w:style w:type="paragraph" w:customStyle="1" w:styleId="xl93">
    <w:name w:val="xl93"/>
    <w:basedOn w:val="a0"/>
    <w:rsid w:val="00056D85"/>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lang w:eastAsia="ru-RU"/>
    </w:rPr>
  </w:style>
  <w:style w:type="paragraph" w:customStyle="1" w:styleId="xl94">
    <w:name w:val="xl94"/>
    <w:basedOn w:val="a0"/>
    <w:rsid w:val="00056D85"/>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eastAsia="Times New Roman" w:cs="Times New Roman"/>
      <w:b/>
      <w:bCs/>
      <w:sz w:val="24"/>
      <w:szCs w:val="24"/>
      <w:lang w:eastAsia="ru-RU"/>
    </w:rPr>
  </w:style>
  <w:style w:type="paragraph" w:customStyle="1" w:styleId="xl95">
    <w:name w:val="xl95"/>
    <w:basedOn w:val="a0"/>
    <w:rsid w:val="00056D85"/>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eastAsia="Times New Roman" w:cs="Times New Roman"/>
      <w:b/>
      <w:bCs/>
      <w:sz w:val="24"/>
      <w:szCs w:val="24"/>
      <w:u w:val="single"/>
      <w:lang w:eastAsia="ru-RU"/>
    </w:rPr>
  </w:style>
  <w:style w:type="paragraph" w:customStyle="1" w:styleId="xl96">
    <w:name w:val="xl96"/>
    <w:basedOn w:val="a0"/>
    <w:rsid w:val="00056D85"/>
    <w:pPr>
      <w:spacing w:before="100" w:beforeAutospacing="1" w:after="100" w:afterAutospacing="1"/>
      <w:jc w:val="left"/>
      <w:textAlignment w:val="center"/>
    </w:pPr>
    <w:rPr>
      <w:rFonts w:eastAsia="Times New Roman" w:cs="Times New Roman"/>
      <w:b/>
      <w:bCs/>
      <w:sz w:val="24"/>
      <w:szCs w:val="24"/>
      <w:lang w:eastAsia="ru-RU"/>
    </w:rPr>
  </w:style>
  <w:style w:type="paragraph" w:customStyle="1" w:styleId="xl97">
    <w:name w:val="xl97"/>
    <w:basedOn w:val="a0"/>
    <w:rsid w:val="00056D85"/>
    <w:pPr>
      <w:spacing w:before="100" w:beforeAutospacing="1" w:after="100" w:afterAutospacing="1"/>
      <w:jc w:val="center"/>
      <w:textAlignment w:val="center"/>
    </w:pPr>
    <w:rPr>
      <w:rFonts w:eastAsia="Times New Roman" w:cs="Times New Roman"/>
      <w:sz w:val="24"/>
      <w:szCs w:val="24"/>
      <w:lang w:eastAsia="ru-RU"/>
    </w:rPr>
  </w:style>
  <w:style w:type="paragraph" w:customStyle="1" w:styleId="xl98">
    <w:name w:val="xl98"/>
    <w:basedOn w:val="a0"/>
    <w:rsid w:val="00056D85"/>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textAlignment w:val="center"/>
    </w:pPr>
    <w:rPr>
      <w:rFonts w:eastAsia="Times New Roman" w:cs="Times New Roman"/>
      <w:b/>
      <w:bCs/>
      <w:sz w:val="24"/>
      <w:szCs w:val="24"/>
      <w:lang w:eastAsia="ru-RU"/>
    </w:rPr>
  </w:style>
  <w:style w:type="paragraph" w:customStyle="1" w:styleId="xl99">
    <w:name w:val="xl99"/>
    <w:basedOn w:val="a0"/>
    <w:rsid w:val="00056D85"/>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eastAsia="Times New Roman" w:cs="Times New Roman"/>
      <w:b/>
      <w:bCs/>
      <w:sz w:val="24"/>
      <w:szCs w:val="24"/>
      <w:lang w:eastAsia="ru-RU"/>
    </w:rPr>
  </w:style>
  <w:style w:type="paragraph" w:customStyle="1" w:styleId="xl100">
    <w:name w:val="xl100"/>
    <w:basedOn w:val="a0"/>
    <w:rsid w:val="00056D85"/>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right"/>
      <w:textAlignment w:val="center"/>
    </w:pPr>
    <w:rPr>
      <w:rFonts w:eastAsia="Times New Roman" w:cs="Times New Roman"/>
      <w:b/>
      <w:bCs/>
      <w:sz w:val="24"/>
      <w:szCs w:val="24"/>
      <w:lang w:eastAsia="ru-RU"/>
    </w:rPr>
  </w:style>
  <w:style w:type="paragraph" w:customStyle="1" w:styleId="xl101">
    <w:name w:val="xl101"/>
    <w:basedOn w:val="a0"/>
    <w:rsid w:val="00056D85"/>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right"/>
      <w:textAlignment w:val="center"/>
    </w:pPr>
    <w:rPr>
      <w:rFonts w:eastAsia="Times New Roman" w:cs="Times New Roman"/>
      <w:b/>
      <w:bCs/>
      <w:sz w:val="24"/>
      <w:szCs w:val="24"/>
      <w:lang w:eastAsia="ru-RU"/>
    </w:rPr>
  </w:style>
  <w:style w:type="paragraph" w:customStyle="1" w:styleId="xl102">
    <w:name w:val="xl102"/>
    <w:basedOn w:val="a0"/>
    <w:rsid w:val="00056D8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lang w:eastAsia="ru-RU"/>
    </w:rPr>
  </w:style>
  <w:style w:type="paragraph" w:customStyle="1" w:styleId="xl103">
    <w:name w:val="xl103"/>
    <w:basedOn w:val="a0"/>
    <w:rsid w:val="00056D85"/>
    <w:pPr>
      <w:pBdr>
        <w:top w:val="single" w:sz="4" w:space="0" w:color="auto"/>
        <w:left w:val="single" w:sz="8" w:space="0" w:color="auto"/>
        <w:bottom w:val="single" w:sz="4" w:space="0" w:color="auto"/>
        <w:right w:val="single" w:sz="4" w:space="0" w:color="auto"/>
      </w:pBdr>
      <w:shd w:val="clear" w:color="000000" w:fill="D8E4BC"/>
      <w:spacing w:before="100" w:beforeAutospacing="1" w:after="100" w:afterAutospacing="1"/>
      <w:jc w:val="center"/>
    </w:pPr>
    <w:rPr>
      <w:rFonts w:eastAsia="Times New Roman" w:cs="Times New Roman"/>
      <w:b/>
      <w:bCs/>
      <w:sz w:val="24"/>
      <w:szCs w:val="24"/>
      <w:lang w:eastAsia="ru-RU"/>
    </w:rPr>
  </w:style>
  <w:style w:type="paragraph" w:customStyle="1" w:styleId="xl104">
    <w:name w:val="xl104"/>
    <w:basedOn w:val="a0"/>
    <w:rsid w:val="00056D85"/>
    <w:pPr>
      <w:pBdr>
        <w:top w:val="single" w:sz="4" w:space="0" w:color="auto"/>
        <w:left w:val="single" w:sz="8"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eastAsia="Times New Roman" w:cs="Times New Roman"/>
      <w:b/>
      <w:bCs/>
      <w:sz w:val="24"/>
      <w:szCs w:val="24"/>
      <w:lang w:eastAsia="ru-RU"/>
    </w:rPr>
  </w:style>
  <w:style w:type="paragraph" w:customStyle="1" w:styleId="xl105">
    <w:name w:val="xl105"/>
    <w:basedOn w:val="a0"/>
    <w:rsid w:val="00056D8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lang w:eastAsia="ru-RU"/>
    </w:rPr>
  </w:style>
  <w:style w:type="paragraph" w:customStyle="1" w:styleId="xl106">
    <w:name w:val="xl106"/>
    <w:basedOn w:val="a0"/>
    <w:rsid w:val="00056D85"/>
    <w:pPr>
      <w:pBdr>
        <w:left w:val="single" w:sz="8"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eastAsia="Times New Roman" w:cs="Times New Roman"/>
      <w:b/>
      <w:bCs/>
      <w:sz w:val="24"/>
      <w:szCs w:val="24"/>
      <w:lang w:eastAsia="ru-RU"/>
    </w:rPr>
  </w:style>
  <w:style w:type="paragraph" w:customStyle="1" w:styleId="xl107">
    <w:name w:val="xl107"/>
    <w:basedOn w:val="a0"/>
    <w:rsid w:val="00056D85"/>
    <w:pPr>
      <w:pBdr>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eastAsia="Times New Roman" w:cs="Times New Roman"/>
      <w:b/>
      <w:bCs/>
      <w:sz w:val="24"/>
      <w:szCs w:val="24"/>
      <w:lang w:eastAsia="ru-RU"/>
    </w:rPr>
  </w:style>
  <w:style w:type="paragraph" w:customStyle="1" w:styleId="xl108">
    <w:name w:val="xl108"/>
    <w:basedOn w:val="a0"/>
    <w:rsid w:val="00056D85"/>
    <w:pPr>
      <w:pBdr>
        <w:top w:val="single" w:sz="8" w:space="0" w:color="auto"/>
        <w:left w:val="single" w:sz="8" w:space="0" w:color="auto"/>
        <w:right w:val="single" w:sz="4" w:space="0" w:color="auto"/>
      </w:pBdr>
      <w:shd w:val="clear" w:color="000000" w:fill="D8E4BC"/>
      <w:spacing w:before="100" w:beforeAutospacing="1" w:after="100" w:afterAutospacing="1"/>
      <w:jc w:val="center"/>
      <w:textAlignment w:val="center"/>
    </w:pPr>
    <w:rPr>
      <w:rFonts w:eastAsia="Times New Roman" w:cs="Times New Roman"/>
      <w:b/>
      <w:bCs/>
      <w:sz w:val="24"/>
      <w:szCs w:val="24"/>
      <w:lang w:eastAsia="ru-RU"/>
    </w:rPr>
  </w:style>
  <w:style w:type="paragraph" w:customStyle="1" w:styleId="xl109">
    <w:name w:val="xl109"/>
    <w:basedOn w:val="a0"/>
    <w:rsid w:val="00056D85"/>
    <w:pPr>
      <w:pBdr>
        <w:top w:val="single" w:sz="8" w:space="0" w:color="auto"/>
        <w:left w:val="single" w:sz="4" w:space="0" w:color="auto"/>
        <w:right w:val="single" w:sz="4" w:space="0" w:color="auto"/>
      </w:pBdr>
      <w:shd w:val="clear" w:color="000000" w:fill="D8E4BC"/>
      <w:spacing w:before="100" w:beforeAutospacing="1" w:after="100" w:afterAutospacing="1"/>
      <w:jc w:val="left"/>
      <w:textAlignment w:val="center"/>
    </w:pPr>
    <w:rPr>
      <w:rFonts w:eastAsia="Times New Roman" w:cs="Times New Roman"/>
      <w:b/>
      <w:bCs/>
      <w:sz w:val="24"/>
      <w:szCs w:val="24"/>
      <w:lang w:eastAsia="ru-RU"/>
    </w:rPr>
  </w:style>
  <w:style w:type="paragraph" w:customStyle="1" w:styleId="xl110">
    <w:name w:val="xl110"/>
    <w:basedOn w:val="a0"/>
    <w:rsid w:val="00056D85"/>
    <w:pPr>
      <w:pBdr>
        <w:top w:val="single" w:sz="8" w:space="0" w:color="auto"/>
        <w:left w:val="single" w:sz="4" w:space="0" w:color="auto"/>
        <w:right w:val="single" w:sz="4" w:space="0" w:color="auto"/>
      </w:pBdr>
      <w:shd w:val="clear" w:color="000000" w:fill="D8E4BC"/>
      <w:spacing w:before="100" w:beforeAutospacing="1" w:after="100" w:afterAutospacing="1"/>
      <w:jc w:val="center"/>
      <w:textAlignment w:val="center"/>
    </w:pPr>
    <w:rPr>
      <w:rFonts w:eastAsia="Times New Roman" w:cs="Times New Roman"/>
      <w:b/>
      <w:bCs/>
      <w:sz w:val="24"/>
      <w:szCs w:val="24"/>
      <w:lang w:eastAsia="ru-RU"/>
    </w:rPr>
  </w:style>
  <w:style w:type="paragraph" w:customStyle="1" w:styleId="xl111">
    <w:name w:val="xl111"/>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4"/>
      <w:szCs w:val="24"/>
      <w:lang w:eastAsia="ru-RU"/>
    </w:rPr>
  </w:style>
  <w:style w:type="paragraph" w:customStyle="1" w:styleId="xl112">
    <w:name w:val="xl112"/>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lang w:eastAsia="ru-RU"/>
    </w:rPr>
  </w:style>
  <w:style w:type="paragraph" w:customStyle="1" w:styleId="xl113">
    <w:name w:val="xl113"/>
    <w:basedOn w:val="a0"/>
    <w:rsid w:val="00056D8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lang w:eastAsia="ru-RU"/>
    </w:rPr>
  </w:style>
  <w:style w:type="paragraph" w:customStyle="1" w:styleId="xl114">
    <w:name w:val="xl114"/>
    <w:basedOn w:val="a0"/>
    <w:rsid w:val="00056D85"/>
    <w:pPr>
      <w:pBdr>
        <w:top w:val="single" w:sz="4" w:space="0" w:color="auto"/>
        <w:left w:val="single" w:sz="8"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eastAsia="Times New Roman" w:cs="Times New Roman"/>
      <w:b/>
      <w:bCs/>
      <w:sz w:val="24"/>
      <w:szCs w:val="24"/>
      <w:lang w:eastAsia="ru-RU"/>
    </w:rPr>
  </w:style>
  <w:style w:type="paragraph" w:customStyle="1" w:styleId="xl115">
    <w:name w:val="xl115"/>
    <w:basedOn w:val="a0"/>
    <w:rsid w:val="00056D8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left"/>
      <w:textAlignment w:val="center"/>
    </w:pPr>
    <w:rPr>
      <w:rFonts w:eastAsia="Times New Roman" w:cs="Times New Roman"/>
      <w:b/>
      <w:bCs/>
      <w:sz w:val="24"/>
      <w:szCs w:val="24"/>
      <w:lang w:eastAsia="ru-RU"/>
    </w:rPr>
  </w:style>
  <w:style w:type="paragraph" w:customStyle="1" w:styleId="xl116">
    <w:name w:val="xl116"/>
    <w:basedOn w:val="a0"/>
    <w:rsid w:val="00056D8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left"/>
      <w:textAlignment w:val="center"/>
    </w:pPr>
    <w:rPr>
      <w:rFonts w:eastAsia="Times New Roman" w:cs="Times New Roman"/>
      <w:b/>
      <w:bCs/>
      <w:sz w:val="24"/>
      <w:szCs w:val="24"/>
      <w:lang w:eastAsia="ru-RU"/>
    </w:rPr>
  </w:style>
  <w:style w:type="paragraph" w:customStyle="1" w:styleId="xl117">
    <w:name w:val="xl117"/>
    <w:basedOn w:val="a0"/>
    <w:rsid w:val="00056D8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eastAsia="Times New Roman" w:cs="Times New Roman"/>
      <w:b/>
      <w:bCs/>
      <w:sz w:val="24"/>
      <w:szCs w:val="24"/>
      <w:lang w:eastAsia="ru-RU"/>
    </w:rPr>
  </w:style>
  <w:style w:type="paragraph" w:customStyle="1" w:styleId="xl118">
    <w:name w:val="xl118"/>
    <w:basedOn w:val="a0"/>
    <w:rsid w:val="00056D8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left"/>
      <w:textAlignment w:val="center"/>
    </w:pPr>
    <w:rPr>
      <w:rFonts w:eastAsia="Times New Roman" w:cs="Times New Roman"/>
      <w:b/>
      <w:bCs/>
      <w:sz w:val="24"/>
      <w:szCs w:val="24"/>
      <w:lang w:eastAsia="ru-RU"/>
    </w:rPr>
  </w:style>
  <w:style w:type="paragraph" w:customStyle="1" w:styleId="xl119">
    <w:name w:val="xl119"/>
    <w:basedOn w:val="a0"/>
    <w:rsid w:val="00056D8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left"/>
      <w:textAlignment w:val="center"/>
    </w:pPr>
    <w:rPr>
      <w:rFonts w:eastAsia="Times New Roman" w:cs="Times New Roman"/>
      <w:b/>
      <w:bCs/>
      <w:sz w:val="24"/>
      <w:szCs w:val="24"/>
      <w:lang w:eastAsia="ru-RU"/>
    </w:rPr>
  </w:style>
  <w:style w:type="paragraph" w:customStyle="1" w:styleId="xl120">
    <w:name w:val="xl120"/>
    <w:basedOn w:val="a0"/>
    <w:rsid w:val="00056D85"/>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jc w:val="left"/>
      <w:textAlignment w:val="center"/>
    </w:pPr>
    <w:rPr>
      <w:rFonts w:eastAsia="Times New Roman" w:cs="Times New Roman"/>
      <w:b/>
      <w:bCs/>
      <w:sz w:val="24"/>
      <w:szCs w:val="24"/>
      <w:lang w:eastAsia="ru-RU"/>
    </w:rPr>
  </w:style>
  <w:style w:type="paragraph" w:customStyle="1" w:styleId="xl121">
    <w:name w:val="xl121"/>
    <w:basedOn w:val="a0"/>
    <w:rsid w:val="00056D85"/>
    <w:pPr>
      <w:pBdr>
        <w:top w:val="single" w:sz="4" w:space="0" w:color="auto"/>
        <w:left w:val="single" w:sz="8"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eastAsia="Times New Roman" w:cs="Times New Roman"/>
      <w:b/>
      <w:bCs/>
      <w:sz w:val="24"/>
      <w:szCs w:val="24"/>
      <w:lang w:eastAsia="ru-RU"/>
    </w:rPr>
  </w:style>
  <w:style w:type="paragraph" w:customStyle="1" w:styleId="xl122">
    <w:name w:val="xl122"/>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s="Times New Roman"/>
      <w:sz w:val="24"/>
      <w:szCs w:val="24"/>
      <w:lang w:eastAsia="ru-RU"/>
    </w:rPr>
  </w:style>
  <w:style w:type="paragraph" w:customStyle="1" w:styleId="xl123">
    <w:name w:val="xl123"/>
    <w:basedOn w:val="a0"/>
    <w:rsid w:val="00056D85"/>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eastAsia="Times New Roman" w:cs="Times New Roman"/>
      <w:sz w:val="24"/>
      <w:szCs w:val="24"/>
      <w:lang w:eastAsia="ru-RU"/>
    </w:rPr>
  </w:style>
  <w:style w:type="paragraph" w:customStyle="1" w:styleId="xl124">
    <w:name w:val="xl124"/>
    <w:basedOn w:val="a0"/>
    <w:rsid w:val="00056D85"/>
    <w:pPr>
      <w:pBdr>
        <w:top w:val="single" w:sz="8" w:space="0" w:color="auto"/>
        <w:left w:val="single" w:sz="4" w:space="0" w:color="auto"/>
        <w:right w:val="single" w:sz="8" w:space="0" w:color="auto"/>
      </w:pBdr>
      <w:shd w:val="clear" w:color="000000" w:fill="D8E4BC"/>
      <w:spacing w:before="100" w:beforeAutospacing="1" w:after="100" w:afterAutospacing="1"/>
      <w:jc w:val="left"/>
      <w:textAlignment w:val="center"/>
    </w:pPr>
    <w:rPr>
      <w:rFonts w:eastAsia="Times New Roman" w:cs="Times New Roman"/>
      <w:b/>
      <w:bCs/>
      <w:sz w:val="24"/>
      <w:szCs w:val="24"/>
      <w:lang w:eastAsia="ru-RU"/>
    </w:rPr>
  </w:style>
  <w:style w:type="paragraph" w:customStyle="1" w:styleId="xl125">
    <w:name w:val="xl125"/>
    <w:basedOn w:val="a0"/>
    <w:rsid w:val="00056D85"/>
    <w:pPr>
      <w:pBdr>
        <w:left w:val="single" w:sz="4" w:space="0" w:color="auto"/>
        <w:bottom w:val="single" w:sz="4" w:space="0" w:color="auto"/>
        <w:right w:val="single" w:sz="8" w:space="0" w:color="auto"/>
      </w:pBdr>
      <w:shd w:val="clear" w:color="000000" w:fill="D8E4BC"/>
      <w:spacing w:before="100" w:beforeAutospacing="1" w:after="100" w:afterAutospacing="1"/>
      <w:jc w:val="left"/>
      <w:textAlignment w:val="center"/>
    </w:pPr>
    <w:rPr>
      <w:rFonts w:eastAsia="Times New Roman" w:cs="Times New Roman"/>
      <w:b/>
      <w:bCs/>
      <w:sz w:val="24"/>
      <w:szCs w:val="24"/>
      <w:lang w:eastAsia="ru-RU"/>
    </w:rPr>
  </w:style>
  <w:style w:type="paragraph" w:customStyle="1" w:styleId="xl126">
    <w:name w:val="xl126"/>
    <w:basedOn w:val="a0"/>
    <w:rsid w:val="00056D85"/>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jc w:val="left"/>
      <w:textAlignment w:val="center"/>
    </w:pPr>
    <w:rPr>
      <w:rFonts w:eastAsia="Times New Roman" w:cs="Times New Roman"/>
      <w:b/>
      <w:bCs/>
      <w:sz w:val="24"/>
      <w:szCs w:val="24"/>
      <w:lang w:eastAsia="ru-RU"/>
    </w:rPr>
  </w:style>
  <w:style w:type="paragraph" w:customStyle="1" w:styleId="xl127">
    <w:name w:val="xl127"/>
    <w:basedOn w:val="a0"/>
    <w:rsid w:val="00056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 w:val="24"/>
      <w:szCs w:val="24"/>
      <w:lang w:eastAsia="ru-RU"/>
    </w:rPr>
  </w:style>
  <w:style w:type="paragraph" w:customStyle="1" w:styleId="xl128">
    <w:name w:val="xl128"/>
    <w:basedOn w:val="a0"/>
    <w:rsid w:val="00056D85"/>
    <w:pPr>
      <w:pBdr>
        <w:top w:val="single" w:sz="4" w:space="0" w:color="auto"/>
        <w:left w:val="single" w:sz="4" w:space="0" w:color="auto"/>
        <w:bottom w:val="single" w:sz="4" w:space="0" w:color="auto"/>
        <w:right w:val="single" w:sz="8" w:space="0" w:color="auto"/>
      </w:pBdr>
      <w:shd w:val="clear" w:color="000000" w:fill="D8E4BC"/>
      <w:spacing w:before="100" w:beforeAutospacing="1" w:after="100" w:afterAutospacing="1"/>
      <w:jc w:val="left"/>
    </w:pPr>
    <w:rPr>
      <w:rFonts w:eastAsia="Times New Roman" w:cs="Times New Roman"/>
      <w:b/>
      <w:bCs/>
      <w:sz w:val="24"/>
      <w:szCs w:val="24"/>
      <w:u w:val="single"/>
      <w:lang w:eastAsia="ru-RU"/>
    </w:rPr>
  </w:style>
  <w:style w:type="paragraph" w:customStyle="1" w:styleId="xl129">
    <w:name w:val="xl129"/>
    <w:basedOn w:val="a0"/>
    <w:rsid w:val="00056D85"/>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eastAsia="Times New Roman" w:cs="Times New Roman"/>
      <w:sz w:val="24"/>
      <w:szCs w:val="24"/>
      <w:lang w:eastAsia="ru-RU"/>
    </w:rPr>
  </w:style>
  <w:style w:type="paragraph" w:customStyle="1" w:styleId="xl130">
    <w:name w:val="xl130"/>
    <w:basedOn w:val="a0"/>
    <w:rsid w:val="00056D85"/>
    <w:pPr>
      <w:pBdr>
        <w:top w:val="single" w:sz="4" w:space="0" w:color="auto"/>
        <w:left w:val="single" w:sz="4" w:space="0" w:color="auto"/>
        <w:bottom w:val="single" w:sz="4" w:space="0" w:color="auto"/>
        <w:right w:val="single" w:sz="8" w:space="0" w:color="auto"/>
      </w:pBdr>
      <w:shd w:val="clear" w:color="000000" w:fill="D8E4BC"/>
      <w:spacing w:before="100" w:beforeAutospacing="1" w:after="100" w:afterAutospacing="1"/>
      <w:jc w:val="right"/>
      <w:textAlignment w:val="center"/>
    </w:pPr>
    <w:rPr>
      <w:rFonts w:eastAsia="Times New Roman" w:cs="Times New Roman"/>
      <w:b/>
      <w:bCs/>
      <w:sz w:val="24"/>
      <w:szCs w:val="24"/>
      <w:lang w:eastAsia="ru-RU"/>
    </w:rPr>
  </w:style>
  <w:style w:type="paragraph" w:customStyle="1" w:styleId="xl131">
    <w:name w:val="xl131"/>
    <w:basedOn w:val="a0"/>
    <w:rsid w:val="00056D85"/>
    <w:pPr>
      <w:pBdr>
        <w:top w:val="single" w:sz="4" w:space="0" w:color="auto"/>
        <w:bottom w:val="single" w:sz="4" w:space="0" w:color="auto"/>
        <w:right w:val="single" w:sz="8" w:space="0" w:color="auto"/>
      </w:pBdr>
      <w:shd w:val="clear" w:color="000000" w:fill="CCFFCC"/>
      <w:spacing w:before="100" w:beforeAutospacing="1" w:after="100" w:afterAutospacing="1"/>
      <w:jc w:val="left"/>
      <w:textAlignment w:val="center"/>
    </w:pPr>
    <w:rPr>
      <w:rFonts w:eastAsia="Times New Roman" w:cs="Times New Roman"/>
      <w:b/>
      <w:bCs/>
      <w:sz w:val="24"/>
      <w:szCs w:val="24"/>
      <w:lang w:eastAsia="ru-RU"/>
    </w:rPr>
  </w:style>
  <w:style w:type="paragraph" w:customStyle="1" w:styleId="xl132">
    <w:name w:val="xl132"/>
    <w:basedOn w:val="a0"/>
    <w:rsid w:val="00056D85"/>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eastAsia="Times New Roman" w:cs="Times New Roman"/>
      <w:color w:val="FF0000"/>
      <w:sz w:val="24"/>
      <w:szCs w:val="24"/>
      <w:lang w:eastAsia="ru-RU"/>
    </w:rPr>
  </w:style>
  <w:style w:type="paragraph" w:customStyle="1" w:styleId="xl133">
    <w:name w:val="xl133"/>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s="Times New Roman"/>
      <w:color w:val="FF0000"/>
      <w:sz w:val="24"/>
      <w:szCs w:val="24"/>
      <w:lang w:eastAsia="ru-RU"/>
    </w:rPr>
  </w:style>
  <w:style w:type="paragraph" w:customStyle="1" w:styleId="xl134">
    <w:name w:val="xl134"/>
    <w:basedOn w:val="a0"/>
    <w:rsid w:val="00056D85"/>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eastAsia="Times New Roman" w:cs="Times New Roman"/>
      <w:sz w:val="24"/>
      <w:szCs w:val="24"/>
      <w:lang w:eastAsia="ru-RU"/>
    </w:rPr>
  </w:style>
  <w:style w:type="paragraph" w:customStyle="1" w:styleId="xl135">
    <w:name w:val="xl135"/>
    <w:basedOn w:val="a0"/>
    <w:rsid w:val="00056D85"/>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eastAsia="Times New Roman" w:cs="Times New Roman"/>
      <w:sz w:val="24"/>
      <w:szCs w:val="24"/>
      <w:lang w:eastAsia="ru-RU"/>
    </w:rPr>
  </w:style>
  <w:style w:type="paragraph" w:customStyle="1" w:styleId="xl136">
    <w:name w:val="xl136"/>
    <w:basedOn w:val="a0"/>
    <w:rsid w:val="00056D8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s="Times New Roman"/>
      <w:sz w:val="24"/>
      <w:szCs w:val="24"/>
      <w:lang w:eastAsia="ru-RU"/>
    </w:rPr>
  </w:style>
  <w:style w:type="paragraph" w:customStyle="1" w:styleId="xl137">
    <w:name w:val="xl137"/>
    <w:basedOn w:val="a0"/>
    <w:rsid w:val="00056D85"/>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eastAsia="Times New Roman" w:cs="Times New Roman"/>
      <w:sz w:val="24"/>
      <w:szCs w:val="24"/>
      <w:lang w:eastAsia="ru-RU"/>
    </w:rPr>
  </w:style>
  <w:style w:type="paragraph" w:customStyle="1" w:styleId="xl138">
    <w:name w:val="xl138"/>
    <w:basedOn w:val="a0"/>
    <w:rsid w:val="00056D85"/>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eastAsia="Times New Roman" w:cs="Times New Roman"/>
      <w:sz w:val="24"/>
      <w:szCs w:val="24"/>
      <w:lang w:eastAsia="ru-RU"/>
    </w:rPr>
  </w:style>
  <w:style w:type="paragraph" w:customStyle="1" w:styleId="xl139">
    <w:name w:val="xl139"/>
    <w:basedOn w:val="a0"/>
    <w:rsid w:val="00056D85"/>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eastAsia="Times New Roman" w:cs="Times New Roman"/>
      <w:sz w:val="24"/>
      <w:szCs w:val="24"/>
      <w:lang w:eastAsia="ru-RU"/>
    </w:rPr>
  </w:style>
  <w:style w:type="paragraph" w:customStyle="1" w:styleId="xl140">
    <w:name w:val="xl140"/>
    <w:basedOn w:val="a0"/>
    <w:rsid w:val="00056D85"/>
    <w:pPr>
      <w:spacing w:before="100" w:beforeAutospacing="1" w:after="100" w:afterAutospacing="1"/>
      <w:jc w:val="left"/>
      <w:textAlignment w:val="center"/>
    </w:pPr>
    <w:rPr>
      <w:rFonts w:eastAsia="Times New Roman" w:cs="Times New Roman"/>
      <w:sz w:val="24"/>
      <w:szCs w:val="24"/>
      <w:lang w:eastAsia="ru-RU"/>
    </w:rPr>
  </w:style>
  <w:style w:type="paragraph" w:customStyle="1" w:styleId="xl141">
    <w:name w:val="xl141"/>
    <w:basedOn w:val="a0"/>
    <w:rsid w:val="00056D85"/>
    <w:pPr>
      <w:spacing w:before="100" w:beforeAutospacing="1" w:after="100" w:afterAutospacing="1"/>
      <w:jc w:val="left"/>
      <w:textAlignment w:val="center"/>
    </w:pPr>
    <w:rPr>
      <w:rFonts w:eastAsia="Times New Roman" w:cs="Times New Roman"/>
      <w:b/>
      <w:bCs/>
      <w:sz w:val="24"/>
      <w:szCs w:val="24"/>
      <w:lang w:eastAsia="ru-RU"/>
    </w:rPr>
  </w:style>
  <w:style w:type="paragraph" w:customStyle="1" w:styleId="xl142">
    <w:name w:val="xl142"/>
    <w:basedOn w:val="a0"/>
    <w:rsid w:val="00056D85"/>
    <w:pPr>
      <w:spacing w:before="100" w:beforeAutospacing="1" w:after="100" w:afterAutospacing="1"/>
      <w:jc w:val="center"/>
      <w:textAlignment w:val="center"/>
    </w:pPr>
    <w:rPr>
      <w:rFonts w:eastAsia="Times New Roman" w:cs="Times New Roman"/>
      <w:sz w:val="24"/>
      <w:szCs w:val="24"/>
      <w:lang w:eastAsia="ru-RU"/>
    </w:rPr>
  </w:style>
  <w:style w:type="paragraph" w:customStyle="1" w:styleId="xl143">
    <w:name w:val="xl143"/>
    <w:basedOn w:val="a0"/>
    <w:rsid w:val="00056D85"/>
    <w:pPr>
      <w:spacing w:before="100" w:beforeAutospacing="1" w:after="100" w:afterAutospacing="1"/>
      <w:jc w:val="left"/>
      <w:textAlignment w:val="center"/>
    </w:pPr>
    <w:rPr>
      <w:rFonts w:eastAsia="Times New Roman" w:cs="Times New Roman"/>
      <w:b/>
      <w:bCs/>
      <w:sz w:val="24"/>
      <w:szCs w:val="24"/>
      <w:lang w:eastAsia="ru-RU"/>
    </w:rPr>
  </w:style>
  <w:style w:type="paragraph" w:customStyle="1" w:styleId="xl144">
    <w:name w:val="xl144"/>
    <w:basedOn w:val="a0"/>
    <w:rsid w:val="00056D85"/>
    <w:pPr>
      <w:pBdr>
        <w:top w:val="single" w:sz="8" w:space="0" w:color="auto"/>
        <w:left w:val="single" w:sz="8" w:space="0" w:color="auto"/>
        <w:right w:val="single" w:sz="8" w:space="0" w:color="auto"/>
      </w:pBdr>
      <w:spacing w:before="100" w:beforeAutospacing="1" w:after="100" w:afterAutospacing="1"/>
      <w:jc w:val="center"/>
      <w:textAlignment w:val="center"/>
    </w:pPr>
    <w:rPr>
      <w:rFonts w:eastAsia="Times New Roman" w:cs="Times New Roman"/>
      <w:sz w:val="24"/>
      <w:szCs w:val="24"/>
      <w:lang w:eastAsia="ru-RU"/>
    </w:rPr>
  </w:style>
  <w:style w:type="paragraph" w:customStyle="1" w:styleId="xl145">
    <w:name w:val="xl145"/>
    <w:basedOn w:val="a0"/>
    <w:rsid w:val="00056D85"/>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s="Times New Roman"/>
      <w:sz w:val="24"/>
      <w:szCs w:val="24"/>
      <w:lang w:eastAsia="ru-RU"/>
    </w:rPr>
  </w:style>
  <w:style w:type="paragraph" w:customStyle="1" w:styleId="xl146">
    <w:name w:val="xl146"/>
    <w:basedOn w:val="a0"/>
    <w:rsid w:val="00056D85"/>
    <w:pPr>
      <w:pBdr>
        <w:top w:val="single" w:sz="8" w:space="0" w:color="auto"/>
        <w:left w:val="single" w:sz="8" w:space="0" w:color="auto"/>
        <w:right w:val="single" w:sz="8" w:space="0" w:color="auto"/>
      </w:pBdr>
      <w:spacing w:before="100" w:beforeAutospacing="1" w:after="100" w:afterAutospacing="1"/>
      <w:jc w:val="center"/>
      <w:textAlignment w:val="center"/>
    </w:pPr>
    <w:rPr>
      <w:rFonts w:eastAsia="Times New Roman" w:cs="Times New Roman"/>
      <w:sz w:val="24"/>
      <w:szCs w:val="24"/>
      <w:lang w:eastAsia="ru-RU"/>
    </w:rPr>
  </w:style>
  <w:style w:type="paragraph" w:customStyle="1" w:styleId="xl147">
    <w:name w:val="xl147"/>
    <w:basedOn w:val="a0"/>
    <w:rsid w:val="00056D85"/>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s="Times New Roman"/>
      <w:sz w:val="24"/>
      <w:szCs w:val="24"/>
      <w:lang w:eastAsia="ru-RU"/>
    </w:rPr>
  </w:style>
  <w:style w:type="paragraph" w:customStyle="1" w:styleId="19">
    <w:name w:val="ЗАГОЛОВОК 1"/>
    <w:basedOn w:val="a0"/>
    <w:autoRedefine/>
    <w:qFormat/>
    <w:rsid w:val="00056D85"/>
    <w:pPr>
      <w:spacing w:before="240" w:after="100"/>
    </w:pPr>
    <w:rPr>
      <w:rFonts w:eastAsia="Times New Roman" w:cs="Times New Roman"/>
      <w:b/>
      <w:sz w:val="24"/>
      <w:szCs w:val="24"/>
      <w:lang w:eastAsia="ru-RU"/>
    </w:rPr>
  </w:style>
  <w:style w:type="paragraph" w:customStyle="1" w:styleId="a">
    <w:name w:val="Приложение"/>
    <w:basedOn w:val="a0"/>
    <w:uiPriority w:val="99"/>
    <w:rsid w:val="00056D85"/>
    <w:pPr>
      <w:numPr>
        <w:numId w:val="48"/>
      </w:numPr>
      <w:tabs>
        <w:tab w:val="right" w:pos="8789"/>
      </w:tabs>
      <w:jc w:val="center"/>
    </w:pPr>
    <w:rPr>
      <w:rFonts w:ascii="Arial Narrow" w:eastAsia="Times New Roman" w:hAnsi="Arial Narrow" w:cs="Times New Roman"/>
      <w:b/>
      <w:szCs w:val="20"/>
      <w:lang w:eastAsia="ru-RU"/>
    </w:rPr>
  </w:style>
  <w:style w:type="paragraph" w:customStyle="1" w:styleId="afffe">
    <w:name w:val="НАЗВАНИЕ"/>
    <w:basedOn w:val="a0"/>
    <w:next w:val="a0"/>
    <w:uiPriority w:val="99"/>
    <w:rsid w:val="00056D85"/>
    <w:pPr>
      <w:spacing w:after="240"/>
      <w:jc w:val="center"/>
    </w:pPr>
    <w:rPr>
      <w:rFonts w:ascii="Arial Narrow" w:eastAsia="Times New Roman" w:hAnsi="Arial Narrow" w:cs="Times New Roman"/>
      <w:b/>
      <w:caps/>
      <w:sz w:val="28"/>
      <w:szCs w:val="20"/>
      <w:lang w:eastAsia="ru-RU"/>
    </w:rPr>
  </w:style>
  <w:style w:type="paragraph" w:customStyle="1" w:styleId="affff">
    <w:name w:val="Таблица"/>
    <w:basedOn w:val="a0"/>
    <w:uiPriority w:val="99"/>
    <w:rsid w:val="00056D85"/>
    <w:pPr>
      <w:jc w:val="center"/>
    </w:pPr>
    <w:rPr>
      <w:rFonts w:ascii="Arial Narrow" w:eastAsia="Times New Roman" w:hAnsi="Arial Narrow" w:cs="Times New Roman"/>
      <w:szCs w:val="20"/>
      <w:lang w:eastAsia="ru-RU"/>
    </w:rPr>
  </w:style>
  <w:style w:type="paragraph" w:customStyle="1" w:styleId="44">
    <w:name w:val="Основной текст 4"/>
    <w:basedOn w:val="23"/>
    <w:uiPriority w:val="99"/>
    <w:rsid w:val="00056D85"/>
    <w:pPr>
      <w:tabs>
        <w:tab w:val="num" w:pos="-487"/>
        <w:tab w:val="num" w:pos="20556"/>
      </w:tabs>
      <w:spacing w:line="288" w:lineRule="auto"/>
      <w:ind w:left="-847" w:hanging="360"/>
    </w:pPr>
    <w:rPr>
      <w:rFonts w:ascii="Arial Narrow" w:eastAsia="Times New Roman" w:hAnsi="Arial Narrow" w:cs="Times New Roman"/>
      <w:szCs w:val="20"/>
      <w:lang w:eastAsia="ru-RU"/>
    </w:rPr>
  </w:style>
  <w:style w:type="paragraph" w:customStyle="1" w:styleId="xl26">
    <w:name w:val="xl26"/>
    <w:basedOn w:val="a0"/>
    <w:uiPriority w:val="99"/>
    <w:rsid w:val="00056D85"/>
    <w:pPr>
      <w:spacing w:before="100" w:beforeAutospacing="1" w:after="100" w:afterAutospacing="1"/>
      <w:textAlignment w:val="center"/>
    </w:pPr>
    <w:rPr>
      <w:rFonts w:ascii="Arial Narrow" w:eastAsia="Arial Unicode MS" w:hAnsi="Arial Narrow" w:cs="Arial Unicode MS"/>
      <w:b/>
      <w:bCs/>
      <w:sz w:val="24"/>
      <w:szCs w:val="24"/>
      <w:lang w:eastAsia="ru-RU"/>
    </w:rPr>
  </w:style>
  <w:style w:type="character" w:customStyle="1" w:styleId="apple-style-span">
    <w:name w:val="apple-style-span"/>
    <w:uiPriority w:val="99"/>
    <w:rsid w:val="00056D85"/>
    <w:rPr>
      <w:rFonts w:cs="Times New Roman"/>
    </w:rPr>
  </w:style>
  <w:style w:type="character" w:customStyle="1" w:styleId="affff0">
    <w:name w:val="Гипертекстовая ссылка"/>
    <w:uiPriority w:val="99"/>
    <w:rsid w:val="00056D85"/>
    <w:rPr>
      <w:b/>
      <w:color w:val="008000"/>
    </w:rPr>
  </w:style>
  <w:style w:type="paragraph" w:customStyle="1" w:styleId="CharCharCharChar1CharChar">
    <w:name w:val="Знак Знак Знак Знак Знак Char Char Знак Знак Знак Char Char1 Знак Знак Char Char Знак Знак Знак Знак Знак Знак"/>
    <w:basedOn w:val="a0"/>
    <w:rsid w:val="00056D85"/>
    <w:pPr>
      <w:spacing w:after="160" w:line="240" w:lineRule="exact"/>
      <w:jc w:val="left"/>
    </w:pPr>
    <w:rPr>
      <w:rFonts w:ascii="Verdana" w:eastAsia="Times New Roman" w:hAnsi="Verdana" w:cs="Times New Roman"/>
      <w:sz w:val="20"/>
      <w:szCs w:val="20"/>
      <w:lang w:val="en-US"/>
    </w:rPr>
  </w:style>
  <w:style w:type="character" w:customStyle="1" w:styleId="aff5">
    <w:name w:val="Обычный (веб) Знак"/>
    <w:link w:val="aff4"/>
    <w:locked/>
    <w:rsid w:val="00056D85"/>
    <w:rPr>
      <w:rFonts w:ascii="Times New Roman" w:eastAsia="Times New Roman" w:hAnsi="Times New Roman" w:cs="Times New Roman"/>
      <w:sz w:val="24"/>
      <w:szCs w:val="20"/>
      <w:lang w:eastAsia="ru-RU"/>
    </w:rPr>
  </w:style>
  <w:style w:type="paragraph" w:customStyle="1" w:styleId="1a">
    <w:name w:val="З1"/>
    <w:basedOn w:val="aff4"/>
    <w:rsid w:val="00056D85"/>
    <w:pPr>
      <w:tabs>
        <w:tab w:val="left" w:pos="567"/>
      </w:tabs>
      <w:spacing w:before="0" w:after="0"/>
      <w:ind w:firstLine="284"/>
      <w:jc w:val="center"/>
    </w:pPr>
    <w:rPr>
      <w:b/>
      <w:caps/>
      <w:szCs w:val="24"/>
    </w:rPr>
  </w:style>
  <w:style w:type="paragraph" w:customStyle="1" w:styleId="affff1">
    <w:name w:val="Стиль"/>
    <w:rsid w:val="00056D85"/>
    <w:pPr>
      <w:spacing w:before="40" w:after="40"/>
      <w:ind w:firstLine="113"/>
    </w:pPr>
    <w:rPr>
      <w:rFonts w:ascii="Times New Roman" w:eastAsia="Times New Roman" w:hAnsi="Times New Roman" w:cs="Times New Roman"/>
      <w:sz w:val="24"/>
      <w:szCs w:val="20"/>
      <w:lang w:eastAsia="ru-RU"/>
    </w:rPr>
  </w:style>
  <w:style w:type="table" w:customStyle="1" w:styleId="1b">
    <w:name w:val="Сетка таблицы1"/>
    <w:basedOn w:val="a2"/>
    <w:next w:val="ad"/>
    <w:uiPriority w:val="99"/>
    <w:rsid w:val="00056D8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d">
    <w:name w:val="Нет списка2"/>
    <w:next w:val="a3"/>
    <w:uiPriority w:val="99"/>
    <w:semiHidden/>
    <w:unhideWhenUsed/>
    <w:rsid w:val="00056D85"/>
  </w:style>
  <w:style w:type="numbering" w:customStyle="1" w:styleId="3c">
    <w:name w:val="Нет списка3"/>
    <w:next w:val="a3"/>
    <w:uiPriority w:val="99"/>
    <w:semiHidden/>
    <w:unhideWhenUsed/>
    <w:rsid w:val="00056D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footer" w:uiPriority="0"/>
    <w:lsdException w:name="caption" w:uiPriority="35" w:qFormat="1"/>
    <w:lsdException w:name="envelope address" w:uiPriority="0"/>
    <w:lsdException w:name="envelope return" w:uiPriority="0"/>
    <w:lsdException w:name="annotation reference"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nhideWhenUsed="0" w:qFormat="1"/>
    <w:lsdException w:name="Default Paragraph Font" w:uiPriority="1"/>
    <w:lsdException w:name="Body Text Indent" w:uiPriority="0"/>
    <w:lsdException w:name="List Continue 2" w:uiPriority="0"/>
    <w:lsdException w:name="Subtitle" w:semiHidden="0" w:unhideWhenUsed="0" w:qFormat="1"/>
    <w:lsdException w:name="Date" w:uiPriority="0"/>
    <w:lsdException w:name="Note Heading"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11225"/>
    <w:pPr>
      <w:spacing w:after="0" w:line="240" w:lineRule="auto"/>
      <w:jc w:val="both"/>
    </w:pPr>
    <w:rPr>
      <w:rFonts w:ascii="Times New Roman" w:hAnsi="Times New Roman"/>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next w:val="20"/>
    <w:link w:val="11"/>
    <w:qFormat/>
    <w:rsid w:val="007A69DD"/>
    <w:pPr>
      <w:keepNext/>
      <w:numPr>
        <w:numId w:val="4"/>
      </w:numPr>
      <w:spacing w:before="120" w:after="120" w:line="240" w:lineRule="auto"/>
      <w:jc w:val="both"/>
      <w:outlineLvl w:val="0"/>
    </w:pPr>
    <w:rPr>
      <w:rFonts w:ascii="Times New Roman" w:eastAsiaTheme="majorEastAsia" w:hAnsi="Times New Roman" w:cstheme="majorBidi"/>
      <w:b/>
      <w:bCs/>
      <w:caps/>
      <w:szCs w:val="28"/>
    </w:rPr>
  </w:style>
  <w:style w:type="paragraph" w:styleId="20">
    <w:name w:val="heading 2"/>
    <w:aliases w:val="2,Заголовок 2 Знак1,2 Знак,H2,h2,Б2,RTC,iz2,H2 Знак,Заголовок 21,Numbered text 3,HD2,Heading 2 Hidden,Раздел Знак,Заголовок 2 Знак Знак,Level 2 Topic Heading,H21,Major,CHS,H2-Heading 2,l2,Header2,22,heading2,list2"/>
    <w:next w:val="3"/>
    <w:link w:val="22"/>
    <w:unhideWhenUsed/>
    <w:qFormat/>
    <w:rsid w:val="007A69DD"/>
    <w:pPr>
      <w:numPr>
        <w:ilvl w:val="1"/>
        <w:numId w:val="4"/>
      </w:numPr>
      <w:spacing w:before="120" w:after="120" w:line="240" w:lineRule="auto"/>
      <w:jc w:val="both"/>
      <w:outlineLvl w:val="1"/>
    </w:pPr>
    <w:rPr>
      <w:rFonts w:ascii="Times New Roman" w:eastAsiaTheme="majorEastAsia" w:hAnsi="Times New Roman" w:cstheme="majorBidi"/>
      <w:bCs/>
      <w:szCs w:val="26"/>
    </w:rPr>
  </w:style>
  <w:style w:type="paragraph" w:styleId="3">
    <w:name w:val="heading 3"/>
    <w:aliases w:val="H3"/>
    <w:next w:val="4"/>
    <w:link w:val="30"/>
    <w:unhideWhenUsed/>
    <w:qFormat/>
    <w:rsid w:val="007A69DD"/>
    <w:pPr>
      <w:numPr>
        <w:ilvl w:val="2"/>
        <w:numId w:val="4"/>
      </w:numPr>
      <w:spacing w:before="120" w:after="120" w:line="240" w:lineRule="auto"/>
      <w:jc w:val="both"/>
      <w:outlineLvl w:val="2"/>
    </w:pPr>
    <w:rPr>
      <w:rFonts w:ascii="Times New Roman" w:eastAsiaTheme="majorEastAsia" w:hAnsi="Times New Roman" w:cstheme="majorBidi"/>
      <w:bCs/>
    </w:rPr>
  </w:style>
  <w:style w:type="paragraph" w:styleId="4">
    <w:name w:val="heading 4"/>
    <w:aliases w:val="H4"/>
    <w:next w:val="5"/>
    <w:link w:val="40"/>
    <w:unhideWhenUsed/>
    <w:qFormat/>
    <w:rsid w:val="005E5059"/>
    <w:pPr>
      <w:numPr>
        <w:ilvl w:val="3"/>
        <w:numId w:val="4"/>
      </w:numPr>
      <w:spacing w:before="120" w:after="120" w:line="240" w:lineRule="auto"/>
      <w:jc w:val="both"/>
      <w:outlineLvl w:val="3"/>
    </w:pPr>
    <w:rPr>
      <w:rFonts w:ascii="Times New Roman" w:eastAsiaTheme="majorEastAsia" w:hAnsi="Times New Roman" w:cstheme="majorBidi"/>
      <w:bCs/>
      <w:iCs/>
    </w:rPr>
  </w:style>
  <w:style w:type="paragraph" w:styleId="5">
    <w:name w:val="heading 5"/>
    <w:aliases w:val="H5"/>
    <w:next w:val="6"/>
    <w:link w:val="50"/>
    <w:uiPriority w:val="99"/>
    <w:unhideWhenUsed/>
    <w:qFormat/>
    <w:rsid w:val="005E5059"/>
    <w:pPr>
      <w:numPr>
        <w:ilvl w:val="4"/>
        <w:numId w:val="4"/>
      </w:numPr>
      <w:spacing w:before="120" w:after="120" w:line="240" w:lineRule="auto"/>
      <w:jc w:val="both"/>
      <w:outlineLvl w:val="4"/>
    </w:pPr>
    <w:rPr>
      <w:rFonts w:ascii="Times New Roman" w:eastAsiaTheme="majorEastAsia" w:hAnsi="Times New Roman" w:cstheme="majorBidi"/>
      <w:szCs w:val="20"/>
      <w:lang w:val="en-GB"/>
    </w:rPr>
  </w:style>
  <w:style w:type="paragraph" w:styleId="6">
    <w:name w:val="heading 6"/>
    <w:next w:val="7"/>
    <w:link w:val="60"/>
    <w:uiPriority w:val="99"/>
    <w:unhideWhenUsed/>
    <w:qFormat/>
    <w:rsid w:val="007A69DD"/>
    <w:pPr>
      <w:numPr>
        <w:ilvl w:val="5"/>
        <w:numId w:val="4"/>
      </w:numPr>
      <w:spacing w:before="120" w:after="120" w:line="240" w:lineRule="auto"/>
      <w:jc w:val="both"/>
      <w:outlineLvl w:val="5"/>
    </w:pPr>
    <w:rPr>
      <w:rFonts w:ascii="Times New Roman" w:eastAsiaTheme="majorEastAsia" w:hAnsi="Times New Roman" w:cstheme="majorBidi"/>
      <w:iCs/>
    </w:rPr>
  </w:style>
  <w:style w:type="paragraph" w:styleId="7">
    <w:name w:val="heading 7"/>
    <w:next w:val="8"/>
    <w:link w:val="70"/>
    <w:uiPriority w:val="99"/>
    <w:unhideWhenUsed/>
    <w:qFormat/>
    <w:rsid w:val="0047609D"/>
    <w:pPr>
      <w:numPr>
        <w:ilvl w:val="6"/>
        <w:numId w:val="4"/>
      </w:numPr>
      <w:spacing w:before="120" w:after="120" w:line="240" w:lineRule="auto"/>
      <w:jc w:val="both"/>
      <w:outlineLvl w:val="6"/>
    </w:pPr>
    <w:rPr>
      <w:rFonts w:ascii="Times New Roman" w:eastAsiaTheme="majorEastAsia" w:hAnsi="Times New Roman" w:cstheme="majorBidi"/>
      <w:iCs/>
    </w:rPr>
  </w:style>
  <w:style w:type="paragraph" w:styleId="8">
    <w:name w:val="heading 8"/>
    <w:next w:val="a0"/>
    <w:link w:val="80"/>
    <w:uiPriority w:val="99"/>
    <w:unhideWhenUsed/>
    <w:qFormat/>
    <w:rsid w:val="00295745"/>
    <w:pPr>
      <w:keepNext/>
      <w:keepLines/>
      <w:numPr>
        <w:ilvl w:val="7"/>
        <w:numId w:val="4"/>
      </w:numPr>
      <w:spacing w:before="200" w:after="0" w:line="240" w:lineRule="auto"/>
      <w:jc w:val="both"/>
      <w:outlineLvl w:val="7"/>
    </w:pPr>
    <w:rPr>
      <w:rFonts w:ascii="Times New Roman" w:eastAsiaTheme="majorEastAsia" w:hAnsi="Times New Roman" w:cstheme="majorBidi"/>
      <w:sz w:val="20"/>
      <w:szCs w:val="20"/>
    </w:rPr>
  </w:style>
  <w:style w:type="paragraph" w:styleId="9">
    <w:name w:val="heading 9"/>
    <w:basedOn w:val="a0"/>
    <w:next w:val="a0"/>
    <w:link w:val="90"/>
    <w:uiPriority w:val="99"/>
    <w:unhideWhenUsed/>
    <w:qFormat/>
    <w:rsid w:val="00B472E4"/>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Document Header1 Знак1,H1 Знак1,Введение... Знак1,Б1 Знак1,Heading 1iz Знак1,Б11 Знак1,Заголовок параграфа (1.) Знак1,Ариал11 Знак1,Заголовок 1 абб Знак1,Заголовок 1 Знак2 Знак Знак1,Заголовок 1 Знак1 Знак Знак Знак1"/>
    <w:basedOn w:val="a1"/>
    <w:link w:val="1"/>
    <w:rsid w:val="007A69DD"/>
    <w:rPr>
      <w:rFonts w:ascii="Times New Roman" w:eastAsiaTheme="majorEastAsia" w:hAnsi="Times New Roman" w:cstheme="majorBidi"/>
      <w:b/>
      <w:bCs/>
      <w:caps/>
      <w:szCs w:val="28"/>
    </w:rPr>
  </w:style>
  <w:style w:type="character" w:customStyle="1" w:styleId="22">
    <w:name w:val="Заголовок 2 Знак"/>
    <w:aliases w:val="2 Знак1,Заголовок 2 Знак1 Знак,2 Знак Знак,H2 Знак1,h2 Знак,Б2 Знак,RTC Знак,iz2 Знак,H2 Знак Знак,Заголовок 21 Знак,Numbered text 3 Знак,HD2 Знак,Heading 2 Hidden Знак,Раздел Знак Знак,Заголовок 2 Знак Знак Знак,H21 Знак,Major Знак"/>
    <w:basedOn w:val="a1"/>
    <w:link w:val="20"/>
    <w:rsid w:val="007A69DD"/>
    <w:rPr>
      <w:rFonts w:ascii="Times New Roman" w:eastAsiaTheme="majorEastAsia" w:hAnsi="Times New Roman" w:cstheme="majorBidi"/>
      <w:bCs/>
      <w:szCs w:val="26"/>
    </w:rPr>
  </w:style>
  <w:style w:type="character" w:customStyle="1" w:styleId="30">
    <w:name w:val="Заголовок 3 Знак"/>
    <w:aliases w:val="H3 Знак"/>
    <w:basedOn w:val="a1"/>
    <w:link w:val="3"/>
    <w:rsid w:val="007A69DD"/>
    <w:rPr>
      <w:rFonts w:ascii="Times New Roman" w:eastAsiaTheme="majorEastAsia" w:hAnsi="Times New Roman" w:cstheme="majorBidi"/>
      <w:bCs/>
    </w:rPr>
  </w:style>
  <w:style w:type="character" w:customStyle="1" w:styleId="40">
    <w:name w:val="Заголовок 4 Знак"/>
    <w:aliases w:val="H4 Знак"/>
    <w:basedOn w:val="a1"/>
    <w:link w:val="4"/>
    <w:rsid w:val="005E5059"/>
    <w:rPr>
      <w:rFonts w:ascii="Times New Roman" w:eastAsiaTheme="majorEastAsia" w:hAnsi="Times New Roman" w:cstheme="majorBidi"/>
      <w:bCs/>
      <w:iCs/>
    </w:rPr>
  </w:style>
  <w:style w:type="character" w:customStyle="1" w:styleId="50">
    <w:name w:val="Заголовок 5 Знак"/>
    <w:aliases w:val="H5 Знак"/>
    <w:basedOn w:val="a1"/>
    <w:link w:val="5"/>
    <w:uiPriority w:val="99"/>
    <w:rsid w:val="005E5059"/>
    <w:rPr>
      <w:rFonts w:ascii="Times New Roman" w:eastAsiaTheme="majorEastAsia" w:hAnsi="Times New Roman" w:cstheme="majorBidi"/>
      <w:szCs w:val="20"/>
      <w:lang w:val="en-GB"/>
    </w:rPr>
  </w:style>
  <w:style w:type="character" w:customStyle="1" w:styleId="60">
    <w:name w:val="Заголовок 6 Знак"/>
    <w:basedOn w:val="a1"/>
    <w:link w:val="6"/>
    <w:uiPriority w:val="99"/>
    <w:rsid w:val="007A69DD"/>
    <w:rPr>
      <w:rFonts w:ascii="Times New Roman" w:eastAsiaTheme="majorEastAsia" w:hAnsi="Times New Roman" w:cstheme="majorBidi"/>
      <w:iCs/>
    </w:rPr>
  </w:style>
  <w:style w:type="character" w:customStyle="1" w:styleId="70">
    <w:name w:val="Заголовок 7 Знак"/>
    <w:basedOn w:val="a1"/>
    <w:link w:val="7"/>
    <w:uiPriority w:val="99"/>
    <w:rsid w:val="0047609D"/>
    <w:rPr>
      <w:rFonts w:ascii="Times New Roman" w:eastAsiaTheme="majorEastAsia" w:hAnsi="Times New Roman" w:cstheme="majorBidi"/>
      <w:iCs/>
    </w:rPr>
  </w:style>
  <w:style w:type="paragraph" w:styleId="a4">
    <w:name w:val="header"/>
    <w:basedOn w:val="a0"/>
    <w:link w:val="a5"/>
    <w:uiPriority w:val="99"/>
    <w:unhideWhenUsed/>
    <w:rsid w:val="00877513"/>
    <w:pPr>
      <w:tabs>
        <w:tab w:val="center" w:pos="4677"/>
        <w:tab w:val="right" w:pos="9355"/>
      </w:tabs>
    </w:pPr>
  </w:style>
  <w:style w:type="character" w:customStyle="1" w:styleId="a5">
    <w:name w:val="Верхний колонтитул Знак"/>
    <w:basedOn w:val="a1"/>
    <w:link w:val="a4"/>
    <w:uiPriority w:val="99"/>
    <w:rsid w:val="00877513"/>
  </w:style>
  <w:style w:type="paragraph" w:styleId="a6">
    <w:name w:val="footer"/>
    <w:basedOn w:val="a0"/>
    <w:link w:val="a7"/>
    <w:unhideWhenUsed/>
    <w:rsid w:val="00877513"/>
    <w:pPr>
      <w:tabs>
        <w:tab w:val="center" w:pos="4677"/>
        <w:tab w:val="right" w:pos="9355"/>
      </w:tabs>
    </w:pPr>
  </w:style>
  <w:style w:type="character" w:customStyle="1" w:styleId="a7">
    <w:name w:val="Нижний колонтитул Знак"/>
    <w:basedOn w:val="a1"/>
    <w:link w:val="a6"/>
    <w:rsid w:val="00877513"/>
  </w:style>
  <w:style w:type="paragraph" w:styleId="a8">
    <w:name w:val="Balloon Text"/>
    <w:basedOn w:val="a0"/>
    <w:link w:val="a9"/>
    <w:unhideWhenUsed/>
    <w:rsid w:val="00877513"/>
    <w:rPr>
      <w:rFonts w:ascii="Tahoma" w:hAnsi="Tahoma" w:cs="Tahoma"/>
      <w:sz w:val="16"/>
      <w:szCs w:val="16"/>
    </w:rPr>
  </w:style>
  <w:style w:type="character" w:customStyle="1" w:styleId="a9">
    <w:name w:val="Текст выноски Знак"/>
    <w:basedOn w:val="a1"/>
    <w:link w:val="a8"/>
    <w:uiPriority w:val="99"/>
    <w:rsid w:val="00877513"/>
    <w:rPr>
      <w:rFonts w:ascii="Tahoma" w:hAnsi="Tahoma" w:cs="Tahoma"/>
      <w:sz w:val="16"/>
      <w:szCs w:val="16"/>
    </w:rPr>
  </w:style>
  <w:style w:type="paragraph" w:customStyle="1" w:styleId="Parties">
    <w:name w:val="Parties"/>
    <w:basedOn w:val="aa"/>
    <w:next w:val="aa"/>
    <w:rsid w:val="007A69DD"/>
    <w:pPr>
      <w:numPr>
        <w:numId w:val="1"/>
      </w:numPr>
      <w:spacing w:before="120"/>
    </w:pPr>
    <w:rPr>
      <w:rFonts w:eastAsia="MS Mincho" w:cs="Times New Roman"/>
      <w:szCs w:val="20"/>
      <w:lang w:val="en-GB"/>
    </w:rPr>
  </w:style>
  <w:style w:type="paragraph" w:customStyle="1" w:styleId="Recitals">
    <w:name w:val="Recitals"/>
    <w:basedOn w:val="aa"/>
    <w:next w:val="aa"/>
    <w:rsid w:val="007A69DD"/>
    <w:pPr>
      <w:numPr>
        <w:numId w:val="2"/>
      </w:numPr>
      <w:spacing w:before="120"/>
    </w:pPr>
    <w:rPr>
      <w:rFonts w:eastAsia="MS Mincho" w:cs="Times New Roman"/>
      <w:szCs w:val="20"/>
      <w:lang w:val="en-GB"/>
    </w:rPr>
  </w:style>
  <w:style w:type="paragraph" w:customStyle="1" w:styleId="ab">
    <w:name w:val="Все прописные + жирный"/>
    <w:basedOn w:val="aa"/>
    <w:rsid w:val="00E3509A"/>
    <w:pPr>
      <w:spacing w:after="220"/>
    </w:pPr>
    <w:rPr>
      <w:rFonts w:eastAsia="MS Mincho" w:cs="Times New Roman"/>
      <w:b/>
      <w:caps/>
      <w:szCs w:val="20"/>
      <w:lang w:val="en-GB"/>
    </w:rPr>
  </w:style>
  <w:style w:type="paragraph" w:styleId="aa">
    <w:name w:val="Body Text"/>
    <w:aliases w:val="Основной текст Знак Знак"/>
    <w:basedOn w:val="a0"/>
    <w:link w:val="ac"/>
    <w:uiPriority w:val="99"/>
    <w:unhideWhenUsed/>
    <w:rsid w:val="00E3509A"/>
    <w:pPr>
      <w:spacing w:after="120"/>
    </w:pPr>
  </w:style>
  <w:style w:type="character" w:customStyle="1" w:styleId="ac">
    <w:name w:val="Основной текст Знак"/>
    <w:aliases w:val="Основной текст Знак Знак Знак1"/>
    <w:basedOn w:val="a1"/>
    <w:link w:val="aa"/>
    <w:uiPriority w:val="99"/>
    <w:rsid w:val="00E3509A"/>
  </w:style>
  <w:style w:type="numbering" w:customStyle="1" w:styleId="10">
    <w:name w:val="Стиль1"/>
    <w:basedOn w:val="a3"/>
    <w:uiPriority w:val="99"/>
    <w:rsid w:val="007745E1"/>
    <w:pPr>
      <w:numPr>
        <w:numId w:val="3"/>
      </w:numPr>
    </w:pPr>
  </w:style>
  <w:style w:type="character" w:customStyle="1" w:styleId="80">
    <w:name w:val="Заголовок 8 Знак"/>
    <w:basedOn w:val="a1"/>
    <w:link w:val="8"/>
    <w:uiPriority w:val="99"/>
    <w:rsid w:val="00295745"/>
    <w:rPr>
      <w:rFonts w:ascii="Times New Roman" w:eastAsiaTheme="majorEastAsia" w:hAnsi="Times New Roman" w:cstheme="majorBidi"/>
      <w:sz w:val="20"/>
      <w:szCs w:val="20"/>
    </w:rPr>
  </w:style>
  <w:style w:type="numbering" w:customStyle="1" w:styleId="2">
    <w:name w:val="Стиль2"/>
    <w:basedOn w:val="10"/>
    <w:uiPriority w:val="99"/>
    <w:rsid w:val="00295745"/>
    <w:pPr>
      <w:numPr>
        <w:numId w:val="4"/>
      </w:numPr>
    </w:pPr>
  </w:style>
  <w:style w:type="character" w:customStyle="1" w:styleId="90">
    <w:name w:val="Заголовок 9 Знак"/>
    <w:basedOn w:val="a1"/>
    <w:link w:val="9"/>
    <w:uiPriority w:val="99"/>
    <w:rsid w:val="00B472E4"/>
    <w:rPr>
      <w:rFonts w:asciiTheme="majorHAnsi" w:eastAsiaTheme="majorEastAsia" w:hAnsiTheme="majorHAnsi" w:cstheme="majorBidi"/>
      <w:i/>
      <w:iCs/>
      <w:color w:val="404040" w:themeColor="text1" w:themeTint="BF"/>
      <w:sz w:val="20"/>
      <w:szCs w:val="20"/>
    </w:rPr>
  </w:style>
  <w:style w:type="paragraph" w:customStyle="1" w:styleId="Roman3">
    <w:name w:val="Roman 3"/>
    <w:basedOn w:val="31"/>
    <w:rsid w:val="007A69DD"/>
    <w:pPr>
      <w:numPr>
        <w:numId w:val="5"/>
      </w:numPr>
      <w:tabs>
        <w:tab w:val="clear" w:pos="2160"/>
        <w:tab w:val="num" w:pos="720"/>
      </w:tabs>
      <w:spacing w:before="120"/>
      <w:ind w:left="720"/>
    </w:pPr>
    <w:rPr>
      <w:rFonts w:eastAsia="MS Mincho" w:cs="Times New Roman"/>
      <w:sz w:val="22"/>
      <w:szCs w:val="20"/>
      <w:lang w:val="en-GB"/>
    </w:rPr>
  </w:style>
  <w:style w:type="paragraph" w:customStyle="1" w:styleId="Arabic2">
    <w:name w:val="Arabic 2"/>
    <w:basedOn w:val="23"/>
    <w:rsid w:val="007A69DD"/>
    <w:pPr>
      <w:numPr>
        <w:numId w:val="6"/>
      </w:numPr>
      <w:tabs>
        <w:tab w:val="clear" w:pos="1440"/>
        <w:tab w:val="num" w:pos="360"/>
      </w:tabs>
      <w:spacing w:before="120" w:line="240" w:lineRule="auto"/>
      <w:ind w:left="0" w:firstLine="0"/>
    </w:pPr>
    <w:rPr>
      <w:rFonts w:eastAsia="MS Mincho" w:cs="Times New Roman"/>
      <w:szCs w:val="20"/>
      <w:lang w:val="en-GB"/>
    </w:rPr>
  </w:style>
  <w:style w:type="paragraph" w:styleId="31">
    <w:name w:val="Body Text 3"/>
    <w:basedOn w:val="a0"/>
    <w:link w:val="32"/>
    <w:uiPriority w:val="99"/>
    <w:unhideWhenUsed/>
    <w:rsid w:val="00A6594D"/>
    <w:pPr>
      <w:spacing w:after="120"/>
    </w:pPr>
    <w:rPr>
      <w:sz w:val="16"/>
      <w:szCs w:val="16"/>
    </w:rPr>
  </w:style>
  <w:style w:type="character" w:customStyle="1" w:styleId="32">
    <w:name w:val="Основной текст 3 Знак"/>
    <w:basedOn w:val="a1"/>
    <w:link w:val="31"/>
    <w:uiPriority w:val="99"/>
    <w:rsid w:val="00A6594D"/>
    <w:rPr>
      <w:sz w:val="16"/>
      <w:szCs w:val="16"/>
    </w:rPr>
  </w:style>
  <w:style w:type="paragraph" w:styleId="23">
    <w:name w:val="Body Text 2"/>
    <w:basedOn w:val="a0"/>
    <w:link w:val="24"/>
    <w:uiPriority w:val="99"/>
    <w:unhideWhenUsed/>
    <w:rsid w:val="00A6594D"/>
    <w:pPr>
      <w:spacing w:after="120" w:line="480" w:lineRule="auto"/>
    </w:pPr>
  </w:style>
  <w:style w:type="character" w:customStyle="1" w:styleId="24">
    <w:name w:val="Основной текст 2 Знак"/>
    <w:basedOn w:val="a1"/>
    <w:link w:val="23"/>
    <w:uiPriority w:val="99"/>
    <w:rsid w:val="00A6594D"/>
  </w:style>
  <w:style w:type="paragraph" w:customStyle="1" w:styleId="LBScheduleHeading">
    <w:name w:val="LB Schedule Heading"/>
    <w:basedOn w:val="aa"/>
    <w:next w:val="a0"/>
    <w:rsid w:val="007A69DD"/>
    <w:pPr>
      <w:keepNext/>
      <w:pageBreakBefore/>
      <w:spacing w:before="120"/>
      <w:jc w:val="center"/>
    </w:pPr>
    <w:rPr>
      <w:rFonts w:eastAsia="MS Mincho" w:cs="Times New Roman"/>
      <w:b/>
      <w:caps/>
      <w:szCs w:val="20"/>
      <w:lang w:val="en-GB"/>
    </w:rPr>
  </w:style>
  <w:style w:type="paragraph" w:customStyle="1" w:styleId="LBScheduleSubheading">
    <w:name w:val="LB Schedule Subheading"/>
    <w:basedOn w:val="aa"/>
    <w:next w:val="a0"/>
    <w:rsid w:val="007A69DD"/>
    <w:pPr>
      <w:keepNext/>
      <w:spacing w:before="120"/>
      <w:jc w:val="center"/>
    </w:pPr>
    <w:rPr>
      <w:rFonts w:eastAsia="MS Mincho" w:cs="Times New Roman"/>
      <w:b/>
      <w:szCs w:val="20"/>
      <w:lang w:val="en-GB"/>
    </w:rPr>
  </w:style>
  <w:style w:type="paragraph" w:customStyle="1" w:styleId="LBSchedulePart">
    <w:name w:val="LB Schedule Part"/>
    <w:basedOn w:val="aa"/>
    <w:next w:val="aa"/>
    <w:rsid w:val="007A69DD"/>
    <w:pPr>
      <w:keepNext/>
      <w:spacing w:before="120"/>
      <w:jc w:val="center"/>
    </w:pPr>
    <w:rPr>
      <w:rFonts w:eastAsia="MS Mincho" w:cs="Times New Roman"/>
      <w:b/>
      <w:szCs w:val="20"/>
      <w:lang w:val="en-GB"/>
    </w:rPr>
  </w:style>
  <w:style w:type="paragraph" w:customStyle="1" w:styleId="ScheduleFive">
    <w:name w:val="Schedule Five"/>
    <w:basedOn w:val="aa"/>
    <w:next w:val="aa"/>
    <w:semiHidden/>
    <w:rsid w:val="00CC530D"/>
    <w:pPr>
      <w:numPr>
        <w:ilvl w:val="4"/>
        <w:numId w:val="7"/>
      </w:numPr>
      <w:spacing w:after="220"/>
    </w:pPr>
    <w:rPr>
      <w:rFonts w:eastAsia="MS Mincho" w:cs="Times New Roman"/>
      <w:szCs w:val="20"/>
      <w:lang w:val="en-GB"/>
    </w:rPr>
  </w:style>
  <w:style w:type="paragraph" w:customStyle="1" w:styleId="ScheduleFour">
    <w:name w:val="Schedule Four"/>
    <w:basedOn w:val="aa"/>
    <w:next w:val="aa"/>
    <w:semiHidden/>
    <w:rsid w:val="00CC530D"/>
    <w:pPr>
      <w:numPr>
        <w:ilvl w:val="3"/>
        <w:numId w:val="7"/>
      </w:numPr>
      <w:spacing w:after="220"/>
    </w:pPr>
    <w:rPr>
      <w:rFonts w:eastAsia="MS Mincho" w:cs="Times New Roman"/>
      <w:szCs w:val="20"/>
      <w:lang w:val="en-GB"/>
    </w:rPr>
  </w:style>
  <w:style w:type="paragraph" w:customStyle="1" w:styleId="LBSchedule1">
    <w:name w:val="LB Schedule 1"/>
    <w:basedOn w:val="aa"/>
    <w:next w:val="LBSchedule2"/>
    <w:rsid w:val="007A69DD"/>
    <w:pPr>
      <w:numPr>
        <w:numId w:val="7"/>
      </w:numPr>
      <w:spacing w:before="120"/>
    </w:pPr>
    <w:rPr>
      <w:rFonts w:eastAsia="MS Mincho" w:cs="Times New Roman"/>
      <w:bCs/>
      <w:szCs w:val="20"/>
      <w:lang w:val="en-GB"/>
    </w:rPr>
  </w:style>
  <w:style w:type="paragraph" w:customStyle="1" w:styleId="LBSchedule3">
    <w:name w:val="LB Schedule 3"/>
    <w:basedOn w:val="aa"/>
    <w:rsid w:val="007A69DD"/>
    <w:pPr>
      <w:numPr>
        <w:ilvl w:val="2"/>
        <w:numId w:val="7"/>
      </w:numPr>
      <w:spacing w:before="120"/>
    </w:pPr>
    <w:rPr>
      <w:rFonts w:eastAsia="MS Mincho" w:cs="Times New Roman"/>
      <w:szCs w:val="20"/>
      <w:lang w:val="en-GB"/>
    </w:rPr>
  </w:style>
  <w:style w:type="paragraph" w:customStyle="1" w:styleId="LBSchedule2">
    <w:name w:val="LB Schedule 2"/>
    <w:basedOn w:val="aa"/>
    <w:next w:val="LBSchedule3"/>
    <w:rsid w:val="007A69DD"/>
    <w:pPr>
      <w:numPr>
        <w:ilvl w:val="1"/>
        <w:numId w:val="7"/>
      </w:numPr>
      <w:spacing w:before="120"/>
    </w:pPr>
    <w:rPr>
      <w:rFonts w:eastAsia="MS Mincho" w:cs="Times New Roman"/>
      <w:szCs w:val="20"/>
      <w:lang w:val="en-GB"/>
    </w:rPr>
  </w:style>
  <w:style w:type="paragraph" w:customStyle="1" w:styleId="Arabic1">
    <w:name w:val="Arabic 1"/>
    <w:basedOn w:val="aa"/>
    <w:rsid w:val="007A69DD"/>
    <w:pPr>
      <w:numPr>
        <w:numId w:val="10"/>
      </w:numPr>
      <w:spacing w:before="120"/>
    </w:pPr>
    <w:rPr>
      <w:rFonts w:eastAsia="MS Mincho" w:cs="Times New Roman"/>
      <w:szCs w:val="20"/>
      <w:lang w:val="en-GB"/>
    </w:rPr>
  </w:style>
  <w:style w:type="paragraph" w:customStyle="1" w:styleId="Arabic3">
    <w:name w:val="Arabic 3"/>
    <w:basedOn w:val="31"/>
    <w:rsid w:val="007A69DD"/>
    <w:pPr>
      <w:numPr>
        <w:numId w:val="9"/>
      </w:numPr>
      <w:spacing w:before="120"/>
    </w:pPr>
    <w:rPr>
      <w:rFonts w:eastAsia="MS Mincho" w:cs="Times New Roman"/>
      <w:sz w:val="22"/>
      <w:szCs w:val="20"/>
      <w:lang w:val="en-GB"/>
    </w:rPr>
  </w:style>
  <w:style w:type="paragraph" w:customStyle="1" w:styleId="Arabic4">
    <w:name w:val="Arabic 4"/>
    <w:basedOn w:val="a0"/>
    <w:rsid w:val="007A69DD"/>
    <w:pPr>
      <w:numPr>
        <w:numId w:val="11"/>
      </w:numPr>
      <w:spacing w:before="120" w:after="120"/>
    </w:pPr>
    <w:rPr>
      <w:rFonts w:eastAsia="MS Mincho" w:cs="Times New Roman"/>
      <w:szCs w:val="20"/>
      <w:lang w:val="en-GB"/>
    </w:rPr>
  </w:style>
  <w:style w:type="paragraph" w:customStyle="1" w:styleId="Arabic5">
    <w:name w:val="Arabic 5"/>
    <w:basedOn w:val="a0"/>
    <w:rsid w:val="007A69DD"/>
    <w:pPr>
      <w:numPr>
        <w:numId w:val="12"/>
      </w:numPr>
      <w:spacing w:before="120" w:after="120"/>
    </w:pPr>
    <w:rPr>
      <w:rFonts w:eastAsia="MS Mincho" w:cs="Times New Roman"/>
      <w:szCs w:val="20"/>
      <w:lang w:val="en-GB"/>
    </w:rPr>
  </w:style>
  <w:style w:type="paragraph" w:customStyle="1" w:styleId="Arabic6">
    <w:name w:val="Arabic 6"/>
    <w:basedOn w:val="a0"/>
    <w:rsid w:val="007A69DD"/>
    <w:pPr>
      <w:numPr>
        <w:numId w:val="8"/>
      </w:numPr>
      <w:spacing w:before="120" w:after="120"/>
    </w:pPr>
    <w:rPr>
      <w:rFonts w:eastAsia="MS Mincho" w:cs="Times New Roman"/>
      <w:szCs w:val="20"/>
      <w:lang w:val="en-GB"/>
    </w:rPr>
  </w:style>
  <w:style w:type="paragraph" w:customStyle="1" w:styleId="BodyText4">
    <w:name w:val="Body Text 4"/>
    <w:basedOn w:val="aa"/>
    <w:rsid w:val="007A69DD"/>
    <w:pPr>
      <w:spacing w:before="120"/>
      <w:ind w:left="2160"/>
    </w:pPr>
    <w:rPr>
      <w:rFonts w:eastAsia="MS Mincho" w:cs="Times New Roman"/>
      <w:szCs w:val="20"/>
      <w:lang w:val="en-GB"/>
    </w:rPr>
  </w:style>
  <w:style w:type="paragraph" w:customStyle="1" w:styleId="BodyText5">
    <w:name w:val="Body Text 5"/>
    <w:basedOn w:val="aa"/>
    <w:rsid w:val="007A69DD"/>
    <w:pPr>
      <w:spacing w:before="120"/>
      <w:ind w:left="2858"/>
    </w:pPr>
    <w:rPr>
      <w:rFonts w:eastAsia="MS Mincho" w:cs="Times New Roman"/>
      <w:szCs w:val="20"/>
      <w:lang w:val="en-GB"/>
    </w:rPr>
  </w:style>
  <w:style w:type="paragraph" w:customStyle="1" w:styleId="BodyText6">
    <w:name w:val="Body Text 6"/>
    <w:basedOn w:val="aa"/>
    <w:rsid w:val="007A69DD"/>
    <w:pPr>
      <w:spacing w:before="120"/>
      <w:ind w:left="3521"/>
    </w:pPr>
    <w:rPr>
      <w:rFonts w:eastAsia="MS Mincho" w:cs="Times New Roman"/>
      <w:szCs w:val="20"/>
      <w:lang w:val="en-GB"/>
    </w:rPr>
  </w:style>
  <w:style w:type="paragraph" w:customStyle="1" w:styleId="Roman1">
    <w:name w:val="Roman 1"/>
    <w:basedOn w:val="aa"/>
    <w:rsid w:val="007A69DD"/>
    <w:pPr>
      <w:numPr>
        <w:numId w:val="16"/>
      </w:numPr>
      <w:spacing w:before="120"/>
    </w:pPr>
    <w:rPr>
      <w:rFonts w:eastAsia="Times New Roman" w:cs="Times New Roman"/>
      <w:szCs w:val="20"/>
      <w:lang w:val="en-GB"/>
    </w:rPr>
  </w:style>
  <w:style w:type="paragraph" w:customStyle="1" w:styleId="Roman2">
    <w:name w:val="Roman 2"/>
    <w:basedOn w:val="23"/>
    <w:rsid w:val="007A69DD"/>
    <w:pPr>
      <w:numPr>
        <w:numId w:val="13"/>
      </w:numPr>
      <w:spacing w:before="120" w:line="240" w:lineRule="auto"/>
    </w:pPr>
    <w:rPr>
      <w:rFonts w:eastAsia="MS Mincho" w:cs="Times New Roman"/>
      <w:szCs w:val="20"/>
      <w:lang w:val="en-GB"/>
    </w:rPr>
  </w:style>
  <w:style w:type="paragraph" w:customStyle="1" w:styleId="Roman4">
    <w:name w:val="Roman 4"/>
    <w:basedOn w:val="BodyText4"/>
    <w:rsid w:val="007A69DD"/>
    <w:pPr>
      <w:numPr>
        <w:numId w:val="14"/>
      </w:numPr>
    </w:pPr>
  </w:style>
  <w:style w:type="paragraph" w:customStyle="1" w:styleId="Roman5">
    <w:name w:val="Roman 5"/>
    <w:basedOn w:val="BodyText5"/>
    <w:rsid w:val="007A69DD"/>
    <w:pPr>
      <w:numPr>
        <w:numId w:val="15"/>
      </w:numPr>
    </w:pPr>
  </w:style>
  <w:style w:type="paragraph" w:customStyle="1" w:styleId="310">
    <w:name w:val="Основной текст 31"/>
    <w:basedOn w:val="BodyText4"/>
    <w:rsid w:val="007A69DD"/>
    <w:pPr>
      <w:ind w:left="1440"/>
    </w:pPr>
    <w:rPr>
      <w:rFonts w:eastAsia="Times New Roman"/>
    </w:rPr>
  </w:style>
  <w:style w:type="paragraph" w:customStyle="1" w:styleId="210">
    <w:name w:val="Основной текст 21"/>
    <w:basedOn w:val="310"/>
    <w:rsid w:val="007A69DD"/>
    <w:pPr>
      <w:ind w:left="720"/>
    </w:pPr>
  </w:style>
  <w:style w:type="paragraph" w:customStyle="1" w:styleId="BodyText1">
    <w:name w:val="Body Text 1"/>
    <w:basedOn w:val="210"/>
    <w:rsid w:val="007A69DD"/>
    <w:pPr>
      <w:ind w:left="0"/>
    </w:pPr>
  </w:style>
  <w:style w:type="table" w:styleId="ad">
    <w:name w:val="Table Grid"/>
    <w:basedOn w:val="a2"/>
    <w:uiPriority w:val="59"/>
    <w:rsid w:val="00E04B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ameoftheContract">
    <w:name w:val="Name of the Contract"/>
    <w:basedOn w:val="BodyText1"/>
    <w:qFormat/>
    <w:rsid w:val="007A69DD"/>
    <w:pPr>
      <w:jc w:val="center"/>
    </w:pPr>
    <w:rPr>
      <w:b/>
      <w:caps/>
      <w:lang w:val="ru-RU"/>
    </w:rPr>
  </w:style>
  <w:style w:type="paragraph" w:customStyle="1" w:styleId="NameoftheParty-AND">
    <w:name w:val="Name of the Party - AND"/>
    <w:basedOn w:val="BodyText1"/>
    <w:rsid w:val="0047609D"/>
    <w:pPr>
      <w:jc w:val="center"/>
    </w:pPr>
  </w:style>
  <w:style w:type="paragraph" w:customStyle="1" w:styleId="NameoftheParty">
    <w:name w:val="Name of the Party"/>
    <w:basedOn w:val="NameoftheParty-AND"/>
    <w:rsid w:val="0047609D"/>
    <w:rPr>
      <w:b/>
      <w:bCs/>
    </w:rPr>
  </w:style>
  <w:style w:type="paragraph" w:customStyle="1" w:styleId="LBBOLDCAPS">
    <w:name w:val="LB BOLD CAPS"/>
    <w:basedOn w:val="BodyText1"/>
    <w:rsid w:val="00681816"/>
    <w:rPr>
      <w:b/>
      <w:bCs/>
      <w:caps/>
    </w:rPr>
  </w:style>
  <w:style w:type="paragraph" w:styleId="ae">
    <w:name w:val="endnote text"/>
    <w:basedOn w:val="a0"/>
    <w:link w:val="af"/>
    <w:uiPriority w:val="99"/>
    <w:semiHidden/>
    <w:unhideWhenUsed/>
    <w:rsid w:val="00D30717"/>
    <w:rPr>
      <w:sz w:val="20"/>
      <w:szCs w:val="20"/>
    </w:rPr>
  </w:style>
  <w:style w:type="character" w:customStyle="1" w:styleId="af">
    <w:name w:val="Текст концевой сноски Знак"/>
    <w:basedOn w:val="a1"/>
    <w:link w:val="ae"/>
    <w:uiPriority w:val="99"/>
    <w:semiHidden/>
    <w:rsid w:val="00D30717"/>
    <w:rPr>
      <w:rFonts w:ascii="Times New Roman" w:hAnsi="Times New Roman"/>
      <w:sz w:val="20"/>
      <w:szCs w:val="20"/>
    </w:rPr>
  </w:style>
  <w:style w:type="character" w:styleId="af0">
    <w:name w:val="endnote reference"/>
    <w:basedOn w:val="a1"/>
    <w:uiPriority w:val="99"/>
    <w:semiHidden/>
    <w:unhideWhenUsed/>
    <w:rsid w:val="00D30717"/>
    <w:rPr>
      <w:vertAlign w:val="superscript"/>
    </w:rPr>
  </w:style>
  <w:style w:type="paragraph" w:styleId="af1">
    <w:name w:val="footnote text"/>
    <w:basedOn w:val="a0"/>
    <w:link w:val="af2"/>
    <w:uiPriority w:val="99"/>
    <w:unhideWhenUsed/>
    <w:rsid w:val="00CC7ECD"/>
    <w:rPr>
      <w:sz w:val="20"/>
      <w:szCs w:val="20"/>
    </w:rPr>
  </w:style>
  <w:style w:type="character" w:customStyle="1" w:styleId="af2">
    <w:name w:val="Текст сноски Знак"/>
    <w:basedOn w:val="a1"/>
    <w:link w:val="af1"/>
    <w:uiPriority w:val="99"/>
    <w:rsid w:val="00CC7ECD"/>
    <w:rPr>
      <w:rFonts w:ascii="Times New Roman" w:hAnsi="Times New Roman"/>
      <w:sz w:val="20"/>
      <w:szCs w:val="20"/>
    </w:rPr>
  </w:style>
  <w:style w:type="character" w:styleId="af3">
    <w:name w:val="footnote reference"/>
    <w:basedOn w:val="a1"/>
    <w:uiPriority w:val="99"/>
    <w:unhideWhenUsed/>
    <w:rsid w:val="00CC7ECD"/>
    <w:rPr>
      <w:vertAlign w:val="superscript"/>
    </w:rPr>
  </w:style>
  <w:style w:type="paragraph" w:styleId="af4">
    <w:name w:val="TOC Heading"/>
    <w:basedOn w:val="1"/>
    <w:next w:val="a0"/>
    <w:uiPriority w:val="39"/>
    <w:unhideWhenUsed/>
    <w:qFormat/>
    <w:rsid w:val="00CD47D4"/>
    <w:pPr>
      <w:keepLines/>
      <w:numPr>
        <w:numId w:val="0"/>
      </w:numPr>
      <w:spacing w:before="480" w:after="0" w:line="276" w:lineRule="auto"/>
      <w:jc w:val="left"/>
      <w:outlineLvl w:val="9"/>
    </w:pPr>
    <w:rPr>
      <w:rFonts w:asciiTheme="majorHAnsi" w:hAnsiTheme="majorHAnsi"/>
      <w:caps w:val="0"/>
      <w:color w:val="365F91" w:themeColor="accent1" w:themeShade="BF"/>
      <w:sz w:val="28"/>
      <w:lang w:eastAsia="ru-RU"/>
    </w:rPr>
  </w:style>
  <w:style w:type="paragraph" w:styleId="12">
    <w:name w:val="toc 1"/>
    <w:basedOn w:val="a0"/>
    <w:next w:val="a0"/>
    <w:autoRedefine/>
    <w:uiPriority w:val="39"/>
    <w:unhideWhenUsed/>
    <w:qFormat/>
    <w:rsid w:val="00CD47D4"/>
    <w:pPr>
      <w:spacing w:after="100"/>
    </w:pPr>
  </w:style>
  <w:style w:type="paragraph" w:styleId="25">
    <w:name w:val="toc 2"/>
    <w:basedOn w:val="a0"/>
    <w:next w:val="a0"/>
    <w:autoRedefine/>
    <w:uiPriority w:val="39"/>
    <w:unhideWhenUsed/>
    <w:qFormat/>
    <w:rsid w:val="00CD47D4"/>
    <w:pPr>
      <w:spacing w:after="100"/>
      <w:ind w:left="220"/>
    </w:pPr>
  </w:style>
  <w:style w:type="paragraph" w:styleId="33">
    <w:name w:val="toc 3"/>
    <w:basedOn w:val="a0"/>
    <w:next w:val="a0"/>
    <w:autoRedefine/>
    <w:uiPriority w:val="39"/>
    <w:unhideWhenUsed/>
    <w:qFormat/>
    <w:rsid w:val="00CD47D4"/>
    <w:pPr>
      <w:spacing w:after="100"/>
      <w:ind w:left="440"/>
    </w:pPr>
  </w:style>
  <w:style w:type="paragraph" w:styleId="41">
    <w:name w:val="toc 4"/>
    <w:basedOn w:val="a0"/>
    <w:next w:val="a0"/>
    <w:autoRedefine/>
    <w:unhideWhenUsed/>
    <w:rsid w:val="00CD47D4"/>
    <w:pPr>
      <w:spacing w:after="100" w:line="276" w:lineRule="auto"/>
      <w:ind w:left="660"/>
      <w:jc w:val="left"/>
    </w:pPr>
    <w:rPr>
      <w:rFonts w:asciiTheme="minorHAnsi" w:eastAsiaTheme="minorEastAsia" w:hAnsiTheme="minorHAnsi"/>
      <w:lang w:eastAsia="ru-RU"/>
    </w:rPr>
  </w:style>
  <w:style w:type="paragraph" w:styleId="51">
    <w:name w:val="toc 5"/>
    <w:basedOn w:val="a0"/>
    <w:next w:val="a0"/>
    <w:autoRedefine/>
    <w:unhideWhenUsed/>
    <w:rsid w:val="00CD47D4"/>
    <w:pPr>
      <w:spacing w:after="100" w:line="276" w:lineRule="auto"/>
      <w:ind w:left="880"/>
      <w:jc w:val="left"/>
    </w:pPr>
    <w:rPr>
      <w:rFonts w:asciiTheme="minorHAnsi" w:eastAsiaTheme="minorEastAsia" w:hAnsiTheme="minorHAnsi"/>
      <w:lang w:eastAsia="ru-RU"/>
    </w:rPr>
  </w:style>
  <w:style w:type="paragraph" w:styleId="61">
    <w:name w:val="toc 6"/>
    <w:basedOn w:val="a0"/>
    <w:next w:val="a0"/>
    <w:autoRedefine/>
    <w:unhideWhenUsed/>
    <w:rsid w:val="00CD47D4"/>
    <w:pPr>
      <w:spacing w:after="100" w:line="276" w:lineRule="auto"/>
      <w:ind w:left="1100"/>
      <w:jc w:val="left"/>
    </w:pPr>
    <w:rPr>
      <w:rFonts w:asciiTheme="minorHAnsi" w:eastAsiaTheme="minorEastAsia" w:hAnsiTheme="minorHAnsi"/>
      <w:lang w:eastAsia="ru-RU"/>
    </w:rPr>
  </w:style>
  <w:style w:type="paragraph" w:styleId="71">
    <w:name w:val="toc 7"/>
    <w:basedOn w:val="a0"/>
    <w:next w:val="a0"/>
    <w:autoRedefine/>
    <w:unhideWhenUsed/>
    <w:rsid w:val="00CD47D4"/>
    <w:pPr>
      <w:spacing w:after="100" w:line="276" w:lineRule="auto"/>
      <w:ind w:left="1320"/>
      <w:jc w:val="left"/>
    </w:pPr>
    <w:rPr>
      <w:rFonts w:asciiTheme="minorHAnsi" w:eastAsiaTheme="minorEastAsia" w:hAnsiTheme="minorHAnsi"/>
      <w:lang w:eastAsia="ru-RU"/>
    </w:rPr>
  </w:style>
  <w:style w:type="paragraph" w:styleId="81">
    <w:name w:val="toc 8"/>
    <w:basedOn w:val="a0"/>
    <w:next w:val="a0"/>
    <w:autoRedefine/>
    <w:unhideWhenUsed/>
    <w:rsid w:val="00CD47D4"/>
    <w:pPr>
      <w:spacing w:after="100" w:line="276" w:lineRule="auto"/>
      <w:ind w:left="1540"/>
      <w:jc w:val="left"/>
    </w:pPr>
    <w:rPr>
      <w:rFonts w:asciiTheme="minorHAnsi" w:eastAsiaTheme="minorEastAsia" w:hAnsiTheme="minorHAnsi"/>
      <w:lang w:eastAsia="ru-RU"/>
    </w:rPr>
  </w:style>
  <w:style w:type="paragraph" w:styleId="91">
    <w:name w:val="toc 9"/>
    <w:basedOn w:val="a0"/>
    <w:next w:val="a0"/>
    <w:autoRedefine/>
    <w:unhideWhenUsed/>
    <w:rsid w:val="00CD47D4"/>
    <w:pPr>
      <w:spacing w:after="100" w:line="276" w:lineRule="auto"/>
      <w:ind w:left="1760"/>
      <w:jc w:val="left"/>
    </w:pPr>
    <w:rPr>
      <w:rFonts w:asciiTheme="minorHAnsi" w:eastAsiaTheme="minorEastAsia" w:hAnsiTheme="minorHAnsi"/>
      <w:lang w:eastAsia="ru-RU"/>
    </w:rPr>
  </w:style>
  <w:style w:type="character" w:styleId="af5">
    <w:name w:val="Hyperlink"/>
    <w:basedOn w:val="a1"/>
    <w:uiPriority w:val="99"/>
    <w:unhideWhenUsed/>
    <w:rsid w:val="00CD47D4"/>
    <w:rPr>
      <w:color w:val="0000FF" w:themeColor="hyperlink"/>
      <w:u w:val="single"/>
    </w:rPr>
  </w:style>
  <w:style w:type="character" w:styleId="af6">
    <w:name w:val="annotation reference"/>
    <w:basedOn w:val="a1"/>
    <w:unhideWhenUsed/>
    <w:rsid w:val="00751F71"/>
    <w:rPr>
      <w:sz w:val="16"/>
      <w:szCs w:val="16"/>
    </w:rPr>
  </w:style>
  <w:style w:type="paragraph" w:styleId="af7">
    <w:name w:val="annotation text"/>
    <w:basedOn w:val="a0"/>
    <w:link w:val="af8"/>
    <w:unhideWhenUsed/>
    <w:rsid w:val="00751F71"/>
    <w:rPr>
      <w:sz w:val="20"/>
      <w:szCs w:val="20"/>
    </w:rPr>
  </w:style>
  <w:style w:type="character" w:customStyle="1" w:styleId="af8">
    <w:name w:val="Текст примечания Знак"/>
    <w:basedOn w:val="a1"/>
    <w:link w:val="af7"/>
    <w:rsid w:val="00751F71"/>
    <w:rPr>
      <w:rFonts w:ascii="Times New Roman" w:hAnsi="Times New Roman"/>
      <w:sz w:val="20"/>
      <w:szCs w:val="20"/>
    </w:rPr>
  </w:style>
  <w:style w:type="paragraph" w:customStyle="1" w:styleId="Style15">
    <w:name w:val="Style15"/>
    <w:basedOn w:val="a0"/>
    <w:uiPriority w:val="99"/>
    <w:rsid w:val="00F43C18"/>
    <w:pPr>
      <w:widowControl w:val="0"/>
      <w:autoSpaceDE w:val="0"/>
      <w:autoSpaceDN w:val="0"/>
      <w:adjustRightInd w:val="0"/>
      <w:spacing w:line="318" w:lineRule="exact"/>
      <w:ind w:firstLine="533"/>
    </w:pPr>
    <w:rPr>
      <w:rFonts w:eastAsiaTheme="minorEastAsia" w:cs="Times New Roman"/>
      <w:sz w:val="24"/>
      <w:szCs w:val="24"/>
      <w:lang w:eastAsia="ru-RU"/>
    </w:rPr>
  </w:style>
  <w:style w:type="paragraph" w:customStyle="1" w:styleId="Style17">
    <w:name w:val="Style17"/>
    <w:basedOn w:val="a0"/>
    <w:uiPriority w:val="99"/>
    <w:rsid w:val="00F43C18"/>
    <w:pPr>
      <w:widowControl w:val="0"/>
      <w:autoSpaceDE w:val="0"/>
      <w:autoSpaceDN w:val="0"/>
      <w:adjustRightInd w:val="0"/>
      <w:spacing w:line="316" w:lineRule="exact"/>
      <w:ind w:firstLine="554"/>
    </w:pPr>
    <w:rPr>
      <w:rFonts w:eastAsiaTheme="minorEastAsia" w:cs="Times New Roman"/>
      <w:sz w:val="24"/>
      <w:szCs w:val="24"/>
      <w:lang w:eastAsia="ru-RU"/>
    </w:rPr>
  </w:style>
  <w:style w:type="character" w:customStyle="1" w:styleId="FontStyle188">
    <w:name w:val="Font Style188"/>
    <w:basedOn w:val="a1"/>
    <w:uiPriority w:val="99"/>
    <w:rsid w:val="00F43C18"/>
    <w:rPr>
      <w:rFonts w:ascii="Times New Roman" w:hAnsi="Times New Roman" w:cs="Times New Roman"/>
      <w:sz w:val="24"/>
      <w:szCs w:val="24"/>
    </w:rPr>
  </w:style>
  <w:style w:type="paragraph" w:customStyle="1" w:styleId="Style79">
    <w:name w:val="Style79"/>
    <w:basedOn w:val="a0"/>
    <w:uiPriority w:val="99"/>
    <w:rsid w:val="00F43C18"/>
    <w:pPr>
      <w:widowControl w:val="0"/>
      <w:autoSpaceDE w:val="0"/>
      <w:autoSpaceDN w:val="0"/>
      <w:adjustRightInd w:val="0"/>
      <w:spacing w:line="324" w:lineRule="exact"/>
      <w:ind w:firstLine="1109"/>
    </w:pPr>
    <w:rPr>
      <w:rFonts w:eastAsiaTheme="minorEastAsia" w:cs="Times New Roman"/>
      <w:sz w:val="24"/>
      <w:szCs w:val="24"/>
      <w:lang w:eastAsia="ru-RU"/>
    </w:rPr>
  </w:style>
  <w:style w:type="paragraph" w:customStyle="1" w:styleId="Style136">
    <w:name w:val="Style136"/>
    <w:basedOn w:val="a0"/>
    <w:uiPriority w:val="99"/>
    <w:rsid w:val="00F43C18"/>
    <w:pPr>
      <w:widowControl w:val="0"/>
      <w:autoSpaceDE w:val="0"/>
      <w:autoSpaceDN w:val="0"/>
      <w:adjustRightInd w:val="0"/>
      <w:spacing w:line="319" w:lineRule="exact"/>
      <w:ind w:firstLine="1123"/>
    </w:pPr>
    <w:rPr>
      <w:rFonts w:eastAsiaTheme="minorEastAsia" w:cs="Times New Roman"/>
      <w:sz w:val="24"/>
      <w:szCs w:val="24"/>
      <w:lang w:eastAsia="ru-RU"/>
    </w:rPr>
  </w:style>
  <w:style w:type="paragraph" w:customStyle="1" w:styleId="Style22">
    <w:name w:val="Style22"/>
    <w:basedOn w:val="a0"/>
    <w:uiPriority w:val="99"/>
    <w:rsid w:val="00F4786F"/>
    <w:pPr>
      <w:widowControl w:val="0"/>
      <w:autoSpaceDE w:val="0"/>
      <w:autoSpaceDN w:val="0"/>
      <w:adjustRightInd w:val="0"/>
      <w:spacing w:line="310" w:lineRule="exact"/>
      <w:jc w:val="left"/>
    </w:pPr>
    <w:rPr>
      <w:rFonts w:eastAsiaTheme="minorEastAsia" w:cs="Times New Roman"/>
      <w:sz w:val="24"/>
      <w:szCs w:val="24"/>
      <w:lang w:eastAsia="ru-RU"/>
    </w:rPr>
  </w:style>
  <w:style w:type="paragraph" w:customStyle="1" w:styleId="Style55">
    <w:name w:val="Style55"/>
    <w:basedOn w:val="a0"/>
    <w:uiPriority w:val="99"/>
    <w:rsid w:val="00F4786F"/>
    <w:pPr>
      <w:widowControl w:val="0"/>
      <w:autoSpaceDE w:val="0"/>
      <w:autoSpaceDN w:val="0"/>
      <w:adjustRightInd w:val="0"/>
      <w:spacing w:line="317" w:lineRule="exact"/>
      <w:ind w:firstLine="1411"/>
    </w:pPr>
    <w:rPr>
      <w:rFonts w:eastAsiaTheme="minorEastAsia" w:cs="Times New Roman"/>
      <w:sz w:val="24"/>
      <w:szCs w:val="24"/>
      <w:lang w:eastAsia="ru-RU"/>
    </w:rPr>
  </w:style>
  <w:style w:type="paragraph" w:customStyle="1" w:styleId="Style82">
    <w:name w:val="Style82"/>
    <w:basedOn w:val="a0"/>
    <w:uiPriority w:val="99"/>
    <w:rsid w:val="00F4786F"/>
    <w:pPr>
      <w:widowControl w:val="0"/>
      <w:autoSpaceDE w:val="0"/>
      <w:autoSpaceDN w:val="0"/>
      <w:adjustRightInd w:val="0"/>
      <w:spacing w:line="318" w:lineRule="exact"/>
      <w:ind w:firstLine="698"/>
    </w:pPr>
    <w:rPr>
      <w:rFonts w:eastAsiaTheme="minorEastAsia" w:cs="Times New Roman"/>
      <w:sz w:val="24"/>
      <w:szCs w:val="24"/>
      <w:lang w:eastAsia="ru-RU"/>
    </w:rPr>
  </w:style>
  <w:style w:type="paragraph" w:styleId="34">
    <w:name w:val="Body Text Indent 3"/>
    <w:basedOn w:val="a0"/>
    <w:link w:val="35"/>
    <w:unhideWhenUsed/>
    <w:rsid w:val="00640D0B"/>
    <w:pPr>
      <w:spacing w:after="120"/>
      <w:ind w:left="283"/>
    </w:pPr>
    <w:rPr>
      <w:sz w:val="16"/>
      <w:szCs w:val="16"/>
    </w:rPr>
  </w:style>
  <w:style w:type="character" w:customStyle="1" w:styleId="35">
    <w:name w:val="Основной текст с отступом 3 Знак"/>
    <w:basedOn w:val="a1"/>
    <w:link w:val="34"/>
    <w:rsid w:val="00640D0B"/>
    <w:rPr>
      <w:rFonts w:ascii="Times New Roman" w:hAnsi="Times New Roman"/>
      <w:sz w:val="16"/>
      <w:szCs w:val="16"/>
    </w:rPr>
  </w:style>
  <w:style w:type="paragraph" w:styleId="af9">
    <w:name w:val="List Paragraph"/>
    <w:basedOn w:val="a0"/>
    <w:link w:val="afa"/>
    <w:uiPriority w:val="99"/>
    <w:qFormat/>
    <w:rsid w:val="00292304"/>
    <w:pPr>
      <w:spacing w:after="200" w:line="276" w:lineRule="auto"/>
      <w:ind w:left="720"/>
      <w:jc w:val="left"/>
    </w:pPr>
    <w:rPr>
      <w:rFonts w:ascii="Calibri" w:eastAsia="Calibri" w:hAnsi="Calibri" w:cs="Calibri"/>
    </w:rPr>
  </w:style>
  <w:style w:type="paragraph" w:styleId="afb">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c"/>
    <w:unhideWhenUsed/>
    <w:rsid w:val="001C332C"/>
    <w:pPr>
      <w:spacing w:after="120"/>
      <w:ind w:left="283"/>
    </w:pPr>
  </w:style>
  <w:style w:type="character" w:customStyle="1" w:styleId="afc">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basedOn w:val="a1"/>
    <w:link w:val="afb"/>
    <w:rsid w:val="001C332C"/>
    <w:rPr>
      <w:rFonts w:ascii="Times New Roman" w:hAnsi="Times New Roman"/>
    </w:rPr>
  </w:style>
  <w:style w:type="paragraph" w:customStyle="1" w:styleId="afd">
    <w:name w:val="Стандарт"/>
    <w:basedOn w:val="a0"/>
    <w:next w:val="a0"/>
    <w:rsid w:val="001C332C"/>
    <w:rPr>
      <w:rFonts w:ascii="ISOCPEUR" w:eastAsia="Times New Roman" w:hAnsi="ISOCPEUR" w:cs="Times New Roman"/>
      <w:bCs/>
      <w:sz w:val="24"/>
      <w:szCs w:val="20"/>
      <w:lang w:eastAsia="ru-RU"/>
    </w:rPr>
  </w:style>
  <w:style w:type="paragraph" w:styleId="afe">
    <w:name w:val="annotation subject"/>
    <w:basedOn w:val="af7"/>
    <w:next w:val="af7"/>
    <w:link w:val="aff"/>
    <w:uiPriority w:val="99"/>
    <w:unhideWhenUsed/>
    <w:rsid w:val="00417246"/>
    <w:rPr>
      <w:b/>
      <w:bCs/>
    </w:rPr>
  </w:style>
  <w:style w:type="character" w:customStyle="1" w:styleId="aff">
    <w:name w:val="Тема примечания Знак"/>
    <w:basedOn w:val="af8"/>
    <w:link w:val="afe"/>
    <w:uiPriority w:val="99"/>
    <w:rsid w:val="00417246"/>
    <w:rPr>
      <w:rFonts w:ascii="Times New Roman" w:hAnsi="Times New Roman"/>
      <w:b/>
      <w:bCs/>
      <w:sz w:val="20"/>
      <w:szCs w:val="20"/>
    </w:rPr>
  </w:style>
  <w:style w:type="paragraph" w:customStyle="1" w:styleId="13">
    <w:name w:val="Абзац списка1"/>
    <w:basedOn w:val="a0"/>
    <w:rsid w:val="00056D85"/>
    <w:pPr>
      <w:spacing w:after="200" w:line="276" w:lineRule="auto"/>
      <w:ind w:left="720"/>
      <w:contextualSpacing/>
      <w:jc w:val="left"/>
    </w:pPr>
    <w:rPr>
      <w:rFonts w:ascii="Calibri" w:eastAsia="Times New Roman" w:hAnsi="Calibri" w:cs="Times New Roman"/>
    </w:rPr>
  </w:style>
  <w:style w:type="paragraph" w:styleId="21">
    <w:name w:val="List Continue 2"/>
    <w:basedOn w:val="a0"/>
    <w:rsid w:val="00056D85"/>
    <w:pPr>
      <w:numPr>
        <w:ilvl w:val="2"/>
        <w:numId w:val="46"/>
      </w:numPr>
      <w:spacing w:after="120"/>
    </w:pPr>
    <w:rPr>
      <w:rFonts w:ascii="Calibri" w:eastAsia="Times New Roman" w:hAnsi="Calibri" w:cs="Times New Roman"/>
      <w:sz w:val="20"/>
      <w:szCs w:val="20"/>
    </w:rPr>
  </w:style>
  <w:style w:type="paragraph" w:styleId="aff0">
    <w:name w:val="Document Map"/>
    <w:basedOn w:val="a0"/>
    <w:link w:val="aff1"/>
    <w:semiHidden/>
    <w:rsid w:val="00056D85"/>
    <w:pPr>
      <w:shd w:val="clear" w:color="auto" w:fill="000080"/>
      <w:jc w:val="left"/>
    </w:pPr>
    <w:rPr>
      <w:rFonts w:ascii="Tahoma" w:eastAsia="Times New Roman" w:hAnsi="Tahoma" w:cs="Tahoma"/>
      <w:sz w:val="20"/>
      <w:szCs w:val="20"/>
      <w:lang w:eastAsia="ru-RU"/>
    </w:rPr>
  </w:style>
  <w:style w:type="character" w:customStyle="1" w:styleId="aff1">
    <w:name w:val="Схема документа Знак"/>
    <w:basedOn w:val="a1"/>
    <w:link w:val="aff0"/>
    <w:semiHidden/>
    <w:rsid w:val="00056D85"/>
    <w:rPr>
      <w:rFonts w:ascii="Tahoma" w:eastAsia="Times New Roman" w:hAnsi="Tahoma" w:cs="Tahoma"/>
      <w:sz w:val="20"/>
      <w:szCs w:val="20"/>
      <w:shd w:val="clear" w:color="auto" w:fill="000080"/>
      <w:lang w:eastAsia="ru-RU"/>
    </w:rPr>
  </w:style>
  <w:style w:type="character" w:customStyle="1" w:styleId="CommentTextChar">
    <w:name w:val="Comment Text Char"/>
    <w:semiHidden/>
    <w:locked/>
    <w:rsid w:val="00056D85"/>
  </w:style>
  <w:style w:type="paragraph" w:styleId="aff2">
    <w:name w:val="Subtitle"/>
    <w:basedOn w:val="a0"/>
    <w:link w:val="aff3"/>
    <w:uiPriority w:val="99"/>
    <w:qFormat/>
    <w:rsid w:val="00056D85"/>
    <w:pPr>
      <w:jc w:val="left"/>
    </w:pPr>
    <w:rPr>
      <w:rFonts w:eastAsia="Times New Roman" w:cs="Times New Roman"/>
      <w:sz w:val="28"/>
      <w:szCs w:val="20"/>
      <w:lang w:val="x-none" w:eastAsia="ru-RU"/>
    </w:rPr>
  </w:style>
  <w:style w:type="character" w:customStyle="1" w:styleId="aff3">
    <w:name w:val="Подзаголовок Знак"/>
    <w:basedOn w:val="a1"/>
    <w:link w:val="aff2"/>
    <w:uiPriority w:val="99"/>
    <w:rsid w:val="00056D85"/>
    <w:rPr>
      <w:rFonts w:ascii="Times New Roman" w:eastAsia="Times New Roman" w:hAnsi="Times New Roman" w:cs="Times New Roman"/>
      <w:sz w:val="28"/>
      <w:szCs w:val="20"/>
      <w:lang w:val="x-none" w:eastAsia="ru-RU"/>
    </w:rPr>
  </w:style>
  <w:style w:type="paragraph" w:customStyle="1" w:styleId="FooterEven">
    <w:name w:val="Footer Even"/>
    <w:basedOn w:val="a0"/>
    <w:qFormat/>
    <w:rsid w:val="00056D85"/>
    <w:pPr>
      <w:pBdr>
        <w:top w:val="single" w:sz="4" w:space="1" w:color="4F81BD" w:themeColor="accent1"/>
      </w:pBdr>
      <w:spacing w:after="180" w:line="264" w:lineRule="auto"/>
      <w:jc w:val="left"/>
    </w:pPr>
    <w:rPr>
      <w:rFonts w:asciiTheme="minorHAnsi" w:eastAsiaTheme="minorEastAsia" w:hAnsiTheme="minorHAnsi"/>
      <w:color w:val="1F497D" w:themeColor="text2"/>
      <w:sz w:val="20"/>
      <w:szCs w:val="23"/>
      <w:lang w:eastAsia="ja-JP"/>
    </w:rPr>
  </w:style>
  <w:style w:type="paragraph" w:customStyle="1" w:styleId="7F164CA3BF9C4373845ECB452A5D9922">
    <w:name w:val="7F164CA3BF9C4373845ECB452A5D9922"/>
    <w:rsid w:val="00056D85"/>
    <w:rPr>
      <w:rFonts w:eastAsiaTheme="minorEastAsia"/>
      <w:lang w:eastAsia="ru-RU"/>
    </w:rPr>
  </w:style>
  <w:style w:type="paragraph" w:styleId="aff4">
    <w:name w:val="Normal (Web)"/>
    <w:basedOn w:val="a0"/>
    <w:link w:val="aff5"/>
    <w:rsid w:val="00056D85"/>
    <w:pPr>
      <w:spacing w:before="100" w:after="100"/>
      <w:jc w:val="left"/>
    </w:pPr>
    <w:rPr>
      <w:rFonts w:eastAsia="Times New Roman" w:cs="Times New Roman"/>
      <w:sz w:val="24"/>
      <w:szCs w:val="20"/>
      <w:lang w:eastAsia="ru-RU"/>
    </w:rPr>
  </w:style>
  <w:style w:type="numbering" w:customStyle="1" w:styleId="14">
    <w:name w:val="Нет списка1"/>
    <w:next w:val="a3"/>
    <w:uiPriority w:val="99"/>
    <w:semiHidden/>
    <w:rsid w:val="00056D85"/>
  </w:style>
  <w:style w:type="character" w:customStyle="1" w:styleId="110">
    <w:name w:val="Заголовок 1 Знак1"/>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
    <w:locked/>
    <w:rsid w:val="00056D85"/>
    <w:rPr>
      <w:b/>
      <w:bCs/>
      <w:sz w:val="24"/>
      <w:szCs w:val="24"/>
      <w:lang w:eastAsia="en-US"/>
    </w:rPr>
  </w:style>
  <w:style w:type="character" w:styleId="aff6">
    <w:name w:val="FollowedHyperlink"/>
    <w:uiPriority w:val="99"/>
    <w:rsid w:val="00056D85"/>
    <w:rPr>
      <w:color w:val="800080"/>
      <w:u w:val="single"/>
    </w:rPr>
  </w:style>
  <w:style w:type="paragraph" w:styleId="HTML">
    <w:name w:val="HTML Preformatted"/>
    <w:basedOn w:val="a0"/>
    <w:link w:val="HTML0"/>
    <w:rsid w:val="00056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rsid w:val="00056D85"/>
    <w:rPr>
      <w:rFonts w:ascii="Courier New" w:eastAsia="Times New Roman" w:hAnsi="Courier New" w:cs="Courier New"/>
      <w:sz w:val="20"/>
      <w:szCs w:val="20"/>
      <w:lang w:eastAsia="ru-RU"/>
    </w:rPr>
  </w:style>
  <w:style w:type="paragraph" w:styleId="aff7">
    <w:name w:val="envelope address"/>
    <w:basedOn w:val="a0"/>
    <w:rsid w:val="00056D85"/>
    <w:pPr>
      <w:framePr w:w="7920" w:h="1980" w:hSpace="180" w:wrap="auto" w:hAnchor="page" w:xAlign="center" w:yAlign="bottom"/>
      <w:spacing w:after="60"/>
      <w:ind w:left="2880"/>
    </w:pPr>
    <w:rPr>
      <w:rFonts w:ascii="Arial" w:eastAsia="Times New Roman" w:hAnsi="Arial" w:cs="Arial"/>
      <w:sz w:val="24"/>
      <w:szCs w:val="24"/>
      <w:lang w:eastAsia="ru-RU"/>
    </w:rPr>
  </w:style>
  <w:style w:type="paragraph" w:styleId="26">
    <w:name w:val="envelope return"/>
    <w:basedOn w:val="a0"/>
    <w:rsid w:val="00056D85"/>
    <w:pPr>
      <w:spacing w:after="60"/>
    </w:pPr>
    <w:rPr>
      <w:rFonts w:ascii="Arial" w:eastAsia="Times New Roman" w:hAnsi="Arial" w:cs="Arial"/>
      <w:sz w:val="20"/>
      <w:szCs w:val="20"/>
      <w:lang w:eastAsia="ru-RU"/>
    </w:rPr>
  </w:style>
  <w:style w:type="paragraph" w:styleId="aff8">
    <w:name w:val="List Bullet"/>
    <w:basedOn w:val="a0"/>
    <w:autoRedefine/>
    <w:rsid w:val="00056D85"/>
    <w:pPr>
      <w:widowControl w:val="0"/>
    </w:pPr>
    <w:rPr>
      <w:rFonts w:eastAsia="Times New Roman" w:cs="Times New Roman"/>
      <w:lang w:eastAsia="ru-RU"/>
    </w:rPr>
  </w:style>
  <w:style w:type="paragraph" w:styleId="aff9">
    <w:name w:val="List Number"/>
    <w:basedOn w:val="a0"/>
    <w:rsid w:val="00056D85"/>
    <w:pPr>
      <w:tabs>
        <w:tab w:val="num" w:pos="360"/>
      </w:tabs>
      <w:spacing w:after="60"/>
      <w:ind w:left="360" w:hanging="360"/>
    </w:pPr>
    <w:rPr>
      <w:rFonts w:eastAsia="Times New Roman" w:cs="Times New Roman"/>
      <w:sz w:val="24"/>
      <w:szCs w:val="20"/>
      <w:lang w:eastAsia="ru-RU"/>
    </w:rPr>
  </w:style>
  <w:style w:type="paragraph" w:styleId="27">
    <w:name w:val="List Bullet 2"/>
    <w:basedOn w:val="a0"/>
    <w:autoRedefine/>
    <w:rsid w:val="00056D85"/>
    <w:pPr>
      <w:tabs>
        <w:tab w:val="num" w:pos="643"/>
      </w:tabs>
      <w:spacing w:after="60"/>
      <w:ind w:left="643" w:hanging="360"/>
    </w:pPr>
    <w:rPr>
      <w:rFonts w:eastAsia="Times New Roman" w:cs="Times New Roman"/>
      <w:sz w:val="24"/>
      <w:szCs w:val="20"/>
      <w:lang w:eastAsia="ru-RU"/>
    </w:rPr>
  </w:style>
  <w:style w:type="paragraph" w:styleId="36">
    <w:name w:val="List Bullet 3"/>
    <w:basedOn w:val="a0"/>
    <w:autoRedefine/>
    <w:rsid w:val="00056D85"/>
    <w:pPr>
      <w:tabs>
        <w:tab w:val="num" w:pos="926"/>
      </w:tabs>
      <w:spacing w:after="60"/>
      <w:ind w:left="926" w:hanging="360"/>
    </w:pPr>
    <w:rPr>
      <w:rFonts w:eastAsia="Times New Roman" w:cs="Times New Roman"/>
      <w:sz w:val="24"/>
      <w:szCs w:val="20"/>
      <w:lang w:eastAsia="ru-RU"/>
    </w:rPr>
  </w:style>
  <w:style w:type="paragraph" w:styleId="42">
    <w:name w:val="List Bullet 4"/>
    <w:basedOn w:val="a0"/>
    <w:autoRedefine/>
    <w:rsid w:val="00056D85"/>
    <w:pPr>
      <w:tabs>
        <w:tab w:val="num" w:pos="1209"/>
      </w:tabs>
      <w:spacing w:after="60"/>
      <w:ind w:left="1209" w:hanging="360"/>
    </w:pPr>
    <w:rPr>
      <w:rFonts w:eastAsia="Times New Roman" w:cs="Times New Roman"/>
      <w:sz w:val="24"/>
      <w:szCs w:val="20"/>
      <w:lang w:eastAsia="ru-RU"/>
    </w:rPr>
  </w:style>
  <w:style w:type="paragraph" w:styleId="52">
    <w:name w:val="List Bullet 5"/>
    <w:basedOn w:val="a0"/>
    <w:autoRedefine/>
    <w:rsid w:val="00056D85"/>
    <w:pPr>
      <w:tabs>
        <w:tab w:val="num" w:pos="1492"/>
      </w:tabs>
      <w:spacing w:after="60"/>
      <w:ind w:left="1492" w:hanging="360"/>
    </w:pPr>
    <w:rPr>
      <w:rFonts w:eastAsia="Times New Roman" w:cs="Times New Roman"/>
      <w:sz w:val="24"/>
      <w:szCs w:val="20"/>
      <w:lang w:eastAsia="ru-RU"/>
    </w:rPr>
  </w:style>
  <w:style w:type="paragraph" w:styleId="28">
    <w:name w:val="List Number 2"/>
    <w:basedOn w:val="a0"/>
    <w:rsid w:val="00056D85"/>
    <w:pPr>
      <w:tabs>
        <w:tab w:val="num" w:pos="643"/>
      </w:tabs>
      <w:spacing w:after="60"/>
      <w:ind w:left="643" w:hanging="360"/>
    </w:pPr>
    <w:rPr>
      <w:rFonts w:eastAsia="Times New Roman" w:cs="Times New Roman"/>
      <w:sz w:val="24"/>
      <w:szCs w:val="20"/>
      <w:lang w:eastAsia="ru-RU"/>
    </w:rPr>
  </w:style>
  <w:style w:type="paragraph" w:styleId="37">
    <w:name w:val="List Number 3"/>
    <w:basedOn w:val="a0"/>
    <w:rsid w:val="00056D85"/>
    <w:pPr>
      <w:tabs>
        <w:tab w:val="num" w:pos="360"/>
      </w:tabs>
      <w:spacing w:after="60"/>
    </w:pPr>
    <w:rPr>
      <w:rFonts w:eastAsia="Times New Roman" w:cs="Times New Roman"/>
      <w:sz w:val="24"/>
      <w:szCs w:val="20"/>
      <w:lang w:eastAsia="ru-RU"/>
    </w:rPr>
  </w:style>
  <w:style w:type="paragraph" w:styleId="43">
    <w:name w:val="List Number 4"/>
    <w:basedOn w:val="a0"/>
    <w:rsid w:val="00056D85"/>
    <w:pPr>
      <w:tabs>
        <w:tab w:val="num" w:pos="1209"/>
      </w:tabs>
      <w:spacing w:after="60"/>
      <w:ind w:left="1209" w:hanging="360"/>
    </w:pPr>
    <w:rPr>
      <w:rFonts w:eastAsia="Times New Roman" w:cs="Times New Roman"/>
      <w:sz w:val="24"/>
      <w:szCs w:val="20"/>
      <w:lang w:eastAsia="ru-RU"/>
    </w:rPr>
  </w:style>
  <w:style w:type="paragraph" w:styleId="53">
    <w:name w:val="List Number 5"/>
    <w:basedOn w:val="a0"/>
    <w:rsid w:val="00056D85"/>
    <w:pPr>
      <w:tabs>
        <w:tab w:val="num" w:pos="1492"/>
      </w:tabs>
      <w:spacing w:after="60"/>
      <w:ind w:left="1492" w:hanging="360"/>
    </w:pPr>
    <w:rPr>
      <w:rFonts w:eastAsia="Times New Roman" w:cs="Times New Roman"/>
      <w:sz w:val="24"/>
      <w:szCs w:val="20"/>
      <w:lang w:eastAsia="ru-RU"/>
    </w:rPr>
  </w:style>
  <w:style w:type="paragraph" w:styleId="affa">
    <w:name w:val="Title"/>
    <w:basedOn w:val="a0"/>
    <w:link w:val="affb"/>
    <w:uiPriority w:val="99"/>
    <w:qFormat/>
    <w:rsid w:val="00056D85"/>
    <w:pPr>
      <w:spacing w:before="240" w:after="60"/>
      <w:jc w:val="center"/>
      <w:outlineLvl w:val="0"/>
    </w:pPr>
    <w:rPr>
      <w:rFonts w:ascii="Arial" w:eastAsia="Times New Roman" w:hAnsi="Arial" w:cs="Times New Roman"/>
      <w:b/>
      <w:kern w:val="28"/>
      <w:sz w:val="32"/>
      <w:szCs w:val="20"/>
      <w:lang w:eastAsia="ru-RU"/>
    </w:rPr>
  </w:style>
  <w:style w:type="character" w:customStyle="1" w:styleId="affb">
    <w:name w:val="Название Знак"/>
    <w:basedOn w:val="a1"/>
    <w:link w:val="affa"/>
    <w:uiPriority w:val="99"/>
    <w:rsid w:val="00056D85"/>
    <w:rPr>
      <w:rFonts w:ascii="Arial" w:eastAsia="Times New Roman" w:hAnsi="Arial" w:cs="Times New Roman"/>
      <w:b/>
      <w:kern w:val="28"/>
      <w:sz w:val="32"/>
      <w:szCs w:val="20"/>
      <w:lang w:eastAsia="ru-RU"/>
    </w:rPr>
  </w:style>
  <w:style w:type="paragraph" w:styleId="affc">
    <w:name w:val="Date"/>
    <w:basedOn w:val="a0"/>
    <w:next w:val="a0"/>
    <w:link w:val="affd"/>
    <w:rsid w:val="00056D85"/>
    <w:pPr>
      <w:spacing w:after="60"/>
    </w:pPr>
    <w:rPr>
      <w:rFonts w:eastAsia="Times New Roman" w:cs="Times New Roman"/>
      <w:sz w:val="24"/>
      <w:szCs w:val="20"/>
      <w:lang w:eastAsia="ru-RU"/>
    </w:rPr>
  </w:style>
  <w:style w:type="character" w:customStyle="1" w:styleId="affd">
    <w:name w:val="Дата Знак"/>
    <w:basedOn w:val="a1"/>
    <w:link w:val="affc"/>
    <w:rsid w:val="00056D85"/>
    <w:rPr>
      <w:rFonts w:ascii="Times New Roman" w:eastAsia="Times New Roman" w:hAnsi="Times New Roman" w:cs="Times New Roman"/>
      <w:sz w:val="24"/>
      <w:szCs w:val="20"/>
      <w:lang w:eastAsia="ru-RU"/>
    </w:rPr>
  </w:style>
  <w:style w:type="character" w:customStyle="1" w:styleId="29">
    <w:name w:val="Основной текст с отступом 2 Знак"/>
    <w:aliases w:val="Знак Знак, Знак Знак"/>
    <w:link w:val="2a"/>
    <w:uiPriority w:val="99"/>
    <w:locked/>
    <w:rsid w:val="00056D85"/>
    <w:rPr>
      <w:sz w:val="24"/>
    </w:rPr>
  </w:style>
  <w:style w:type="paragraph" w:styleId="2a">
    <w:name w:val="Body Text Indent 2"/>
    <w:aliases w:val="Знак, Знак"/>
    <w:basedOn w:val="a0"/>
    <w:link w:val="29"/>
    <w:uiPriority w:val="99"/>
    <w:rsid w:val="00056D85"/>
    <w:pPr>
      <w:spacing w:after="120" w:line="480" w:lineRule="auto"/>
      <w:ind w:left="283"/>
    </w:pPr>
    <w:rPr>
      <w:rFonts w:asciiTheme="minorHAnsi" w:hAnsiTheme="minorHAnsi"/>
      <w:sz w:val="24"/>
    </w:rPr>
  </w:style>
  <w:style w:type="character" w:customStyle="1" w:styleId="211">
    <w:name w:val="Основной текст с отступом 2 Знак1"/>
    <w:basedOn w:val="a1"/>
    <w:rsid w:val="00056D85"/>
    <w:rPr>
      <w:rFonts w:ascii="Times New Roman" w:hAnsi="Times New Roman"/>
    </w:rPr>
  </w:style>
  <w:style w:type="paragraph" w:styleId="affe">
    <w:name w:val="Plain Text"/>
    <w:basedOn w:val="a0"/>
    <w:link w:val="afff"/>
    <w:uiPriority w:val="99"/>
    <w:rsid w:val="00056D85"/>
    <w:pPr>
      <w:jc w:val="left"/>
    </w:pPr>
    <w:rPr>
      <w:rFonts w:ascii="Courier New" w:eastAsia="Times New Roman" w:hAnsi="Courier New" w:cs="Courier New"/>
      <w:sz w:val="20"/>
      <w:szCs w:val="20"/>
      <w:lang w:eastAsia="ru-RU"/>
    </w:rPr>
  </w:style>
  <w:style w:type="character" w:customStyle="1" w:styleId="afff">
    <w:name w:val="Текст Знак"/>
    <w:basedOn w:val="a1"/>
    <w:link w:val="affe"/>
    <w:uiPriority w:val="99"/>
    <w:rsid w:val="00056D85"/>
    <w:rPr>
      <w:rFonts w:ascii="Courier New" w:eastAsia="Times New Roman" w:hAnsi="Courier New" w:cs="Courier New"/>
      <w:sz w:val="20"/>
      <w:szCs w:val="20"/>
      <w:lang w:eastAsia="ru-RU"/>
    </w:rPr>
  </w:style>
  <w:style w:type="paragraph" w:customStyle="1" w:styleId="ConsNormal">
    <w:name w:val="ConsNormal"/>
    <w:semiHidden/>
    <w:rsid w:val="00056D85"/>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38">
    <w:name w:val="Стиль3 Знак Знак"/>
    <w:link w:val="39"/>
    <w:locked/>
    <w:rsid w:val="00056D85"/>
    <w:rPr>
      <w:sz w:val="24"/>
    </w:rPr>
  </w:style>
  <w:style w:type="paragraph" w:customStyle="1" w:styleId="39">
    <w:name w:val="Стиль3 Знак"/>
    <w:basedOn w:val="2a"/>
    <w:link w:val="38"/>
    <w:rsid w:val="00056D85"/>
    <w:pPr>
      <w:widowControl w:val="0"/>
      <w:tabs>
        <w:tab w:val="num" w:pos="227"/>
      </w:tabs>
      <w:adjustRightInd w:val="0"/>
      <w:spacing w:after="0" w:line="240" w:lineRule="auto"/>
      <w:ind w:left="0"/>
    </w:pPr>
  </w:style>
  <w:style w:type="paragraph" w:customStyle="1" w:styleId="2-11">
    <w:name w:val="содержание2-11"/>
    <w:basedOn w:val="a0"/>
    <w:rsid w:val="00056D85"/>
    <w:pPr>
      <w:spacing w:after="60"/>
    </w:pPr>
    <w:rPr>
      <w:rFonts w:eastAsia="Times New Roman" w:cs="Times New Roman"/>
      <w:sz w:val="24"/>
      <w:szCs w:val="24"/>
      <w:lang w:eastAsia="ru-RU"/>
    </w:rPr>
  </w:style>
  <w:style w:type="paragraph" w:customStyle="1" w:styleId="3a">
    <w:name w:val="Стиль3"/>
    <w:basedOn w:val="2a"/>
    <w:rsid w:val="00056D85"/>
    <w:pPr>
      <w:widowControl w:val="0"/>
      <w:tabs>
        <w:tab w:val="num" w:pos="1307"/>
      </w:tabs>
      <w:adjustRightInd w:val="0"/>
      <w:spacing w:after="0" w:line="240" w:lineRule="auto"/>
      <w:ind w:left="1080"/>
    </w:pPr>
  </w:style>
  <w:style w:type="paragraph" w:customStyle="1" w:styleId="afff0">
    <w:name w:val="Словарная статья"/>
    <w:basedOn w:val="a0"/>
    <w:next w:val="a0"/>
    <w:rsid w:val="00056D85"/>
    <w:pPr>
      <w:autoSpaceDE w:val="0"/>
      <w:autoSpaceDN w:val="0"/>
      <w:adjustRightInd w:val="0"/>
      <w:ind w:right="118"/>
    </w:pPr>
    <w:rPr>
      <w:rFonts w:ascii="Arial" w:eastAsia="Times New Roman" w:hAnsi="Arial" w:cs="Times New Roman"/>
      <w:sz w:val="20"/>
      <w:szCs w:val="20"/>
      <w:lang w:eastAsia="ru-RU"/>
    </w:rPr>
  </w:style>
  <w:style w:type="paragraph" w:customStyle="1" w:styleId="FR2">
    <w:name w:val="FR2"/>
    <w:rsid w:val="00056D85"/>
    <w:pPr>
      <w:widowControl w:val="0"/>
      <w:autoSpaceDE w:val="0"/>
      <w:autoSpaceDN w:val="0"/>
      <w:adjustRightInd w:val="0"/>
      <w:spacing w:after="0" w:line="518" w:lineRule="auto"/>
      <w:ind w:right="1800"/>
      <w:jc w:val="center"/>
    </w:pPr>
    <w:rPr>
      <w:rFonts w:ascii="Arial" w:eastAsia="Times New Roman" w:hAnsi="Arial" w:cs="Arial"/>
      <w:b/>
      <w:bCs/>
      <w:lang w:eastAsia="ru-RU"/>
    </w:rPr>
  </w:style>
  <w:style w:type="paragraph" w:customStyle="1" w:styleId="afff1">
    <w:name w:val="текст таблицы"/>
    <w:basedOn w:val="a0"/>
    <w:rsid w:val="00056D85"/>
    <w:pPr>
      <w:spacing w:before="120"/>
      <w:ind w:right="-102"/>
      <w:jc w:val="left"/>
    </w:pPr>
    <w:rPr>
      <w:rFonts w:eastAsia="Times New Roman" w:cs="Times New Roman"/>
      <w:sz w:val="24"/>
      <w:szCs w:val="24"/>
      <w:lang w:eastAsia="ru-RU"/>
    </w:rPr>
  </w:style>
  <w:style w:type="paragraph" w:customStyle="1" w:styleId="Web">
    <w:name w:val="Обычный (Web)"/>
    <w:basedOn w:val="a0"/>
    <w:rsid w:val="00056D85"/>
    <w:pPr>
      <w:spacing w:before="100" w:beforeAutospacing="1" w:after="100" w:afterAutospacing="1"/>
      <w:jc w:val="left"/>
    </w:pPr>
    <w:rPr>
      <w:rFonts w:eastAsia="Times New Roman" w:cs="Times New Roman"/>
      <w:sz w:val="24"/>
      <w:szCs w:val="24"/>
      <w:lang w:eastAsia="ru-RU"/>
    </w:rPr>
  </w:style>
  <w:style w:type="character" w:customStyle="1" w:styleId="afff2">
    <w:name w:val="Пункт Знак Знак"/>
    <w:link w:val="afff3"/>
    <w:locked/>
    <w:rsid w:val="00056D85"/>
    <w:rPr>
      <w:sz w:val="28"/>
    </w:rPr>
  </w:style>
  <w:style w:type="paragraph" w:customStyle="1" w:styleId="afff3">
    <w:name w:val="Пункт Знак"/>
    <w:basedOn w:val="a0"/>
    <w:link w:val="afff2"/>
    <w:rsid w:val="00056D85"/>
    <w:pPr>
      <w:tabs>
        <w:tab w:val="num" w:pos="1134"/>
        <w:tab w:val="left" w:pos="1701"/>
      </w:tabs>
      <w:snapToGrid w:val="0"/>
      <w:spacing w:line="360" w:lineRule="auto"/>
      <w:ind w:left="1134" w:hanging="567"/>
    </w:pPr>
    <w:rPr>
      <w:rFonts w:asciiTheme="minorHAnsi" w:hAnsiTheme="minorHAnsi"/>
      <w:sz w:val="28"/>
    </w:rPr>
  </w:style>
  <w:style w:type="paragraph" w:customStyle="1" w:styleId="-">
    <w:name w:val="Контракт-пункт"/>
    <w:basedOn w:val="a0"/>
    <w:rsid w:val="00056D85"/>
    <w:pPr>
      <w:tabs>
        <w:tab w:val="num" w:pos="851"/>
      </w:tabs>
      <w:ind w:left="851" w:hanging="851"/>
    </w:pPr>
    <w:rPr>
      <w:rFonts w:eastAsia="Times New Roman" w:cs="Times New Roman"/>
      <w:sz w:val="24"/>
      <w:szCs w:val="24"/>
      <w:lang w:eastAsia="ru-RU"/>
    </w:rPr>
  </w:style>
  <w:style w:type="paragraph" w:customStyle="1" w:styleId="-0">
    <w:name w:val="Контракт-раздел"/>
    <w:basedOn w:val="a0"/>
    <w:next w:val="-"/>
    <w:rsid w:val="00056D85"/>
    <w:pPr>
      <w:keepNext/>
      <w:tabs>
        <w:tab w:val="num" w:pos="0"/>
        <w:tab w:val="left" w:pos="540"/>
      </w:tabs>
      <w:suppressAutoHyphens/>
      <w:spacing w:before="360" w:after="120"/>
      <w:jc w:val="center"/>
      <w:outlineLvl w:val="3"/>
    </w:pPr>
    <w:rPr>
      <w:rFonts w:eastAsia="Times New Roman" w:cs="Times New Roman"/>
      <w:b/>
      <w:bCs/>
      <w:caps/>
      <w:smallCaps/>
      <w:sz w:val="24"/>
      <w:szCs w:val="24"/>
      <w:lang w:eastAsia="ru-RU"/>
    </w:rPr>
  </w:style>
  <w:style w:type="paragraph" w:customStyle="1" w:styleId="-1">
    <w:name w:val="Контракт-подпункт"/>
    <w:basedOn w:val="a0"/>
    <w:rsid w:val="00056D85"/>
    <w:pPr>
      <w:tabs>
        <w:tab w:val="num" w:pos="851"/>
      </w:tabs>
      <w:ind w:left="851" w:hanging="851"/>
    </w:pPr>
    <w:rPr>
      <w:rFonts w:eastAsia="Times New Roman" w:cs="Times New Roman"/>
      <w:sz w:val="24"/>
      <w:szCs w:val="24"/>
      <w:lang w:eastAsia="ru-RU"/>
    </w:rPr>
  </w:style>
  <w:style w:type="paragraph" w:customStyle="1" w:styleId="-2">
    <w:name w:val="Контракт-подподпункт"/>
    <w:basedOn w:val="a0"/>
    <w:rsid w:val="00056D85"/>
    <w:pPr>
      <w:tabs>
        <w:tab w:val="num" w:pos="1418"/>
      </w:tabs>
      <w:ind w:left="1418" w:hanging="567"/>
    </w:pPr>
    <w:rPr>
      <w:rFonts w:eastAsia="Times New Roman" w:cs="Times New Roman"/>
      <w:sz w:val="24"/>
      <w:szCs w:val="24"/>
      <w:lang w:eastAsia="ru-RU"/>
    </w:rPr>
  </w:style>
  <w:style w:type="paragraph" w:customStyle="1" w:styleId="ConsPlusNormal">
    <w:name w:val="ConsPlusNormal"/>
    <w:rsid w:val="00056D8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4">
    <w:name w:val="Пункт"/>
    <w:basedOn w:val="a0"/>
    <w:rsid w:val="00056D85"/>
    <w:pPr>
      <w:tabs>
        <w:tab w:val="num" w:pos="1620"/>
      </w:tabs>
      <w:ind w:left="1044" w:hanging="504"/>
    </w:pPr>
    <w:rPr>
      <w:rFonts w:eastAsia="Times New Roman" w:cs="Times New Roman"/>
      <w:sz w:val="24"/>
      <w:szCs w:val="28"/>
      <w:lang w:eastAsia="ru-RU"/>
    </w:rPr>
  </w:style>
  <w:style w:type="paragraph" w:customStyle="1" w:styleId="afff5">
    <w:name w:val="Подпункт"/>
    <w:basedOn w:val="afff4"/>
    <w:rsid w:val="00056D85"/>
    <w:pPr>
      <w:tabs>
        <w:tab w:val="clear" w:pos="1620"/>
        <w:tab w:val="num" w:pos="2700"/>
      </w:tabs>
      <w:ind w:left="1908" w:hanging="648"/>
    </w:pPr>
  </w:style>
  <w:style w:type="character" w:styleId="afff6">
    <w:name w:val="page number"/>
    <w:uiPriority w:val="99"/>
    <w:rsid w:val="00056D85"/>
    <w:rPr>
      <w:rFonts w:ascii="Times New Roman" w:hAnsi="Times New Roman" w:cs="Times New Roman" w:hint="default"/>
    </w:rPr>
  </w:style>
  <w:style w:type="character" w:customStyle="1" w:styleId="afff7">
    <w:name w:val="Основной шрифт"/>
    <w:semiHidden/>
    <w:rsid w:val="00056D85"/>
  </w:style>
  <w:style w:type="character" w:customStyle="1" w:styleId="afff8">
    <w:name w:val="Знак Знак Знак"/>
    <w:rsid w:val="00056D85"/>
    <w:rPr>
      <w:sz w:val="24"/>
      <w:lang w:val="ru-RU" w:eastAsia="ru-RU" w:bidi="ar-SA"/>
    </w:rPr>
  </w:style>
  <w:style w:type="character" w:customStyle="1" w:styleId="15">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056D85"/>
    <w:rPr>
      <w:sz w:val="24"/>
      <w:lang w:val="ru-RU" w:eastAsia="ru-RU" w:bidi="ar-SA"/>
    </w:rPr>
  </w:style>
  <w:style w:type="paragraph" w:customStyle="1" w:styleId="200">
    <w:name w:val="Стиль Заголовок 2 + По центру Первая строка:  0 см"/>
    <w:basedOn w:val="affe"/>
    <w:rsid w:val="00056D85"/>
    <w:pPr>
      <w:jc w:val="center"/>
    </w:pPr>
    <w:rPr>
      <w:rFonts w:ascii="Times New Roman" w:hAnsi="Times New Roman"/>
      <w:bCs/>
      <w:sz w:val="24"/>
    </w:rPr>
  </w:style>
  <w:style w:type="paragraph" w:customStyle="1" w:styleId="2b">
    <w:name w:val="Знак Знак Знак2 Знак"/>
    <w:basedOn w:val="a0"/>
    <w:rsid w:val="00056D85"/>
    <w:pPr>
      <w:widowControl w:val="0"/>
      <w:adjustRightInd w:val="0"/>
      <w:spacing w:after="160" w:line="240" w:lineRule="exact"/>
      <w:jc w:val="right"/>
    </w:pPr>
    <w:rPr>
      <w:rFonts w:eastAsia="Times New Roman" w:cs="Times New Roman"/>
      <w:sz w:val="20"/>
      <w:szCs w:val="20"/>
      <w:lang w:val="en-GB"/>
    </w:rPr>
  </w:style>
  <w:style w:type="character" w:customStyle="1" w:styleId="16">
    <w:name w:val="Основной текст Знак1"/>
    <w:aliases w:val="Основной текст Знак Знак Знак"/>
    <w:rsid w:val="00056D85"/>
    <w:rPr>
      <w:sz w:val="24"/>
    </w:rPr>
  </w:style>
  <w:style w:type="paragraph" w:customStyle="1" w:styleId="17">
    <w:name w:val="Обычный1"/>
    <w:rsid w:val="00056D85"/>
    <w:pPr>
      <w:spacing w:after="0" w:line="240" w:lineRule="auto"/>
    </w:pPr>
    <w:rPr>
      <w:rFonts w:ascii="Times New Roman" w:eastAsia="Times New Roman" w:hAnsi="Times New Roman" w:cs="Times New Roman"/>
      <w:sz w:val="20"/>
      <w:szCs w:val="20"/>
      <w:lang w:eastAsia="ru-RU"/>
    </w:rPr>
  </w:style>
  <w:style w:type="paragraph" w:customStyle="1" w:styleId="311">
    <w:name w:val="Основной текст с отступом 31"/>
    <w:basedOn w:val="a0"/>
    <w:rsid w:val="00056D85"/>
    <w:pPr>
      <w:ind w:left="426"/>
    </w:pPr>
    <w:rPr>
      <w:rFonts w:eastAsia="Times New Roman" w:cs="Times New Roman"/>
      <w:sz w:val="20"/>
      <w:szCs w:val="20"/>
      <w:lang w:eastAsia="ru-RU"/>
    </w:rPr>
  </w:style>
  <w:style w:type="character" w:customStyle="1" w:styleId="18">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056D85"/>
    <w:rPr>
      <w:rFonts w:ascii="Times New Roman" w:eastAsia="Times New Roman" w:hAnsi="Times New Roman" w:cs="Times New Roman"/>
      <w:sz w:val="24"/>
      <w:szCs w:val="20"/>
      <w:lang w:eastAsia="ru-RU"/>
    </w:rPr>
  </w:style>
  <w:style w:type="paragraph" w:customStyle="1" w:styleId="Listnumbers">
    <w:name w:val="List_numbers"/>
    <w:basedOn w:val="a0"/>
    <w:rsid w:val="00056D85"/>
    <w:pPr>
      <w:numPr>
        <w:numId w:val="47"/>
      </w:numPr>
      <w:spacing w:before="240" w:after="240"/>
    </w:pPr>
    <w:rPr>
      <w:rFonts w:eastAsia="Times New Roman" w:cs="Times New Roman"/>
      <w:sz w:val="28"/>
      <w:szCs w:val="24"/>
      <w:lang w:eastAsia="ru-RU"/>
    </w:rPr>
  </w:style>
  <w:style w:type="paragraph" w:customStyle="1" w:styleId="02statia2">
    <w:name w:val="02statia2"/>
    <w:basedOn w:val="a0"/>
    <w:rsid w:val="00056D85"/>
    <w:pPr>
      <w:spacing w:before="120" w:line="320" w:lineRule="atLeast"/>
      <w:ind w:left="2020" w:hanging="880"/>
    </w:pPr>
    <w:rPr>
      <w:rFonts w:ascii="GaramondNarrowC" w:eastAsia="Times New Roman" w:hAnsi="GaramondNarrowC" w:cs="Times New Roman"/>
      <w:color w:val="000000"/>
      <w:sz w:val="21"/>
      <w:szCs w:val="21"/>
      <w:lang w:eastAsia="ru-RU"/>
    </w:rPr>
  </w:style>
  <w:style w:type="paragraph" w:customStyle="1" w:styleId="03osnovnoytexttabl">
    <w:name w:val="03osnovnoytexttabl"/>
    <w:basedOn w:val="a0"/>
    <w:rsid w:val="00056D85"/>
    <w:pPr>
      <w:spacing w:before="120" w:line="320" w:lineRule="atLeast"/>
      <w:jc w:val="left"/>
    </w:pPr>
    <w:rPr>
      <w:rFonts w:ascii="GaramondC" w:eastAsia="Times New Roman" w:hAnsi="GaramondC" w:cs="Times New Roman"/>
      <w:color w:val="000000"/>
      <w:sz w:val="20"/>
      <w:szCs w:val="20"/>
      <w:lang w:eastAsia="ru-RU"/>
    </w:rPr>
  </w:style>
  <w:style w:type="paragraph" w:customStyle="1" w:styleId="54">
    <w:name w:val="Знак5 Знак Знак Знак"/>
    <w:basedOn w:val="a0"/>
    <w:rsid w:val="00056D85"/>
    <w:pPr>
      <w:spacing w:before="100" w:beforeAutospacing="1" w:after="100" w:afterAutospacing="1"/>
      <w:jc w:val="left"/>
    </w:pPr>
    <w:rPr>
      <w:rFonts w:ascii="Tahoma" w:eastAsia="Times New Roman" w:hAnsi="Tahoma" w:cs="Times New Roman"/>
      <w:sz w:val="20"/>
      <w:szCs w:val="20"/>
      <w:lang w:val="en-US"/>
    </w:rPr>
  </w:style>
  <w:style w:type="paragraph" w:customStyle="1" w:styleId="ConsPlusNonformat">
    <w:name w:val="ConsPlusNonformat"/>
    <w:rsid w:val="00056D8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9">
    <w:name w:val="Таблица текст"/>
    <w:basedOn w:val="a0"/>
    <w:uiPriority w:val="99"/>
    <w:rsid w:val="00056D85"/>
    <w:pPr>
      <w:spacing w:before="40" w:after="40"/>
      <w:ind w:left="57" w:right="57"/>
      <w:jc w:val="left"/>
    </w:pPr>
    <w:rPr>
      <w:rFonts w:eastAsia="Times New Roman" w:cs="Times New Roman"/>
      <w:lang w:eastAsia="ru-RU"/>
    </w:rPr>
  </w:style>
  <w:style w:type="paragraph" w:customStyle="1" w:styleId="3b">
    <w:name w:val="Знак3"/>
    <w:basedOn w:val="a0"/>
    <w:rsid w:val="00056D85"/>
    <w:pPr>
      <w:spacing w:before="100" w:beforeAutospacing="1" w:after="100" w:afterAutospacing="1"/>
      <w:jc w:val="left"/>
    </w:pPr>
    <w:rPr>
      <w:rFonts w:ascii="Tahoma" w:eastAsia="Times New Roman" w:hAnsi="Tahoma" w:cs="Times New Roman"/>
      <w:sz w:val="20"/>
      <w:szCs w:val="20"/>
      <w:lang w:val="en-US"/>
    </w:rPr>
  </w:style>
  <w:style w:type="paragraph" w:styleId="afffa">
    <w:name w:val="Note Heading"/>
    <w:basedOn w:val="a0"/>
    <w:next w:val="a0"/>
    <w:link w:val="afffb"/>
    <w:rsid w:val="00056D85"/>
    <w:pPr>
      <w:spacing w:after="60"/>
    </w:pPr>
    <w:rPr>
      <w:rFonts w:eastAsia="Times New Roman" w:cs="Times New Roman"/>
      <w:sz w:val="24"/>
      <w:szCs w:val="24"/>
      <w:lang w:eastAsia="ru-RU"/>
    </w:rPr>
  </w:style>
  <w:style w:type="character" w:customStyle="1" w:styleId="afffb">
    <w:name w:val="Заголовок записки Знак"/>
    <w:basedOn w:val="a1"/>
    <w:link w:val="afffa"/>
    <w:rsid w:val="00056D85"/>
    <w:rPr>
      <w:rFonts w:ascii="Times New Roman" w:eastAsia="Times New Roman" w:hAnsi="Times New Roman" w:cs="Times New Roman"/>
      <w:sz w:val="24"/>
      <w:szCs w:val="24"/>
      <w:lang w:eastAsia="ru-RU"/>
    </w:rPr>
  </w:style>
  <w:style w:type="paragraph" w:customStyle="1" w:styleId="FR1">
    <w:name w:val="FR1"/>
    <w:rsid w:val="00056D85"/>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paragraph" w:customStyle="1" w:styleId="02statia3">
    <w:name w:val="02statia3"/>
    <w:basedOn w:val="a0"/>
    <w:rsid w:val="00056D85"/>
    <w:pPr>
      <w:spacing w:before="120" w:line="320" w:lineRule="atLeast"/>
      <w:ind w:left="2900" w:hanging="880"/>
    </w:pPr>
    <w:rPr>
      <w:rFonts w:ascii="GaramondNarrowC" w:eastAsia="Times New Roman" w:hAnsi="GaramondNarrowC" w:cs="Times New Roman"/>
      <w:color w:val="000000"/>
      <w:sz w:val="21"/>
      <w:szCs w:val="21"/>
      <w:lang w:eastAsia="ru-RU"/>
    </w:rPr>
  </w:style>
  <w:style w:type="paragraph" w:styleId="afffc">
    <w:name w:val="Revision"/>
    <w:hidden/>
    <w:uiPriority w:val="99"/>
    <w:semiHidden/>
    <w:rsid w:val="00056D85"/>
    <w:pPr>
      <w:spacing w:after="0" w:line="240" w:lineRule="auto"/>
    </w:pPr>
    <w:rPr>
      <w:rFonts w:ascii="Times New Roman" w:eastAsia="Times New Roman" w:hAnsi="Times New Roman" w:cs="Times New Roman"/>
      <w:sz w:val="24"/>
      <w:szCs w:val="24"/>
      <w:lang w:eastAsia="ru-RU"/>
    </w:rPr>
  </w:style>
  <w:style w:type="paragraph" w:customStyle="1" w:styleId="2c">
    <w:name w:val="Абзац списка2"/>
    <w:basedOn w:val="a0"/>
    <w:uiPriority w:val="99"/>
    <w:rsid w:val="00056D85"/>
    <w:pPr>
      <w:spacing w:after="200" w:line="276" w:lineRule="auto"/>
      <w:ind w:left="720"/>
      <w:contextualSpacing/>
      <w:jc w:val="left"/>
    </w:pPr>
    <w:rPr>
      <w:rFonts w:ascii="Calibri" w:eastAsia="Times New Roman" w:hAnsi="Calibri" w:cs="Times New Roman"/>
    </w:rPr>
  </w:style>
  <w:style w:type="character" w:customStyle="1" w:styleId="afa">
    <w:name w:val="Абзац списка Знак"/>
    <w:basedOn w:val="a1"/>
    <w:link w:val="af9"/>
    <w:uiPriority w:val="99"/>
    <w:rsid w:val="00056D85"/>
    <w:rPr>
      <w:rFonts w:ascii="Calibri" w:eastAsia="Calibri" w:hAnsi="Calibri" w:cs="Calibri"/>
    </w:rPr>
  </w:style>
  <w:style w:type="paragraph" w:customStyle="1" w:styleId="afffd">
    <w:name w:val="Таблица шапка"/>
    <w:basedOn w:val="a0"/>
    <w:uiPriority w:val="99"/>
    <w:rsid w:val="00056D85"/>
    <w:pPr>
      <w:keepNext/>
      <w:spacing w:before="40" w:after="40"/>
      <w:ind w:left="57" w:right="57"/>
      <w:jc w:val="left"/>
    </w:pPr>
    <w:rPr>
      <w:rFonts w:eastAsia="Times New Roman" w:cs="Times New Roman"/>
      <w:snapToGrid w:val="0"/>
      <w:szCs w:val="20"/>
      <w:lang w:eastAsia="ru-RU"/>
    </w:rPr>
  </w:style>
  <w:style w:type="paragraph" w:customStyle="1" w:styleId="-3">
    <w:name w:val="_Маркер (номер) - с заголовком"/>
    <w:basedOn w:val="a0"/>
    <w:rsid w:val="00056D85"/>
    <w:pPr>
      <w:spacing w:before="240" w:after="60" w:line="360" w:lineRule="auto"/>
      <w:jc w:val="left"/>
    </w:pPr>
    <w:rPr>
      <w:rFonts w:eastAsia="Times New Roman" w:cs="Times New Roman"/>
      <w:b/>
      <w:bCs/>
      <w:sz w:val="24"/>
      <w:szCs w:val="20"/>
      <w:lang w:eastAsia="ru-RU"/>
    </w:rPr>
  </w:style>
  <w:style w:type="paragraph" w:customStyle="1" w:styleId="xl68">
    <w:name w:val="xl68"/>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cs="Times New Roman"/>
      <w:sz w:val="24"/>
      <w:szCs w:val="24"/>
      <w:lang w:eastAsia="ru-RU"/>
    </w:rPr>
  </w:style>
  <w:style w:type="paragraph" w:customStyle="1" w:styleId="xl69">
    <w:name w:val="xl69"/>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4"/>
      <w:szCs w:val="24"/>
      <w:lang w:eastAsia="ru-RU"/>
    </w:rPr>
  </w:style>
  <w:style w:type="paragraph" w:customStyle="1" w:styleId="xl70">
    <w:name w:val="xl70"/>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lang w:eastAsia="ru-RU"/>
    </w:rPr>
  </w:style>
  <w:style w:type="paragraph" w:customStyle="1" w:styleId="xl71">
    <w:name w:val="xl71"/>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4"/>
      <w:szCs w:val="24"/>
      <w:lang w:eastAsia="ru-RU"/>
    </w:rPr>
  </w:style>
  <w:style w:type="paragraph" w:customStyle="1" w:styleId="xl72">
    <w:name w:val="xl72"/>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4"/>
      <w:szCs w:val="24"/>
      <w:lang w:eastAsia="ru-RU"/>
    </w:rPr>
  </w:style>
  <w:style w:type="paragraph" w:customStyle="1" w:styleId="xl73">
    <w:name w:val="xl73"/>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lang w:eastAsia="ru-RU"/>
    </w:rPr>
  </w:style>
  <w:style w:type="paragraph" w:customStyle="1" w:styleId="xl74">
    <w:name w:val="xl74"/>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lang w:eastAsia="ru-RU"/>
    </w:rPr>
  </w:style>
  <w:style w:type="paragraph" w:customStyle="1" w:styleId="xl75">
    <w:name w:val="xl75"/>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s="Times New Roman"/>
      <w:sz w:val="24"/>
      <w:szCs w:val="24"/>
      <w:lang w:eastAsia="ru-RU"/>
    </w:rPr>
  </w:style>
  <w:style w:type="paragraph" w:customStyle="1" w:styleId="xl76">
    <w:name w:val="xl76"/>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4"/>
      <w:szCs w:val="24"/>
      <w:lang w:eastAsia="ru-RU"/>
    </w:rPr>
  </w:style>
  <w:style w:type="paragraph" w:customStyle="1" w:styleId="xl77">
    <w:name w:val="xl77"/>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s="Times New Roman"/>
      <w:sz w:val="24"/>
      <w:szCs w:val="24"/>
      <w:lang w:eastAsia="ru-RU"/>
    </w:rPr>
  </w:style>
  <w:style w:type="paragraph" w:customStyle="1" w:styleId="xl78">
    <w:name w:val="xl78"/>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s="Times New Roman"/>
      <w:sz w:val="24"/>
      <w:szCs w:val="24"/>
      <w:lang w:eastAsia="ru-RU"/>
    </w:rPr>
  </w:style>
  <w:style w:type="paragraph" w:customStyle="1" w:styleId="xl79">
    <w:name w:val="xl79"/>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s="Times New Roman"/>
      <w:sz w:val="24"/>
      <w:szCs w:val="24"/>
      <w:lang w:eastAsia="ru-RU"/>
    </w:rPr>
  </w:style>
  <w:style w:type="paragraph" w:customStyle="1" w:styleId="xl80">
    <w:name w:val="xl80"/>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s="Times New Roman"/>
      <w:sz w:val="24"/>
      <w:szCs w:val="24"/>
      <w:lang w:eastAsia="ru-RU"/>
    </w:rPr>
  </w:style>
  <w:style w:type="paragraph" w:customStyle="1" w:styleId="xl81">
    <w:name w:val="xl81"/>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s="Times New Roman"/>
      <w:sz w:val="24"/>
      <w:szCs w:val="24"/>
      <w:lang w:eastAsia="ru-RU"/>
    </w:rPr>
  </w:style>
  <w:style w:type="paragraph" w:customStyle="1" w:styleId="xl82">
    <w:name w:val="xl82"/>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s="Times New Roman"/>
      <w:sz w:val="24"/>
      <w:szCs w:val="24"/>
      <w:lang w:eastAsia="ru-RU"/>
    </w:rPr>
  </w:style>
  <w:style w:type="paragraph" w:customStyle="1" w:styleId="xl83">
    <w:name w:val="xl83"/>
    <w:basedOn w:val="a0"/>
    <w:rsid w:val="00056D85"/>
    <w:pPr>
      <w:spacing w:before="100" w:beforeAutospacing="1" w:after="100" w:afterAutospacing="1"/>
      <w:jc w:val="left"/>
      <w:textAlignment w:val="center"/>
    </w:pPr>
    <w:rPr>
      <w:rFonts w:eastAsia="Times New Roman" w:cs="Times New Roman"/>
      <w:sz w:val="24"/>
      <w:szCs w:val="24"/>
      <w:lang w:eastAsia="ru-RU"/>
    </w:rPr>
  </w:style>
  <w:style w:type="paragraph" w:customStyle="1" w:styleId="xl84">
    <w:name w:val="xl84"/>
    <w:basedOn w:val="a0"/>
    <w:rsid w:val="00056D85"/>
    <w:pPr>
      <w:pBdr>
        <w:top w:val="single" w:sz="8" w:space="0" w:color="auto"/>
        <w:left w:val="single" w:sz="4" w:space="0" w:color="auto"/>
        <w:right w:val="single" w:sz="4" w:space="0" w:color="auto"/>
      </w:pBdr>
      <w:shd w:val="clear" w:color="000000" w:fill="D8E4BC"/>
      <w:spacing w:before="100" w:beforeAutospacing="1" w:after="100" w:afterAutospacing="1"/>
      <w:jc w:val="center"/>
      <w:textAlignment w:val="center"/>
    </w:pPr>
    <w:rPr>
      <w:rFonts w:eastAsia="Times New Roman" w:cs="Times New Roman"/>
      <w:sz w:val="24"/>
      <w:szCs w:val="24"/>
      <w:lang w:eastAsia="ru-RU"/>
    </w:rPr>
  </w:style>
  <w:style w:type="paragraph" w:customStyle="1" w:styleId="xl85">
    <w:name w:val="xl85"/>
    <w:basedOn w:val="a0"/>
    <w:rsid w:val="00056D85"/>
    <w:pPr>
      <w:pBdr>
        <w:left w:val="single" w:sz="4" w:space="0" w:color="auto"/>
        <w:bottom w:val="single" w:sz="4" w:space="0" w:color="auto"/>
        <w:right w:val="single" w:sz="4" w:space="0" w:color="auto"/>
      </w:pBdr>
      <w:shd w:val="clear" w:color="000000" w:fill="D8E4BC"/>
      <w:spacing w:before="100" w:beforeAutospacing="1" w:after="100" w:afterAutospacing="1"/>
      <w:jc w:val="left"/>
      <w:textAlignment w:val="center"/>
    </w:pPr>
    <w:rPr>
      <w:rFonts w:eastAsia="Times New Roman" w:cs="Times New Roman"/>
      <w:b/>
      <w:bCs/>
      <w:sz w:val="24"/>
      <w:szCs w:val="24"/>
      <w:lang w:eastAsia="ru-RU"/>
    </w:rPr>
  </w:style>
  <w:style w:type="paragraph" w:customStyle="1" w:styleId="xl86">
    <w:name w:val="xl86"/>
    <w:basedOn w:val="a0"/>
    <w:rsid w:val="00056D85"/>
    <w:pPr>
      <w:pBdr>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eastAsia="Times New Roman" w:cs="Times New Roman"/>
      <w:sz w:val="24"/>
      <w:szCs w:val="24"/>
      <w:lang w:eastAsia="ru-RU"/>
    </w:rPr>
  </w:style>
  <w:style w:type="paragraph" w:customStyle="1" w:styleId="xl87">
    <w:name w:val="xl87"/>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s="Times New Roman"/>
      <w:sz w:val="24"/>
      <w:szCs w:val="24"/>
      <w:lang w:eastAsia="ru-RU"/>
    </w:rPr>
  </w:style>
  <w:style w:type="paragraph" w:customStyle="1" w:styleId="xl88">
    <w:name w:val="xl88"/>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lang w:eastAsia="ru-RU"/>
    </w:rPr>
  </w:style>
  <w:style w:type="paragraph" w:customStyle="1" w:styleId="xl89">
    <w:name w:val="xl89"/>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s="Times New Roman"/>
      <w:sz w:val="24"/>
      <w:szCs w:val="24"/>
      <w:lang w:eastAsia="ru-RU"/>
    </w:rPr>
  </w:style>
  <w:style w:type="paragraph" w:customStyle="1" w:styleId="xl90">
    <w:name w:val="xl90"/>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s="Times New Roman"/>
      <w:sz w:val="24"/>
      <w:szCs w:val="24"/>
      <w:lang w:eastAsia="ru-RU"/>
    </w:rPr>
  </w:style>
  <w:style w:type="paragraph" w:customStyle="1" w:styleId="xl91">
    <w:name w:val="xl91"/>
    <w:basedOn w:val="a0"/>
    <w:rsid w:val="00056D85"/>
    <w:pPr>
      <w:pBdr>
        <w:top w:val="single" w:sz="8" w:space="0" w:color="auto"/>
        <w:left w:val="single" w:sz="8" w:space="0" w:color="auto"/>
      </w:pBdr>
      <w:spacing w:before="100" w:beforeAutospacing="1" w:after="100" w:afterAutospacing="1"/>
      <w:jc w:val="center"/>
      <w:textAlignment w:val="center"/>
    </w:pPr>
    <w:rPr>
      <w:rFonts w:eastAsia="Times New Roman" w:cs="Times New Roman"/>
      <w:sz w:val="24"/>
      <w:szCs w:val="24"/>
      <w:lang w:eastAsia="ru-RU"/>
    </w:rPr>
  </w:style>
  <w:style w:type="paragraph" w:customStyle="1" w:styleId="xl92">
    <w:name w:val="xl92"/>
    <w:basedOn w:val="a0"/>
    <w:rsid w:val="00056D85"/>
    <w:pPr>
      <w:pBdr>
        <w:top w:val="single" w:sz="8" w:space="0" w:color="auto"/>
        <w:left w:val="single" w:sz="4" w:space="0" w:color="auto"/>
      </w:pBdr>
      <w:spacing w:before="100" w:beforeAutospacing="1" w:after="100" w:afterAutospacing="1"/>
      <w:jc w:val="center"/>
      <w:textAlignment w:val="center"/>
    </w:pPr>
    <w:rPr>
      <w:rFonts w:eastAsia="Times New Roman" w:cs="Times New Roman"/>
      <w:sz w:val="24"/>
      <w:szCs w:val="24"/>
      <w:lang w:eastAsia="ru-RU"/>
    </w:rPr>
  </w:style>
  <w:style w:type="paragraph" w:customStyle="1" w:styleId="xl93">
    <w:name w:val="xl93"/>
    <w:basedOn w:val="a0"/>
    <w:rsid w:val="00056D85"/>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lang w:eastAsia="ru-RU"/>
    </w:rPr>
  </w:style>
  <w:style w:type="paragraph" w:customStyle="1" w:styleId="xl94">
    <w:name w:val="xl94"/>
    <w:basedOn w:val="a0"/>
    <w:rsid w:val="00056D85"/>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eastAsia="Times New Roman" w:cs="Times New Roman"/>
      <w:b/>
      <w:bCs/>
      <w:sz w:val="24"/>
      <w:szCs w:val="24"/>
      <w:lang w:eastAsia="ru-RU"/>
    </w:rPr>
  </w:style>
  <w:style w:type="paragraph" w:customStyle="1" w:styleId="xl95">
    <w:name w:val="xl95"/>
    <w:basedOn w:val="a0"/>
    <w:rsid w:val="00056D85"/>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eastAsia="Times New Roman" w:cs="Times New Roman"/>
      <w:b/>
      <w:bCs/>
      <w:sz w:val="24"/>
      <w:szCs w:val="24"/>
      <w:u w:val="single"/>
      <w:lang w:eastAsia="ru-RU"/>
    </w:rPr>
  </w:style>
  <w:style w:type="paragraph" w:customStyle="1" w:styleId="xl96">
    <w:name w:val="xl96"/>
    <w:basedOn w:val="a0"/>
    <w:rsid w:val="00056D85"/>
    <w:pPr>
      <w:spacing w:before="100" w:beforeAutospacing="1" w:after="100" w:afterAutospacing="1"/>
      <w:jc w:val="left"/>
      <w:textAlignment w:val="center"/>
    </w:pPr>
    <w:rPr>
      <w:rFonts w:eastAsia="Times New Roman" w:cs="Times New Roman"/>
      <w:b/>
      <w:bCs/>
      <w:sz w:val="24"/>
      <w:szCs w:val="24"/>
      <w:lang w:eastAsia="ru-RU"/>
    </w:rPr>
  </w:style>
  <w:style w:type="paragraph" w:customStyle="1" w:styleId="xl97">
    <w:name w:val="xl97"/>
    <w:basedOn w:val="a0"/>
    <w:rsid w:val="00056D85"/>
    <w:pPr>
      <w:spacing w:before="100" w:beforeAutospacing="1" w:after="100" w:afterAutospacing="1"/>
      <w:jc w:val="center"/>
      <w:textAlignment w:val="center"/>
    </w:pPr>
    <w:rPr>
      <w:rFonts w:eastAsia="Times New Roman" w:cs="Times New Roman"/>
      <w:sz w:val="24"/>
      <w:szCs w:val="24"/>
      <w:lang w:eastAsia="ru-RU"/>
    </w:rPr>
  </w:style>
  <w:style w:type="paragraph" w:customStyle="1" w:styleId="xl98">
    <w:name w:val="xl98"/>
    <w:basedOn w:val="a0"/>
    <w:rsid w:val="00056D85"/>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textAlignment w:val="center"/>
    </w:pPr>
    <w:rPr>
      <w:rFonts w:eastAsia="Times New Roman" w:cs="Times New Roman"/>
      <w:b/>
      <w:bCs/>
      <w:sz w:val="24"/>
      <w:szCs w:val="24"/>
      <w:lang w:eastAsia="ru-RU"/>
    </w:rPr>
  </w:style>
  <w:style w:type="paragraph" w:customStyle="1" w:styleId="xl99">
    <w:name w:val="xl99"/>
    <w:basedOn w:val="a0"/>
    <w:rsid w:val="00056D85"/>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eastAsia="Times New Roman" w:cs="Times New Roman"/>
      <w:b/>
      <w:bCs/>
      <w:sz w:val="24"/>
      <w:szCs w:val="24"/>
      <w:lang w:eastAsia="ru-RU"/>
    </w:rPr>
  </w:style>
  <w:style w:type="paragraph" w:customStyle="1" w:styleId="xl100">
    <w:name w:val="xl100"/>
    <w:basedOn w:val="a0"/>
    <w:rsid w:val="00056D85"/>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right"/>
      <w:textAlignment w:val="center"/>
    </w:pPr>
    <w:rPr>
      <w:rFonts w:eastAsia="Times New Roman" w:cs="Times New Roman"/>
      <w:b/>
      <w:bCs/>
      <w:sz w:val="24"/>
      <w:szCs w:val="24"/>
      <w:lang w:eastAsia="ru-RU"/>
    </w:rPr>
  </w:style>
  <w:style w:type="paragraph" w:customStyle="1" w:styleId="xl101">
    <w:name w:val="xl101"/>
    <w:basedOn w:val="a0"/>
    <w:rsid w:val="00056D85"/>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right"/>
      <w:textAlignment w:val="center"/>
    </w:pPr>
    <w:rPr>
      <w:rFonts w:eastAsia="Times New Roman" w:cs="Times New Roman"/>
      <w:b/>
      <w:bCs/>
      <w:sz w:val="24"/>
      <w:szCs w:val="24"/>
      <w:lang w:eastAsia="ru-RU"/>
    </w:rPr>
  </w:style>
  <w:style w:type="paragraph" w:customStyle="1" w:styleId="xl102">
    <w:name w:val="xl102"/>
    <w:basedOn w:val="a0"/>
    <w:rsid w:val="00056D8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lang w:eastAsia="ru-RU"/>
    </w:rPr>
  </w:style>
  <w:style w:type="paragraph" w:customStyle="1" w:styleId="xl103">
    <w:name w:val="xl103"/>
    <w:basedOn w:val="a0"/>
    <w:rsid w:val="00056D85"/>
    <w:pPr>
      <w:pBdr>
        <w:top w:val="single" w:sz="4" w:space="0" w:color="auto"/>
        <w:left w:val="single" w:sz="8" w:space="0" w:color="auto"/>
        <w:bottom w:val="single" w:sz="4" w:space="0" w:color="auto"/>
        <w:right w:val="single" w:sz="4" w:space="0" w:color="auto"/>
      </w:pBdr>
      <w:shd w:val="clear" w:color="000000" w:fill="D8E4BC"/>
      <w:spacing w:before="100" w:beforeAutospacing="1" w:after="100" w:afterAutospacing="1"/>
      <w:jc w:val="center"/>
    </w:pPr>
    <w:rPr>
      <w:rFonts w:eastAsia="Times New Roman" w:cs="Times New Roman"/>
      <w:b/>
      <w:bCs/>
      <w:sz w:val="24"/>
      <w:szCs w:val="24"/>
      <w:lang w:eastAsia="ru-RU"/>
    </w:rPr>
  </w:style>
  <w:style w:type="paragraph" w:customStyle="1" w:styleId="xl104">
    <w:name w:val="xl104"/>
    <w:basedOn w:val="a0"/>
    <w:rsid w:val="00056D85"/>
    <w:pPr>
      <w:pBdr>
        <w:top w:val="single" w:sz="4" w:space="0" w:color="auto"/>
        <w:left w:val="single" w:sz="8"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eastAsia="Times New Roman" w:cs="Times New Roman"/>
      <w:b/>
      <w:bCs/>
      <w:sz w:val="24"/>
      <w:szCs w:val="24"/>
      <w:lang w:eastAsia="ru-RU"/>
    </w:rPr>
  </w:style>
  <w:style w:type="paragraph" w:customStyle="1" w:styleId="xl105">
    <w:name w:val="xl105"/>
    <w:basedOn w:val="a0"/>
    <w:rsid w:val="00056D8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lang w:eastAsia="ru-RU"/>
    </w:rPr>
  </w:style>
  <w:style w:type="paragraph" w:customStyle="1" w:styleId="xl106">
    <w:name w:val="xl106"/>
    <w:basedOn w:val="a0"/>
    <w:rsid w:val="00056D85"/>
    <w:pPr>
      <w:pBdr>
        <w:left w:val="single" w:sz="8"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eastAsia="Times New Roman" w:cs="Times New Roman"/>
      <w:b/>
      <w:bCs/>
      <w:sz w:val="24"/>
      <w:szCs w:val="24"/>
      <w:lang w:eastAsia="ru-RU"/>
    </w:rPr>
  </w:style>
  <w:style w:type="paragraph" w:customStyle="1" w:styleId="xl107">
    <w:name w:val="xl107"/>
    <w:basedOn w:val="a0"/>
    <w:rsid w:val="00056D85"/>
    <w:pPr>
      <w:pBdr>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eastAsia="Times New Roman" w:cs="Times New Roman"/>
      <w:b/>
      <w:bCs/>
      <w:sz w:val="24"/>
      <w:szCs w:val="24"/>
      <w:lang w:eastAsia="ru-RU"/>
    </w:rPr>
  </w:style>
  <w:style w:type="paragraph" w:customStyle="1" w:styleId="xl108">
    <w:name w:val="xl108"/>
    <w:basedOn w:val="a0"/>
    <w:rsid w:val="00056D85"/>
    <w:pPr>
      <w:pBdr>
        <w:top w:val="single" w:sz="8" w:space="0" w:color="auto"/>
        <w:left w:val="single" w:sz="8" w:space="0" w:color="auto"/>
        <w:right w:val="single" w:sz="4" w:space="0" w:color="auto"/>
      </w:pBdr>
      <w:shd w:val="clear" w:color="000000" w:fill="D8E4BC"/>
      <w:spacing w:before="100" w:beforeAutospacing="1" w:after="100" w:afterAutospacing="1"/>
      <w:jc w:val="center"/>
      <w:textAlignment w:val="center"/>
    </w:pPr>
    <w:rPr>
      <w:rFonts w:eastAsia="Times New Roman" w:cs="Times New Roman"/>
      <w:b/>
      <w:bCs/>
      <w:sz w:val="24"/>
      <w:szCs w:val="24"/>
      <w:lang w:eastAsia="ru-RU"/>
    </w:rPr>
  </w:style>
  <w:style w:type="paragraph" w:customStyle="1" w:styleId="xl109">
    <w:name w:val="xl109"/>
    <w:basedOn w:val="a0"/>
    <w:rsid w:val="00056D85"/>
    <w:pPr>
      <w:pBdr>
        <w:top w:val="single" w:sz="8" w:space="0" w:color="auto"/>
        <w:left w:val="single" w:sz="4" w:space="0" w:color="auto"/>
        <w:right w:val="single" w:sz="4" w:space="0" w:color="auto"/>
      </w:pBdr>
      <w:shd w:val="clear" w:color="000000" w:fill="D8E4BC"/>
      <w:spacing w:before="100" w:beforeAutospacing="1" w:after="100" w:afterAutospacing="1"/>
      <w:jc w:val="left"/>
      <w:textAlignment w:val="center"/>
    </w:pPr>
    <w:rPr>
      <w:rFonts w:eastAsia="Times New Roman" w:cs="Times New Roman"/>
      <w:b/>
      <w:bCs/>
      <w:sz w:val="24"/>
      <w:szCs w:val="24"/>
      <w:lang w:eastAsia="ru-RU"/>
    </w:rPr>
  </w:style>
  <w:style w:type="paragraph" w:customStyle="1" w:styleId="xl110">
    <w:name w:val="xl110"/>
    <w:basedOn w:val="a0"/>
    <w:rsid w:val="00056D85"/>
    <w:pPr>
      <w:pBdr>
        <w:top w:val="single" w:sz="8" w:space="0" w:color="auto"/>
        <w:left w:val="single" w:sz="4" w:space="0" w:color="auto"/>
        <w:right w:val="single" w:sz="4" w:space="0" w:color="auto"/>
      </w:pBdr>
      <w:shd w:val="clear" w:color="000000" w:fill="D8E4BC"/>
      <w:spacing w:before="100" w:beforeAutospacing="1" w:after="100" w:afterAutospacing="1"/>
      <w:jc w:val="center"/>
      <w:textAlignment w:val="center"/>
    </w:pPr>
    <w:rPr>
      <w:rFonts w:eastAsia="Times New Roman" w:cs="Times New Roman"/>
      <w:b/>
      <w:bCs/>
      <w:sz w:val="24"/>
      <w:szCs w:val="24"/>
      <w:lang w:eastAsia="ru-RU"/>
    </w:rPr>
  </w:style>
  <w:style w:type="paragraph" w:customStyle="1" w:styleId="xl111">
    <w:name w:val="xl111"/>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4"/>
      <w:szCs w:val="24"/>
      <w:lang w:eastAsia="ru-RU"/>
    </w:rPr>
  </w:style>
  <w:style w:type="paragraph" w:customStyle="1" w:styleId="xl112">
    <w:name w:val="xl112"/>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lang w:eastAsia="ru-RU"/>
    </w:rPr>
  </w:style>
  <w:style w:type="paragraph" w:customStyle="1" w:styleId="xl113">
    <w:name w:val="xl113"/>
    <w:basedOn w:val="a0"/>
    <w:rsid w:val="00056D8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lang w:eastAsia="ru-RU"/>
    </w:rPr>
  </w:style>
  <w:style w:type="paragraph" w:customStyle="1" w:styleId="xl114">
    <w:name w:val="xl114"/>
    <w:basedOn w:val="a0"/>
    <w:rsid w:val="00056D85"/>
    <w:pPr>
      <w:pBdr>
        <w:top w:val="single" w:sz="4" w:space="0" w:color="auto"/>
        <w:left w:val="single" w:sz="8"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eastAsia="Times New Roman" w:cs="Times New Roman"/>
      <w:b/>
      <w:bCs/>
      <w:sz w:val="24"/>
      <w:szCs w:val="24"/>
      <w:lang w:eastAsia="ru-RU"/>
    </w:rPr>
  </w:style>
  <w:style w:type="paragraph" w:customStyle="1" w:styleId="xl115">
    <w:name w:val="xl115"/>
    <w:basedOn w:val="a0"/>
    <w:rsid w:val="00056D8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left"/>
      <w:textAlignment w:val="center"/>
    </w:pPr>
    <w:rPr>
      <w:rFonts w:eastAsia="Times New Roman" w:cs="Times New Roman"/>
      <w:b/>
      <w:bCs/>
      <w:sz w:val="24"/>
      <w:szCs w:val="24"/>
      <w:lang w:eastAsia="ru-RU"/>
    </w:rPr>
  </w:style>
  <w:style w:type="paragraph" w:customStyle="1" w:styleId="xl116">
    <w:name w:val="xl116"/>
    <w:basedOn w:val="a0"/>
    <w:rsid w:val="00056D8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left"/>
      <w:textAlignment w:val="center"/>
    </w:pPr>
    <w:rPr>
      <w:rFonts w:eastAsia="Times New Roman" w:cs="Times New Roman"/>
      <w:b/>
      <w:bCs/>
      <w:sz w:val="24"/>
      <w:szCs w:val="24"/>
      <w:lang w:eastAsia="ru-RU"/>
    </w:rPr>
  </w:style>
  <w:style w:type="paragraph" w:customStyle="1" w:styleId="xl117">
    <w:name w:val="xl117"/>
    <w:basedOn w:val="a0"/>
    <w:rsid w:val="00056D8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eastAsia="Times New Roman" w:cs="Times New Roman"/>
      <w:b/>
      <w:bCs/>
      <w:sz w:val="24"/>
      <w:szCs w:val="24"/>
      <w:lang w:eastAsia="ru-RU"/>
    </w:rPr>
  </w:style>
  <w:style w:type="paragraph" w:customStyle="1" w:styleId="xl118">
    <w:name w:val="xl118"/>
    <w:basedOn w:val="a0"/>
    <w:rsid w:val="00056D8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left"/>
      <w:textAlignment w:val="center"/>
    </w:pPr>
    <w:rPr>
      <w:rFonts w:eastAsia="Times New Roman" w:cs="Times New Roman"/>
      <w:b/>
      <w:bCs/>
      <w:sz w:val="24"/>
      <w:szCs w:val="24"/>
      <w:lang w:eastAsia="ru-RU"/>
    </w:rPr>
  </w:style>
  <w:style w:type="paragraph" w:customStyle="1" w:styleId="xl119">
    <w:name w:val="xl119"/>
    <w:basedOn w:val="a0"/>
    <w:rsid w:val="00056D8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left"/>
      <w:textAlignment w:val="center"/>
    </w:pPr>
    <w:rPr>
      <w:rFonts w:eastAsia="Times New Roman" w:cs="Times New Roman"/>
      <w:b/>
      <w:bCs/>
      <w:sz w:val="24"/>
      <w:szCs w:val="24"/>
      <w:lang w:eastAsia="ru-RU"/>
    </w:rPr>
  </w:style>
  <w:style w:type="paragraph" w:customStyle="1" w:styleId="xl120">
    <w:name w:val="xl120"/>
    <w:basedOn w:val="a0"/>
    <w:rsid w:val="00056D85"/>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jc w:val="left"/>
      <w:textAlignment w:val="center"/>
    </w:pPr>
    <w:rPr>
      <w:rFonts w:eastAsia="Times New Roman" w:cs="Times New Roman"/>
      <w:b/>
      <w:bCs/>
      <w:sz w:val="24"/>
      <w:szCs w:val="24"/>
      <w:lang w:eastAsia="ru-RU"/>
    </w:rPr>
  </w:style>
  <w:style w:type="paragraph" w:customStyle="1" w:styleId="xl121">
    <w:name w:val="xl121"/>
    <w:basedOn w:val="a0"/>
    <w:rsid w:val="00056D85"/>
    <w:pPr>
      <w:pBdr>
        <w:top w:val="single" w:sz="4" w:space="0" w:color="auto"/>
        <w:left w:val="single" w:sz="8"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eastAsia="Times New Roman" w:cs="Times New Roman"/>
      <w:b/>
      <w:bCs/>
      <w:sz w:val="24"/>
      <w:szCs w:val="24"/>
      <w:lang w:eastAsia="ru-RU"/>
    </w:rPr>
  </w:style>
  <w:style w:type="paragraph" w:customStyle="1" w:styleId="xl122">
    <w:name w:val="xl122"/>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s="Times New Roman"/>
      <w:sz w:val="24"/>
      <w:szCs w:val="24"/>
      <w:lang w:eastAsia="ru-RU"/>
    </w:rPr>
  </w:style>
  <w:style w:type="paragraph" w:customStyle="1" w:styleId="xl123">
    <w:name w:val="xl123"/>
    <w:basedOn w:val="a0"/>
    <w:rsid w:val="00056D85"/>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eastAsia="Times New Roman" w:cs="Times New Roman"/>
      <w:sz w:val="24"/>
      <w:szCs w:val="24"/>
      <w:lang w:eastAsia="ru-RU"/>
    </w:rPr>
  </w:style>
  <w:style w:type="paragraph" w:customStyle="1" w:styleId="xl124">
    <w:name w:val="xl124"/>
    <w:basedOn w:val="a0"/>
    <w:rsid w:val="00056D85"/>
    <w:pPr>
      <w:pBdr>
        <w:top w:val="single" w:sz="8" w:space="0" w:color="auto"/>
        <w:left w:val="single" w:sz="4" w:space="0" w:color="auto"/>
        <w:right w:val="single" w:sz="8" w:space="0" w:color="auto"/>
      </w:pBdr>
      <w:shd w:val="clear" w:color="000000" w:fill="D8E4BC"/>
      <w:spacing w:before="100" w:beforeAutospacing="1" w:after="100" w:afterAutospacing="1"/>
      <w:jc w:val="left"/>
      <w:textAlignment w:val="center"/>
    </w:pPr>
    <w:rPr>
      <w:rFonts w:eastAsia="Times New Roman" w:cs="Times New Roman"/>
      <w:b/>
      <w:bCs/>
      <w:sz w:val="24"/>
      <w:szCs w:val="24"/>
      <w:lang w:eastAsia="ru-RU"/>
    </w:rPr>
  </w:style>
  <w:style w:type="paragraph" w:customStyle="1" w:styleId="xl125">
    <w:name w:val="xl125"/>
    <w:basedOn w:val="a0"/>
    <w:rsid w:val="00056D85"/>
    <w:pPr>
      <w:pBdr>
        <w:left w:val="single" w:sz="4" w:space="0" w:color="auto"/>
        <w:bottom w:val="single" w:sz="4" w:space="0" w:color="auto"/>
        <w:right w:val="single" w:sz="8" w:space="0" w:color="auto"/>
      </w:pBdr>
      <w:shd w:val="clear" w:color="000000" w:fill="D8E4BC"/>
      <w:spacing w:before="100" w:beforeAutospacing="1" w:after="100" w:afterAutospacing="1"/>
      <w:jc w:val="left"/>
      <w:textAlignment w:val="center"/>
    </w:pPr>
    <w:rPr>
      <w:rFonts w:eastAsia="Times New Roman" w:cs="Times New Roman"/>
      <w:b/>
      <w:bCs/>
      <w:sz w:val="24"/>
      <w:szCs w:val="24"/>
      <w:lang w:eastAsia="ru-RU"/>
    </w:rPr>
  </w:style>
  <w:style w:type="paragraph" w:customStyle="1" w:styleId="xl126">
    <w:name w:val="xl126"/>
    <w:basedOn w:val="a0"/>
    <w:rsid w:val="00056D85"/>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jc w:val="left"/>
      <w:textAlignment w:val="center"/>
    </w:pPr>
    <w:rPr>
      <w:rFonts w:eastAsia="Times New Roman" w:cs="Times New Roman"/>
      <w:b/>
      <w:bCs/>
      <w:sz w:val="24"/>
      <w:szCs w:val="24"/>
      <w:lang w:eastAsia="ru-RU"/>
    </w:rPr>
  </w:style>
  <w:style w:type="paragraph" w:customStyle="1" w:styleId="xl127">
    <w:name w:val="xl127"/>
    <w:basedOn w:val="a0"/>
    <w:rsid w:val="00056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 w:val="24"/>
      <w:szCs w:val="24"/>
      <w:lang w:eastAsia="ru-RU"/>
    </w:rPr>
  </w:style>
  <w:style w:type="paragraph" w:customStyle="1" w:styleId="xl128">
    <w:name w:val="xl128"/>
    <w:basedOn w:val="a0"/>
    <w:rsid w:val="00056D85"/>
    <w:pPr>
      <w:pBdr>
        <w:top w:val="single" w:sz="4" w:space="0" w:color="auto"/>
        <w:left w:val="single" w:sz="4" w:space="0" w:color="auto"/>
        <w:bottom w:val="single" w:sz="4" w:space="0" w:color="auto"/>
        <w:right w:val="single" w:sz="8" w:space="0" w:color="auto"/>
      </w:pBdr>
      <w:shd w:val="clear" w:color="000000" w:fill="D8E4BC"/>
      <w:spacing w:before="100" w:beforeAutospacing="1" w:after="100" w:afterAutospacing="1"/>
      <w:jc w:val="left"/>
    </w:pPr>
    <w:rPr>
      <w:rFonts w:eastAsia="Times New Roman" w:cs="Times New Roman"/>
      <w:b/>
      <w:bCs/>
      <w:sz w:val="24"/>
      <w:szCs w:val="24"/>
      <w:u w:val="single"/>
      <w:lang w:eastAsia="ru-RU"/>
    </w:rPr>
  </w:style>
  <w:style w:type="paragraph" w:customStyle="1" w:styleId="xl129">
    <w:name w:val="xl129"/>
    <w:basedOn w:val="a0"/>
    <w:rsid w:val="00056D85"/>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eastAsia="Times New Roman" w:cs="Times New Roman"/>
      <w:sz w:val="24"/>
      <w:szCs w:val="24"/>
      <w:lang w:eastAsia="ru-RU"/>
    </w:rPr>
  </w:style>
  <w:style w:type="paragraph" w:customStyle="1" w:styleId="xl130">
    <w:name w:val="xl130"/>
    <w:basedOn w:val="a0"/>
    <w:rsid w:val="00056D85"/>
    <w:pPr>
      <w:pBdr>
        <w:top w:val="single" w:sz="4" w:space="0" w:color="auto"/>
        <w:left w:val="single" w:sz="4" w:space="0" w:color="auto"/>
        <w:bottom w:val="single" w:sz="4" w:space="0" w:color="auto"/>
        <w:right w:val="single" w:sz="8" w:space="0" w:color="auto"/>
      </w:pBdr>
      <w:shd w:val="clear" w:color="000000" w:fill="D8E4BC"/>
      <w:spacing w:before="100" w:beforeAutospacing="1" w:after="100" w:afterAutospacing="1"/>
      <w:jc w:val="right"/>
      <w:textAlignment w:val="center"/>
    </w:pPr>
    <w:rPr>
      <w:rFonts w:eastAsia="Times New Roman" w:cs="Times New Roman"/>
      <w:b/>
      <w:bCs/>
      <w:sz w:val="24"/>
      <w:szCs w:val="24"/>
      <w:lang w:eastAsia="ru-RU"/>
    </w:rPr>
  </w:style>
  <w:style w:type="paragraph" w:customStyle="1" w:styleId="xl131">
    <w:name w:val="xl131"/>
    <w:basedOn w:val="a0"/>
    <w:rsid w:val="00056D85"/>
    <w:pPr>
      <w:pBdr>
        <w:top w:val="single" w:sz="4" w:space="0" w:color="auto"/>
        <w:bottom w:val="single" w:sz="4" w:space="0" w:color="auto"/>
        <w:right w:val="single" w:sz="8" w:space="0" w:color="auto"/>
      </w:pBdr>
      <w:shd w:val="clear" w:color="000000" w:fill="CCFFCC"/>
      <w:spacing w:before="100" w:beforeAutospacing="1" w:after="100" w:afterAutospacing="1"/>
      <w:jc w:val="left"/>
      <w:textAlignment w:val="center"/>
    </w:pPr>
    <w:rPr>
      <w:rFonts w:eastAsia="Times New Roman" w:cs="Times New Roman"/>
      <w:b/>
      <w:bCs/>
      <w:sz w:val="24"/>
      <w:szCs w:val="24"/>
      <w:lang w:eastAsia="ru-RU"/>
    </w:rPr>
  </w:style>
  <w:style w:type="paragraph" w:customStyle="1" w:styleId="xl132">
    <w:name w:val="xl132"/>
    <w:basedOn w:val="a0"/>
    <w:rsid w:val="00056D85"/>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eastAsia="Times New Roman" w:cs="Times New Roman"/>
      <w:color w:val="FF0000"/>
      <w:sz w:val="24"/>
      <w:szCs w:val="24"/>
      <w:lang w:eastAsia="ru-RU"/>
    </w:rPr>
  </w:style>
  <w:style w:type="paragraph" w:customStyle="1" w:styleId="xl133">
    <w:name w:val="xl133"/>
    <w:basedOn w:val="a0"/>
    <w:rsid w:val="00056D8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s="Times New Roman"/>
      <w:color w:val="FF0000"/>
      <w:sz w:val="24"/>
      <w:szCs w:val="24"/>
      <w:lang w:eastAsia="ru-RU"/>
    </w:rPr>
  </w:style>
  <w:style w:type="paragraph" w:customStyle="1" w:styleId="xl134">
    <w:name w:val="xl134"/>
    <w:basedOn w:val="a0"/>
    <w:rsid w:val="00056D85"/>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eastAsia="Times New Roman" w:cs="Times New Roman"/>
      <w:sz w:val="24"/>
      <w:szCs w:val="24"/>
      <w:lang w:eastAsia="ru-RU"/>
    </w:rPr>
  </w:style>
  <w:style w:type="paragraph" w:customStyle="1" w:styleId="xl135">
    <w:name w:val="xl135"/>
    <w:basedOn w:val="a0"/>
    <w:rsid w:val="00056D85"/>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eastAsia="Times New Roman" w:cs="Times New Roman"/>
      <w:sz w:val="24"/>
      <w:szCs w:val="24"/>
      <w:lang w:eastAsia="ru-RU"/>
    </w:rPr>
  </w:style>
  <w:style w:type="paragraph" w:customStyle="1" w:styleId="xl136">
    <w:name w:val="xl136"/>
    <w:basedOn w:val="a0"/>
    <w:rsid w:val="00056D8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s="Times New Roman"/>
      <w:sz w:val="24"/>
      <w:szCs w:val="24"/>
      <w:lang w:eastAsia="ru-RU"/>
    </w:rPr>
  </w:style>
  <w:style w:type="paragraph" w:customStyle="1" w:styleId="xl137">
    <w:name w:val="xl137"/>
    <w:basedOn w:val="a0"/>
    <w:rsid w:val="00056D85"/>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eastAsia="Times New Roman" w:cs="Times New Roman"/>
      <w:sz w:val="24"/>
      <w:szCs w:val="24"/>
      <w:lang w:eastAsia="ru-RU"/>
    </w:rPr>
  </w:style>
  <w:style w:type="paragraph" w:customStyle="1" w:styleId="xl138">
    <w:name w:val="xl138"/>
    <w:basedOn w:val="a0"/>
    <w:rsid w:val="00056D85"/>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eastAsia="Times New Roman" w:cs="Times New Roman"/>
      <w:sz w:val="24"/>
      <w:szCs w:val="24"/>
      <w:lang w:eastAsia="ru-RU"/>
    </w:rPr>
  </w:style>
  <w:style w:type="paragraph" w:customStyle="1" w:styleId="xl139">
    <w:name w:val="xl139"/>
    <w:basedOn w:val="a0"/>
    <w:rsid w:val="00056D85"/>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eastAsia="Times New Roman" w:cs="Times New Roman"/>
      <w:sz w:val="24"/>
      <w:szCs w:val="24"/>
      <w:lang w:eastAsia="ru-RU"/>
    </w:rPr>
  </w:style>
  <w:style w:type="paragraph" w:customStyle="1" w:styleId="xl140">
    <w:name w:val="xl140"/>
    <w:basedOn w:val="a0"/>
    <w:rsid w:val="00056D85"/>
    <w:pPr>
      <w:spacing w:before="100" w:beforeAutospacing="1" w:after="100" w:afterAutospacing="1"/>
      <w:jc w:val="left"/>
      <w:textAlignment w:val="center"/>
    </w:pPr>
    <w:rPr>
      <w:rFonts w:eastAsia="Times New Roman" w:cs="Times New Roman"/>
      <w:sz w:val="24"/>
      <w:szCs w:val="24"/>
      <w:lang w:eastAsia="ru-RU"/>
    </w:rPr>
  </w:style>
  <w:style w:type="paragraph" w:customStyle="1" w:styleId="xl141">
    <w:name w:val="xl141"/>
    <w:basedOn w:val="a0"/>
    <w:rsid w:val="00056D85"/>
    <w:pPr>
      <w:spacing w:before="100" w:beforeAutospacing="1" w:after="100" w:afterAutospacing="1"/>
      <w:jc w:val="left"/>
      <w:textAlignment w:val="center"/>
    </w:pPr>
    <w:rPr>
      <w:rFonts w:eastAsia="Times New Roman" w:cs="Times New Roman"/>
      <w:b/>
      <w:bCs/>
      <w:sz w:val="24"/>
      <w:szCs w:val="24"/>
      <w:lang w:eastAsia="ru-RU"/>
    </w:rPr>
  </w:style>
  <w:style w:type="paragraph" w:customStyle="1" w:styleId="xl142">
    <w:name w:val="xl142"/>
    <w:basedOn w:val="a0"/>
    <w:rsid w:val="00056D85"/>
    <w:pPr>
      <w:spacing w:before="100" w:beforeAutospacing="1" w:after="100" w:afterAutospacing="1"/>
      <w:jc w:val="center"/>
      <w:textAlignment w:val="center"/>
    </w:pPr>
    <w:rPr>
      <w:rFonts w:eastAsia="Times New Roman" w:cs="Times New Roman"/>
      <w:sz w:val="24"/>
      <w:szCs w:val="24"/>
      <w:lang w:eastAsia="ru-RU"/>
    </w:rPr>
  </w:style>
  <w:style w:type="paragraph" w:customStyle="1" w:styleId="xl143">
    <w:name w:val="xl143"/>
    <w:basedOn w:val="a0"/>
    <w:rsid w:val="00056D85"/>
    <w:pPr>
      <w:spacing w:before="100" w:beforeAutospacing="1" w:after="100" w:afterAutospacing="1"/>
      <w:jc w:val="left"/>
      <w:textAlignment w:val="center"/>
    </w:pPr>
    <w:rPr>
      <w:rFonts w:eastAsia="Times New Roman" w:cs="Times New Roman"/>
      <w:b/>
      <w:bCs/>
      <w:sz w:val="24"/>
      <w:szCs w:val="24"/>
      <w:lang w:eastAsia="ru-RU"/>
    </w:rPr>
  </w:style>
  <w:style w:type="paragraph" w:customStyle="1" w:styleId="xl144">
    <w:name w:val="xl144"/>
    <w:basedOn w:val="a0"/>
    <w:rsid w:val="00056D85"/>
    <w:pPr>
      <w:pBdr>
        <w:top w:val="single" w:sz="8" w:space="0" w:color="auto"/>
        <w:left w:val="single" w:sz="8" w:space="0" w:color="auto"/>
        <w:right w:val="single" w:sz="8" w:space="0" w:color="auto"/>
      </w:pBdr>
      <w:spacing w:before="100" w:beforeAutospacing="1" w:after="100" w:afterAutospacing="1"/>
      <w:jc w:val="center"/>
      <w:textAlignment w:val="center"/>
    </w:pPr>
    <w:rPr>
      <w:rFonts w:eastAsia="Times New Roman" w:cs="Times New Roman"/>
      <w:sz w:val="24"/>
      <w:szCs w:val="24"/>
      <w:lang w:eastAsia="ru-RU"/>
    </w:rPr>
  </w:style>
  <w:style w:type="paragraph" w:customStyle="1" w:styleId="xl145">
    <w:name w:val="xl145"/>
    <w:basedOn w:val="a0"/>
    <w:rsid w:val="00056D85"/>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s="Times New Roman"/>
      <w:sz w:val="24"/>
      <w:szCs w:val="24"/>
      <w:lang w:eastAsia="ru-RU"/>
    </w:rPr>
  </w:style>
  <w:style w:type="paragraph" w:customStyle="1" w:styleId="xl146">
    <w:name w:val="xl146"/>
    <w:basedOn w:val="a0"/>
    <w:rsid w:val="00056D85"/>
    <w:pPr>
      <w:pBdr>
        <w:top w:val="single" w:sz="8" w:space="0" w:color="auto"/>
        <w:left w:val="single" w:sz="8" w:space="0" w:color="auto"/>
        <w:right w:val="single" w:sz="8" w:space="0" w:color="auto"/>
      </w:pBdr>
      <w:spacing w:before="100" w:beforeAutospacing="1" w:after="100" w:afterAutospacing="1"/>
      <w:jc w:val="center"/>
      <w:textAlignment w:val="center"/>
    </w:pPr>
    <w:rPr>
      <w:rFonts w:eastAsia="Times New Roman" w:cs="Times New Roman"/>
      <w:sz w:val="24"/>
      <w:szCs w:val="24"/>
      <w:lang w:eastAsia="ru-RU"/>
    </w:rPr>
  </w:style>
  <w:style w:type="paragraph" w:customStyle="1" w:styleId="xl147">
    <w:name w:val="xl147"/>
    <w:basedOn w:val="a0"/>
    <w:rsid w:val="00056D85"/>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s="Times New Roman"/>
      <w:sz w:val="24"/>
      <w:szCs w:val="24"/>
      <w:lang w:eastAsia="ru-RU"/>
    </w:rPr>
  </w:style>
  <w:style w:type="paragraph" w:customStyle="1" w:styleId="19">
    <w:name w:val="ЗАГОЛОВОК 1"/>
    <w:basedOn w:val="a0"/>
    <w:autoRedefine/>
    <w:qFormat/>
    <w:rsid w:val="00056D85"/>
    <w:pPr>
      <w:spacing w:before="240" w:after="100"/>
    </w:pPr>
    <w:rPr>
      <w:rFonts w:eastAsia="Times New Roman" w:cs="Times New Roman"/>
      <w:b/>
      <w:sz w:val="24"/>
      <w:szCs w:val="24"/>
      <w:lang w:eastAsia="ru-RU"/>
    </w:rPr>
  </w:style>
  <w:style w:type="paragraph" w:customStyle="1" w:styleId="a">
    <w:name w:val="Приложение"/>
    <w:basedOn w:val="a0"/>
    <w:uiPriority w:val="99"/>
    <w:rsid w:val="00056D85"/>
    <w:pPr>
      <w:numPr>
        <w:numId w:val="48"/>
      </w:numPr>
      <w:tabs>
        <w:tab w:val="right" w:pos="8789"/>
      </w:tabs>
      <w:jc w:val="center"/>
    </w:pPr>
    <w:rPr>
      <w:rFonts w:ascii="Arial Narrow" w:eastAsia="Times New Roman" w:hAnsi="Arial Narrow" w:cs="Times New Roman"/>
      <w:b/>
      <w:szCs w:val="20"/>
      <w:lang w:eastAsia="ru-RU"/>
    </w:rPr>
  </w:style>
  <w:style w:type="paragraph" w:customStyle="1" w:styleId="afffe">
    <w:name w:val="НАЗВАНИЕ"/>
    <w:basedOn w:val="a0"/>
    <w:next w:val="a0"/>
    <w:uiPriority w:val="99"/>
    <w:rsid w:val="00056D85"/>
    <w:pPr>
      <w:spacing w:after="240"/>
      <w:jc w:val="center"/>
    </w:pPr>
    <w:rPr>
      <w:rFonts w:ascii="Arial Narrow" w:eastAsia="Times New Roman" w:hAnsi="Arial Narrow" w:cs="Times New Roman"/>
      <w:b/>
      <w:caps/>
      <w:sz w:val="28"/>
      <w:szCs w:val="20"/>
      <w:lang w:eastAsia="ru-RU"/>
    </w:rPr>
  </w:style>
  <w:style w:type="paragraph" w:customStyle="1" w:styleId="affff">
    <w:name w:val="Таблица"/>
    <w:basedOn w:val="a0"/>
    <w:uiPriority w:val="99"/>
    <w:rsid w:val="00056D85"/>
    <w:pPr>
      <w:jc w:val="center"/>
    </w:pPr>
    <w:rPr>
      <w:rFonts w:ascii="Arial Narrow" w:eastAsia="Times New Roman" w:hAnsi="Arial Narrow" w:cs="Times New Roman"/>
      <w:szCs w:val="20"/>
      <w:lang w:eastAsia="ru-RU"/>
    </w:rPr>
  </w:style>
  <w:style w:type="paragraph" w:customStyle="1" w:styleId="44">
    <w:name w:val="Основной текст 4"/>
    <w:basedOn w:val="23"/>
    <w:uiPriority w:val="99"/>
    <w:rsid w:val="00056D85"/>
    <w:pPr>
      <w:tabs>
        <w:tab w:val="num" w:pos="-487"/>
        <w:tab w:val="num" w:pos="20556"/>
      </w:tabs>
      <w:spacing w:line="288" w:lineRule="auto"/>
      <w:ind w:left="-847" w:hanging="360"/>
    </w:pPr>
    <w:rPr>
      <w:rFonts w:ascii="Arial Narrow" w:eastAsia="Times New Roman" w:hAnsi="Arial Narrow" w:cs="Times New Roman"/>
      <w:szCs w:val="20"/>
      <w:lang w:eastAsia="ru-RU"/>
    </w:rPr>
  </w:style>
  <w:style w:type="paragraph" w:customStyle="1" w:styleId="xl26">
    <w:name w:val="xl26"/>
    <w:basedOn w:val="a0"/>
    <w:uiPriority w:val="99"/>
    <w:rsid w:val="00056D85"/>
    <w:pPr>
      <w:spacing w:before="100" w:beforeAutospacing="1" w:after="100" w:afterAutospacing="1"/>
      <w:textAlignment w:val="center"/>
    </w:pPr>
    <w:rPr>
      <w:rFonts w:ascii="Arial Narrow" w:eastAsia="Arial Unicode MS" w:hAnsi="Arial Narrow" w:cs="Arial Unicode MS"/>
      <w:b/>
      <w:bCs/>
      <w:sz w:val="24"/>
      <w:szCs w:val="24"/>
      <w:lang w:eastAsia="ru-RU"/>
    </w:rPr>
  </w:style>
  <w:style w:type="character" w:customStyle="1" w:styleId="apple-style-span">
    <w:name w:val="apple-style-span"/>
    <w:uiPriority w:val="99"/>
    <w:rsid w:val="00056D85"/>
    <w:rPr>
      <w:rFonts w:cs="Times New Roman"/>
    </w:rPr>
  </w:style>
  <w:style w:type="character" w:customStyle="1" w:styleId="affff0">
    <w:name w:val="Гипертекстовая ссылка"/>
    <w:uiPriority w:val="99"/>
    <w:rsid w:val="00056D85"/>
    <w:rPr>
      <w:b/>
      <w:color w:val="008000"/>
    </w:rPr>
  </w:style>
  <w:style w:type="paragraph" w:customStyle="1" w:styleId="CharCharCharChar1CharChar">
    <w:name w:val="Знак Знак Знак Знак Знак Char Char Знак Знак Знак Char Char1 Знак Знак Char Char Знак Знак Знак Знак Знак Знак"/>
    <w:basedOn w:val="a0"/>
    <w:rsid w:val="00056D85"/>
    <w:pPr>
      <w:spacing w:after="160" w:line="240" w:lineRule="exact"/>
      <w:jc w:val="left"/>
    </w:pPr>
    <w:rPr>
      <w:rFonts w:ascii="Verdana" w:eastAsia="Times New Roman" w:hAnsi="Verdana" w:cs="Times New Roman"/>
      <w:sz w:val="20"/>
      <w:szCs w:val="20"/>
      <w:lang w:val="en-US"/>
    </w:rPr>
  </w:style>
  <w:style w:type="character" w:customStyle="1" w:styleId="aff5">
    <w:name w:val="Обычный (веб) Знак"/>
    <w:link w:val="aff4"/>
    <w:locked/>
    <w:rsid w:val="00056D85"/>
    <w:rPr>
      <w:rFonts w:ascii="Times New Roman" w:eastAsia="Times New Roman" w:hAnsi="Times New Roman" w:cs="Times New Roman"/>
      <w:sz w:val="24"/>
      <w:szCs w:val="20"/>
      <w:lang w:eastAsia="ru-RU"/>
    </w:rPr>
  </w:style>
  <w:style w:type="paragraph" w:customStyle="1" w:styleId="1a">
    <w:name w:val="З1"/>
    <w:basedOn w:val="aff4"/>
    <w:rsid w:val="00056D85"/>
    <w:pPr>
      <w:tabs>
        <w:tab w:val="left" w:pos="567"/>
      </w:tabs>
      <w:spacing w:before="0" w:after="0"/>
      <w:ind w:firstLine="284"/>
      <w:jc w:val="center"/>
    </w:pPr>
    <w:rPr>
      <w:b/>
      <w:caps/>
      <w:szCs w:val="24"/>
    </w:rPr>
  </w:style>
  <w:style w:type="paragraph" w:customStyle="1" w:styleId="affff1">
    <w:name w:val="Стиль"/>
    <w:rsid w:val="00056D85"/>
    <w:pPr>
      <w:spacing w:before="40" w:after="40"/>
      <w:ind w:firstLine="113"/>
    </w:pPr>
    <w:rPr>
      <w:rFonts w:ascii="Times New Roman" w:eastAsia="Times New Roman" w:hAnsi="Times New Roman" w:cs="Times New Roman"/>
      <w:sz w:val="24"/>
      <w:szCs w:val="20"/>
      <w:lang w:eastAsia="ru-RU"/>
    </w:rPr>
  </w:style>
  <w:style w:type="table" w:customStyle="1" w:styleId="1b">
    <w:name w:val="Сетка таблицы1"/>
    <w:basedOn w:val="a2"/>
    <w:next w:val="ad"/>
    <w:uiPriority w:val="99"/>
    <w:rsid w:val="00056D8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d">
    <w:name w:val="Нет списка2"/>
    <w:next w:val="a3"/>
    <w:uiPriority w:val="99"/>
    <w:semiHidden/>
    <w:unhideWhenUsed/>
    <w:rsid w:val="00056D85"/>
  </w:style>
  <w:style w:type="numbering" w:customStyle="1" w:styleId="3c">
    <w:name w:val="Нет списка3"/>
    <w:next w:val="a3"/>
    <w:uiPriority w:val="99"/>
    <w:semiHidden/>
    <w:unhideWhenUsed/>
    <w:rsid w:val="00056D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269878">
      <w:bodyDiv w:val="1"/>
      <w:marLeft w:val="0"/>
      <w:marRight w:val="0"/>
      <w:marTop w:val="0"/>
      <w:marBottom w:val="0"/>
      <w:divBdr>
        <w:top w:val="none" w:sz="0" w:space="0" w:color="auto"/>
        <w:left w:val="none" w:sz="0" w:space="0" w:color="auto"/>
        <w:bottom w:val="none" w:sz="0" w:space="0" w:color="auto"/>
        <w:right w:val="none" w:sz="0" w:space="0" w:color="auto"/>
      </w:divBdr>
    </w:div>
    <w:div w:id="1460605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image" Target="media/image1.emf"/><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68676E-83C9-4B9D-A019-90E601436B79}">
  <ds:schemaRefs>
    <ds:schemaRef ds:uri="http://schemas.openxmlformats.org/officeDocument/2006/bibliography"/>
  </ds:schemaRefs>
</ds:datastoreItem>
</file>

<file path=customXml/itemProps2.xml><?xml version="1.0" encoding="utf-8"?>
<ds:datastoreItem xmlns:ds="http://schemas.openxmlformats.org/officeDocument/2006/customXml" ds:itemID="{CC6D0EB3-5B06-4ECC-8910-BCAD1DD39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66</Pages>
  <Words>26312</Words>
  <Characters>149985</Characters>
  <Application>Microsoft Office Word</Application>
  <DocSecurity>0</DocSecurity>
  <Lines>1249</Lines>
  <Paragraphs>351</Paragraphs>
  <ScaleCrop>false</ScaleCrop>
  <HeadingPairs>
    <vt:vector size="2" baseType="variant">
      <vt:variant>
        <vt:lpstr>Название</vt:lpstr>
      </vt:variant>
      <vt:variant>
        <vt:i4>1</vt:i4>
      </vt:variant>
    </vt:vector>
  </HeadingPairs>
  <TitlesOfParts>
    <vt:vector size="1" baseType="lpstr">
      <vt:lpstr/>
    </vt:vector>
  </TitlesOfParts>
  <Company>XX</Company>
  <LinksUpToDate>false</LinksUpToDate>
  <CharactersWithSpaces>175946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Ilya Vakolyuk</dc:creator>
  <cp:lastModifiedBy>Turskaya Olga</cp:lastModifiedBy>
  <cp:revision>3</cp:revision>
  <cp:lastPrinted>2013-04-24T07:18:00Z</cp:lastPrinted>
  <dcterms:created xsi:type="dcterms:W3CDTF">2013-05-28T12:46:00Z</dcterms:created>
  <dcterms:modified xsi:type="dcterms:W3CDTF">2013-05-28T12:46:00Z</dcterms:modified>
</cp:coreProperties>
</file>